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B8FF"/>
  <w:body>
    <w:p w14:paraId="210C2E86" w14:textId="77777777" w:rsidR="00466E51" w:rsidRPr="0023146F" w:rsidRDefault="00466E51" w:rsidP="00B64BDD">
      <w:pPr>
        <w:pStyle w:val="Title"/>
        <w:jc w:val="left"/>
        <w:rPr>
          <w:szCs w:val="24"/>
          <w:lang w:val="sr-Cyrl-RS"/>
        </w:rPr>
      </w:pPr>
    </w:p>
    <w:p w14:paraId="6B618486" w14:textId="3494C80D" w:rsidR="00050D50" w:rsidRDefault="00050D50" w:rsidP="006E28F7">
      <w:pPr>
        <w:pStyle w:val="Subtitle"/>
      </w:pPr>
    </w:p>
    <w:p w14:paraId="4ACB5D2F" w14:textId="678D0189" w:rsidR="00CF5DDE" w:rsidRDefault="00CF5DDE" w:rsidP="00CF5DDE">
      <w:pPr>
        <w:pStyle w:val="BodyText"/>
      </w:pPr>
    </w:p>
    <w:p w14:paraId="2780D17E" w14:textId="59652A91" w:rsidR="0029780F" w:rsidRDefault="0029780F" w:rsidP="00CF5DDE">
      <w:pPr>
        <w:pStyle w:val="BodyText"/>
      </w:pPr>
    </w:p>
    <w:p w14:paraId="191EEE1F" w14:textId="77777777" w:rsidR="00C96B4F" w:rsidRPr="00D55B1A" w:rsidRDefault="00C96B4F" w:rsidP="00CF5DDE">
      <w:pPr>
        <w:pStyle w:val="BodyText"/>
        <w:rPr>
          <w:lang w:val="sr-Latn-RS"/>
        </w:rPr>
      </w:pPr>
    </w:p>
    <w:p w14:paraId="1725EB37" w14:textId="77777777" w:rsidR="00466E51" w:rsidRDefault="00466E51" w:rsidP="00B64BDD">
      <w:pPr>
        <w:pStyle w:val="Title"/>
        <w:jc w:val="left"/>
        <w:rPr>
          <w:szCs w:val="24"/>
        </w:rPr>
      </w:pPr>
    </w:p>
    <w:p w14:paraId="24BD4B10" w14:textId="77777777" w:rsidR="00C2585F" w:rsidRPr="00A41ABA" w:rsidRDefault="00F80EAB" w:rsidP="00B64BDD">
      <w:pPr>
        <w:pStyle w:val="Title"/>
        <w:jc w:val="left"/>
        <w:rPr>
          <w:szCs w:val="24"/>
          <w:lang w:val="sr-Cyrl-RS"/>
        </w:rPr>
      </w:pPr>
      <w:r w:rsidRPr="00A41ABA">
        <w:rPr>
          <w:noProof/>
          <w:szCs w:val="24"/>
          <w:lang w:val="en-US" w:eastAsia="en-US"/>
        </w:rPr>
        <w:drawing>
          <wp:anchor distT="0" distB="0" distL="114300" distR="114300" simplePos="0" relativeHeight="251657728" behindDoc="0" locked="0" layoutInCell="1" allowOverlap="1" wp14:anchorId="0B55537C" wp14:editId="6370640F">
            <wp:simplePos x="0" y="0"/>
            <wp:positionH relativeFrom="column">
              <wp:posOffset>3004185</wp:posOffset>
            </wp:positionH>
            <wp:positionV relativeFrom="paragraph">
              <wp:posOffset>162560</wp:posOffset>
            </wp:positionV>
            <wp:extent cx="466725" cy="781050"/>
            <wp:effectExtent l="0" t="0" r="0" b="0"/>
            <wp:wrapSquare wrapText="right"/>
            <wp:docPr id="3" name="Picture 3"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8-17_GrbMal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7796A" w:rsidRPr="00A41ABA">
        <w:rPr>
          <w:szCs w:val="24"/>
        </w:rPr>
        <w:t xml:space="preserve">                                                       </w:t>
      </w:r>
    </w:p>
    <w:p w14:paraId="0CF5737E" w14:textId="77777777" w:rsidR="00C2585F" w:rsidRPr="00A41ABA" w:rsidRDefault="00C2585F" w:rsidP="00656F8E">
      <w:pPr>
        <w:rPr>
          <w:b/>
          <w:szCs w:val="24"/>
        </w:rPr>
      </w:pPr>
    </w:p>
    <w:p w14:paraId="3F5C519C" w14:textId="77777777" w:rsidR="00D7796A" w:rsidRPr="00A41ABA" w:rsidRDefault="00C2585F">
      <w:pPr>
        <w:pStyle w:val="Title"/>
        <w:jc w:val="left"/>
        <w:rPr>
          <w:szCs w:val="24"/>
        </w:rPr>
      </w:pPr>
      <w:r w:rsidRPr="00A41ABA">
        <w:rPr>
          <w:szCs w:val="24"/>
        </w:rPr>
        <w:t xml:space="preserve">                </w:t>
      </w:r>
    </w:p>
    <w:p w14:paraId="53B3A749" w14:textId="77777777" w:rsidR="00656F8E" w:rsidRPr="00A41ABA" w:rsidRDefault="00656F8E" w:rsidP="0079585A">
      <w:pPr>
        <w:spacing w:after="120"/>
        <w:jc w:val="center"/>
        <w:rPr>
          <w:b/>
          <w:bCs/>
          <w:szCs w:val="24"/>
          <w:lang w:val="sr-Cyrl-RS"/>
        </w:rPr>
      </w:pPr>
    </w:p>
    <w:p w14:paraId="2E257EA7" w14:textId="77777777" w:rsidR="00656F8E" w:rsidRPr="00A41ABA" w:rsidRDefault="00656F8E" w:rsidP="0079585A">
      <w:pPr>
        <w:spacing w:after="120"/>
        <w:jc w:val="center"/>
        <w:rPr>
          <w:b/>
          <w:bCs/>
          <w:szCs w:val="24"/>
          <w:lang w:val="sr-Cyrl-RS"/>
        </w:rPr>
      </w:pPr>
    </w:p>
    <w:p w14:paraId="6F788C0E" w14:textId="77777777" w:rsidR="00685983" w:rsidRPr="00A41ABA" w:rsidRDefault="0079585A" w:rsidP="00336332">
      <w:pPr>
        <w:jc w:val="center"/>
        <w:rPr>
          <w:b/>
          <w:bCs/>
          <w:szCs w:val="24"/>
        </w:rPr>
      </w:pPr>
      <w:r w:rsidRPr="00EE32AF">
        <w:rPr>
          <w:b/>
          <w:bCs/>
          <w:szCs w:val="24"/>
        </w:rPr>
        <w:t>МИНИСТ</w:t>
      </w:r>
      <w:r w:rsidRPr="003C3C85">
        <w:rPr>
          <w:b/>
          <w:bCs/>
          <w:szCs w:val="24"/>
        </w:rPr>
        <w:t>АРСТВО</w:t>
      </w:r>
      <w:r w:rsidRPr="00A41ABA">
        <w:rPr>
          <w:b/>
          <w:bCs/>
          <w:szCs w:val="24"/>
        </w:rPr>
        <w:t xml:space="preserve"> </w:t>
      </w:r>
    </w:p>
    <w:p w14:paraId="7EA1E88C" w14:textId="77777777" w:rsidR="0079585A" w:rsidRPr="00A41ABA" w:rsidRDefault="0079585A" w:rsidP="00336332">
      <w:pPr>
        <w:jc w:val="center"/>
        <w:rPr>
          <w:b/>
          <w:bCs/>
          <w:szCs w:val="24"/>
          <w:lang w:val="sr-Cyrl-RS"/>
        </w:rPr>
      </w:pPr>
      <w:r w:rsidRPr="00A41ABA">
        <w:rPr>
          <w:b/>
          <w:bCs/>
          <w:szCs w:val="24"/>
          <w:lang w:val="sr-Cyrl-RS"/>
        </w:rPr>
        <w:t>ТРГОВИНЕ</w:t>
      </w:r>
      <w:r w:rsidR="00311C37" w:rsidRPr="00A41ABA">
        <w:rPr>
          <w:b/>
          <w:bCs/>
          <w:szCs w:val="24"/>
          <w:lang w:val="sr-Cyrl-RS"/>
        </w:rPr>
        <w:t>, ТУРИЗМА</w:t>
      </w:r>
      <w:r w:rsidRPr="00A41ABA">
        <w:rPr>
          <w:b/>
          <w:bCs/>
          <w:szCs w:val="24"/>
          <w:lang w:val="sr-Cyrl-RS"/>
        </w:rPr>
        <w:t xml:space="preserve"> И ТЕЛЕКОМУНИКАЦИЈА</w:t>
      </w:r>
    </w:p>
    <w:p w14:paraId="24633F9E" w14:textId="77777777" w:rsidR="0079585A" w:rsidRPr="00A41ABA" w:rsidRDefault="0079585A" w:rsidP="0079585A">
      <w:pPr>
        <w:spacing w:after="120"/>
        <w:jc w:val="center"/>
        <w:rPr>
          <w:b/>
          <w:bCs/>
          <w:color w:val="000000"/>
          <w:szCs w:val="24"/>
          <w:lang w:val="sr-Cyrl-RS"/>
        </w:rPr>
      </w:pPr>
      <w:r w:rsidRPr="00A41ABA">
        <w:rPr>
          <w:b/>
          <w:bCs/>
          <w:color w:val="000000"/>
          <w:szCs w:val="24"/>
        </w:rPr>
        <w:t>БЕОГРАД, НЕМАЊИНА 22-26</w:t>
      </w:r>
    </w:p>
    <w:p w14:paraId="0E8C5483" w14:textId="77777777" w:rsidR="0079585A" w:rsidRPr="00A41ABA" w:rsidRDefault="0079585A" w:rsidP="0079585A">
      <w:pPr>
        <w:suppressAutoHyphens w:val="0"/>
        <w:jc w:val="center"/>
        <w:rPr>
          <w:b/>
          <w:szCs w:val="24"/>
          <w:lang w:eastAsia="en-US"/>
        </w:rPr>
      </w:pPr>
    </w:p>
    <w:p w14:paraId="3892DD56" w14:textId="77777777" w:rsidR="0079585A" w:rsidRPr="00A41ABA" w:rsidRDefault="0079585A" w:rsidP="0079585A">
      <w:pPr>
        <w:suppressAutoHyphens w:val="0"/>
        <w:jc w:val="center"/>
        <w:rPr>
          <w:szCs w:val="24"/>
          <w:lang w:eastAsia="en-US"/>
        </w:rPr>
      </w:pPr>
    </w:p>
    <w:p w14:paraId="75420B79" w14:textId="77777777" w:rsidR="0079585A" w:rsidRPr="00A41ABA" w:rsidRDefault="0079585A" w:rsidP="0079585A">
      <w:pPr>
        <w:suppressAutoHyphens w:val="0"/>
        <w:jc w:val="center"/>
        <w:rPr>
          <w:szCs w:val="24"/>
          <w:lang w:eastAsia="en-US"/>
        </w:rPr>
      </w:pPr>
    </w:p>
    <w:p w14:paraId="01BF1BFE" w14:textId="77777777" w:rsidR="0079585A" w:rsidRPr="00463531" w:rsidRDefault="0079585A" w:rsidP="0036323F">
      <w:pPr>
        <w:suppressAutoHyphens w:val="0"/>
        <w:jc w:val="center"/>
        <w:rPr>
          <w:b/>
          <w:szCs w:val="24"/>
          <w:lang w:eastAsia="en-US"/>
        </w:rPr>
      </w:pPr>
      <w:r w:rsidRPr="00463531">
        <w:rPr>
          <w:b/>
          <w:szCs w:val="24"/>
          <w:lang w:eastAsia="en-US"/>
        </w:rPr>
        <w:t>КОНКУРСНА ДОКУМЕНТАЦИЈА</w:t>
      </w:r>
    </w:p>
    <w:p w14:paraId="1BA19CA4" w14:textId="77777777" w:rsidR="0036323F" w:rsidRPr="00463531" w:rsidRDefault="0079585A" w:rsidP="0036323F">
      <w:pPr>
        <w:jc w:val="center"/>
        <w:rPr>
          <w:b/>
          <w:lang w:val="sr-Cyrl-RS"/>
        </w:rPr>
      </w:pPr>
      <w:r w:rsidRPr="00463531">
        <w:rPr>
          <w:b/>
          <w:szCs w:val="24"/>
          <w:lang w:val="ru-RU" w:eastAsia="en-US"/>
        </w:rPr>
        <w:t xml:space="preserve">за јавну набавку </w:t>
      </w:r>
      <w:r w:rsidR="00574CC3">
        <w:rPr>
          <w:b/>
          <w:szCs w:val="24"/>
          <w:lang w:val="ru-RU" w:eastAsia="en-US"/>
        </w:rPr>
        <w:t xml:space="preserve">- </w:t>
      </w:r>
      <w:r w:rsidR="0036323F" w:rsidRPr="00463531">
        <w:rPr>
          <w:b/>
          <w:lang w:val="sr-Cyrl-RS"/>
        </w:rPr>
        <w:t xml:space="preserve">Набавка  опреме у сврху унапређења информационо – комуникационе инфраструктуре </w:t>
      </w:r>
      <w:r w:rsidR="006F3AF0">
        <w:rPr>
          <w:b/>
          <w:lang w:val="sr-Cyrl-RS"/>
        </w:rPr>
        <w:t>-САНУ</w:t>
      </w:r>
    </w:p>
    <w:p w14:paraId="2203105B" w14:textId="77777777" w:rsidR="00F0115D" w:rsidRPr="00A41ABA" w:rsidRDefault="0079585A" w:rsidP="0036323F">
      <w:pPr>
        <w:jc w:val="center"/>
        <w:rPr>
          <w:b/>
          <w:szCs w:val="24"/>
          <w:lang w:val="sr-Cyrl-RS" w:eastAsia="x-none"/>
        </w:rPr>
      </w:pPr>
      <w:r w:rsidRPr="00A41ABA">
        <w:rPr>
          <w:b/>
          <w:szCs w:val="24"/>
          <w:lang w:val="sr-Cyrl-RS" w:eastAsia="x-none"/>
        </w:rPr>
        <w:t xml:space="preserve">                                     </w:t>
      </w:r>
      <w:r w:rsidR="00A1569B" w:rsidRPr="00A41ABA">
        <w:rPr>
          <w:b/>
          <w:szCs w:val="24"/>
          <w:lang w:val="sr-Cyrl-RS" w:eastAsia="x-none"/>
        </w:rPr>
        <w:t xml:space="preserve">  </w:t>
      </w:r>
    </w:p>
    <w:p w14:paraId="6A973631" w14:textId="47FFE166" w:rsidR="0079585A" w:rsidRPr="00463531" w:rsidRDefault="00F0115D" w:rsidP="0079585A">
      <w:pPr>
        <w:keepNext/>
        <w:tabs>
          <w:tab w:val="left" w:pos="0"/>
        </w:tabs>
        <w:suppressAutoHyphens w:val="0"/>
        <w:outlineLvl w:val="0"/>
        <w:rPr>
          <w:b/>
          <w:szCs w:val="24"/>
          <w:lang w:val="sl-SI" w:eastAsia="x-none"/>
        </w:rPr>
      </w:pPr>
      <w:r w:rsidRPr="00A41ABA">
        <w:rPr>
          <w:b/>
          <w:szCs w:val="24"/>
          <w:lang w:val="sr-Cyrl-RS" w:eastAsia="x-none"/>
        </w:rPr>
        <w:t xml:space="preserve">                                                  </w:t>
      </w:r>
      <w:r w:rsidR="00463531">
        <w:rPr>
          <w:b/>
          <w:szCs w:val="24"/>
          <w:lang w:val="sr-Cyrl-RS" w:eastAsia="x-none"/>
        </w:rPr>
        <w:t xml:space="preserve">         </w:t>
      </w:r>
      <w:r w:rsidR="0079585A" w:rsidRPr="00463531">
        <w:rPr>
          <w:b/>
          <w:szCs w:val="24"/>
          <w:lang w:val="sr-Cyrl-RS" w:eastAsia="x-none"/>
        </w:rPr>
        <w:t>Б</w:t>
      </w:r>
      <w:r w:rsidR="0079585A" w:rsidRPr="00463531">
        <w:rPr>
          <w:b/>
          <w:szCs w:val="24"/>
          <w:lang w:val="ru-RU" w:eastAsia="x-none"/>
        </w:rPr>
        <w:t xml:space="preserve">рој јавне набавке </w:t>
      </w:r>
      <w:r w:rsidR="00B36749">
        <w:rPr>
          <w:b/>
          <w:lang w:val="sr-Cyrl-RS"/>
        </w:rPr>
        <w:t>О-</w:t>
      </w:r>
      <w:r w:rsidR="0053055F">
        <w:rPr>
          <w:b/>
          <w:lang w:val="sr-Latn-RS"/>
        </w:rPr>
        <w:t>12</w:t>
      </w:r>
      <w:r w:rsidR="00B36749">
        <w:rPr>
          <w:b/>
          <w:lang w:val="sr-Cyrl-RS"/>
        </w:rPr>
        <w:t>/2019</w:t>
      </w:r>
    </w:p>
    <w:p w14:paraId="4606EC6A" w14:textId="77777777" w:rsidR="00357BA3" w:rsidRPr="00A41ABA" w:rsidRDefault="00357BA3" w:rsidP="0079585A">
      <w:pPr>
        <w:jc w:val="center"/>
        <w:rPr>
          <w:b/>
          <w:szCs w:val="24"/>
          <w:lang w:bidi="he-IL"/>
        </w:rPr>
      </w:pPr>
    </w:p>
    <w:p w14:paraId="12A86698" w14:textId="77777777" w:rsidR="00357BA3" w:rsidRPr="00A41ABA" w:rsidRDefault="00463531" w:rsidP="00357BA3">
      <w:pPr>
        <w:jc w:val="center"/>
        <w:rPr>
          <w:b/>
          <w:szCs w:val="24"/>
          <w:lang w:val="sr-Cyrl-RS"/>
        </w:rPr>
      </w:pPr>
      <w:r>
        <w:rPr>
          <w:szCs w:val="24"/>
          <w:lang w:val="sr-Cyrl-RS" w:bidi="he-IL"/>
        </w:rPr>
        <w:t xml:space="preserve">  </w:t>
      </w:r>
      <w:r w:rsidR="00C348DB" w:rsidRPr="00A41ABA">
        <w:rPr>
          <w:szCs w:val="24"/>
          <w:lang w:val="sr-Cyrl-RS" w:bidi="he-IL"/>
        </w:rPr>
        <w:t>Отворени поступак</w:t>
      </w:r>
    </w:p>
    <w:p w14:paraId="61747EA7" w14:textId="77777777" w:rsidR="00357BA3" w:rsidRPr="00A41ABA" w:rsidRDefault="00357BA3" w:rsidP="00357BA3">
      <w:pPr>
        <w:jc w:val="center"/>
        <w:rPr>
          <w:b/>
          <w:szCs w:val="24"/>
        </w:rPr>
      </w:pPr>
    </w:p>
    <w:p w14:paraId="4D2BB7AA" w14:textId="77777777" w:rsidR="00357BA3" w:rsidRPr="00A41ABA" w:rsidRDefault="00357BA3" w:rsidP="00357BA3">
      <w:pPr>
        <w:jc w:val="center"/>
        <w:rPr>
          <w:szCs w:val="24"/>
        </w:rPr>
      </w:pPr>
    </w:p>
    <w:p w14:paraId="2131DD49" w14:textId="77777777" w:rsidR="00357BA3" w:rsidRPr="00A41ABA" w:rsidRDefault="00357BA3" w:rsidP="00357BA3">
      <w:pPr>
        <w:rPr>
          <w:szCs w:val="24"/>
        </w:rPr>
      </w:pPr>
    </w:p>
    <w:p w14:paraId="1102FBE9" w14:textId="77777777" w:rsidR="00357BA3" w:rsidRPr="00A41ABA" w:rsidRDefault="00357BA3" w:rsidP="00357BA3">
      <w:pPr>
        <w:rPr>
          <w:szCs w:val="24"/>
          <w:lang w:val="sr-Cyrl-RS"/>
        </w:rPr>
      </w:pPr>
    </w:p>
    <w:p w14:paraId="3A86CA93" w14:textId="77777777" w:rsidR="00357BA3" w:rsidRPr="00A41ABA" w:rsidRDefault="00357BA3" w:rsidP="00357BA3">
      <w:pPr>
        <w:tabs>
          <w:tab w:val="left" w:pos="5230"/>
        </w:tabs>
        <w:rPr>
          <w:szCs w:val="24"/>
        </w:rPr>
      </w:pPr>
      <w:r w:rsidRPr="00A41ABA">
        <w:rPr>
          <w:szCs w:val="24"/>
        </w:rPr>
        <w:tab/>
      </w:r>
    </w:p>
    <w:p w14:paraId="60163454" w14:textId="77777777" w:rsidR="00357BA3" w:rsidRPr="00A41ABA" w:rsidRDefault="00357BA3" w:rsidP="00357BA3">
      <w:pPr>
        <w:rPr>
          <w:szCs w:val="24"/>
        </w:rPr>
      </w:pPr>
    </w:p>
    <w:p w14:paraId="4EE26CEE" w14:textId="09D55A04" w:rsidR="0079585A" w:rsidRPr="00A41ABA" w:rsidRDefault="00D1618D" w:rsidP="00D1618D">
      <w:pPr>
        <w:tabs>
          <w:tab w:val="center" w:pos="5111"/>
          <w:tab w:val="left" w:pos="6585"/>
        </w:tabs>
        <w:rPr>
          <w:b/>
          <w:szCs w:val="24"/>
          <w:lang w:val="sr-Cyrl-RS"/>
        </w:rPr>
      </w:pPr>
      <w:r w:rsidRPr="00A41ABA">
        <w:rPr>
          <w:b/>
          <w:szCs w:val="24"/>
        </w:rPr>
        <w:tab/>
      </w:r>
      <w:r w:rsidR="00463531" w:rsidRPr="0053055F">
        <w:rPr>
          <w:b/>
          <w:szCs w:val="24"/>
          <w:lang w:val="sr-Cyrl-RS"/>
        </w:rPr>
        <w:t>Сопствени заводни б</w:t>
      </w:r>
      <w:r w:rsidR="00357BA3" w:rsidRPr="0053055F">
        <w:rPr>
          <w:b/>
          <w:szCs w:val="24"/>
        </w:rPr>
        <w:t xml:space="preserve">рој : </w:t>
      </w:r>
      <w:r w:rsidR="006F3AF0" w:rsidRPr="0053055F">
        <w:rPr>
          <w:b/>
          <w:szCs w:val="24"/>
          <w:lang w:val="ru-RU"/>
        </w:rPr>
        <w:t>404-02-</w:t>
      </w:r>
      <w:r w:rsidR="0053055F">
        <w:rPr>
          <w:b/>
          <w:szCs w:val="24"/>
          <w:lang w:val="sr-Latn-RS"/>
        </w:rPr>
        <w:t>46</w:t>
      </w:r>
      <w:r w:rsidR="00463531" w:rsidRPr="0053055F">
        <w:rPr>
          <w:b/>
          <w:szCs w:val="24"/>
          <w:lang w:val="ru-RU"/>
        </w:rPr>
        <w:t>/201</w:t>
      </w:r>
      <w:r w:rsidR="00B36749" w:rsidRPr="0053055F">
        <w:rPr>
          <w:b/>
          <w:szCs w:val="24"/>
          <w:lang w:val="sr-Latn-RS"/>
        </w:rPr>
        <w:t>9</w:t>
      </w:r>
      <w:r w:rsidR="00463531" w:rsidRPr="0053055F">
        <w:rPr>
          <w:b/>
          <w:szCs w:val="24"/>
          <w:lang w:val="ru-RU"/>
        </w:rPr>
        <w:t>-02/3</w:t>
      </w:r>
    </w:p>
    <w:p w14:paraId="5F79CE4F" w14:textId="77777777" w:rsidR="00D7796A" w:rsidRPr="00A41ABA" w:rsidRDefault="00D7796A">
      <w:pPr>
        <w:jc w:val="center"/>
        <w:rPr>
          <w:szCs w:val="24"/>
        </w:rPr>
      </w:pPr>
    </w:p>
    <w:p w14:paraId="5EECA376" w14:textId="77777777" w:rsidR="00D7796A" w:rsidRPr="00A41ABA" w:rsidRDefault="00D7796A">
      <w:pPr>
        <w:jc w:val="center"/>
        <w:rPr>
          <w:szCs w:val="24"/>
        </w:rPr>
      </w:pPr>
    </w:p>
    <w:p w14:paraId="3747BBE3" w14:textId="77777777" w:rsidR="00F21CAD" w:rsidRPr="00A41ABA" w:rsidRDefault="00F21CAD" w:rsidP="00F21CAD">
      <w:pPr>
        <w:rPr>
          <w:szCs w:val="24"/>
          <w:lang w:val="sr-Cyrl-RS"/>
        </w:rPr>
      </w:pPr>
    </w:p>
    <w:p w14:paraId="55FFBB05" w14:textId="77777777" w:rsidR="00F21CAD" w:rsidRPr="00A41ABA" w:rsidRDefault="00F21CAD" w:rsidP="00F21CAD">
      <w:pPr>
        <w:rPr>
          <w:szCs w:val="24"/>
          <w:lang w:val="sr-Cyrl-RS"/>
        </w:rPr>
      </w:pPr>
    </w:p>
    <w:p w14:paraId="4EB69A90" w14:textId="77777777" w:rsidR="00F21CAD" w:rsidRPr="00A41ABA" w:rsidRDefault="00F21CAD" w:rsidP="00F21CAD">
      <w:pPr>
        <w:rPr>
          <w:szCs w:val="24"/>
          <w:lang w:val="en-US"/>
        </w:rPr>
      </w:pPr>
    </w:p>
    <w:p w14:paraId="4E5467CB" w14:textId="77777777" w:rsidR="00A16EF4" w:rsidRPr="00A41ABA" w:rsidRDefault="00A16EF4" w:rsidP="00F21CAD">
      <w:pPr>
        <w:rPr>
          <w:szCs w:val="24"/>
          <w:lang w:val="en-US"/>
        </w:rPr>
      </w:pPr>
    </w:p>
    <w:p w14:paraId="171EBCA7" w14:textId="77777777" w:rsidR="00A16EF4" w:rsidRPr="00A41ABA" w:rsidRDefault="00A16EF4" w:rsidP="00F21CAD">
      <w:pPr>
        <w:rPr>
          <w:szCs w:val="24"/>
          <w:lang w:val="en-US"/>
        </w:rPr>
      </w:pPr>
    </w:p>
    <w:p w14:paraId="11380759" w14:textId="77777777" w:rsidR="00A16EF4" w:rsidRPr="00C32F75" w:rsidRDefault="00A16EF4" w:rsidP="00F21CAD">
      <w:pPr>
        <w:rPr>
          <w:color w:val="FF0000"/>
          <w:szCs w:val="24"/>
          <w:lang w:val="en-US"/>
        </w:rPr>
      </w:pPr>
    </w:p>
    <w:p w14:paraId="2D7E890C" w14:textId="77777777" w:rsidR="00A16EF4" w:rsidRPr="00C32F75" w:rsidRDefault="00A16EF4" w:rsidP="00F21CAD">
      <w:pPr>
        <w:rPr>
          <w:color w:val="FF0000"/>
          <w:szCs w:val="24"/>
          <w:lang w:val="en-US"/>
        </w:rPr>
      </w:pPr>
    </w:p>
    <w:p w14:paraId="6A5C4F2C" w14:textId="77777777" w:rsidR="00A16EF4" w:rsidRPr="00A41ABA" w:rsidRDefault="00A16EF4" w:rsidP="00F21CAD">
      <w:pPr>
        <w:rPr>
          <w:szCs w:val="24"/>
          <w:lang w:val="en-US"/>
        </w:rPr>
      </w:pPr>
    </w:p>
    <w:p w14:paraId="72564590" w14:textId="77777777" w:rsidR="00A16EF4" w:rsidRPr="00A41ABA" w:rsidRDefault="00A16EF4" w:rsidP="00F21CAD">
      <w:pPr>
        <w:rPr>
          <w:szCs w:val="24"/>
          <w:lang w:val="en-US"/>
        </w:rPr>
      </w:pPr>
    </w:p>
    <w:p w14:paraId="72B7ABCE" w14:textId="77777777" w:rsidR="00AC6016" w:rsidRPr="00A41ABA" w:rsidRDefault="005D0E9F" w:rsidP="00FA47C6">
      <w:pPr>
        <w:jc w:val="center"/>
        <w:rPr>
          <w:szCs w:val="24"/>
          <w:lang w:val="sr-Cyrl-RS"/>
        </w:rPr>
      </w:pPr>
      <w:r w:rsidRPr="00A41ABA">
        <w:rPr>
          <w:color w:val="000000"/>
          <w:szCs w:val="24"/>
          <w:lang w:val="sr-Cyrl-RS"/>
        </w:rPr>
        <w:t>Београд</w:t>
      </w:r>
      <w:r w:rsidR="00D01393" w:rsidRPr="00A41ABA">
        <w:rPr>
          <w:color w:val="000000"/>
          <w:szCs w:val="24"/>
        </w:rPr>
        <w:t>,</w:t>
      </w:r>
      <w:r w:rsidR="00D01393" w:rsidRPr="00A41ABA">
        <w:rPr>
          <w:color w:val="000000"/>
          <w:szCs w:val="24"/>
          <w:lang w:val="sr-Cyrl-RS"/>
        </w:rPr>
        <w:t xml:space="preserve"> </w:t>
      </w:r>
      <w:r w:rsidR="00D01393" w:rsidRPr="00A41ABA">
        <w:rPr>
          <w:color w:val="000000"/>
          <w:szCs w:val="24"/>
        </w:rPr>
        <w:t>20</w:t>
      </w:r>
      <w:r w:rsidR="00260A0B">
        <w:rPr>
          <w:color w:val="000000"/>
          <w:szCs w:val="24"/>
          <w:lang w:val="sr-Cyrl-RS"/>
        </w:rPr>
        <w:t>1</w:t>
      </w:r>
      <w:r w:rsidR="00B36749">
        <w:rPr>
          <w:color w:val="000000"/>
          <w:szCs w:val="24"/>
          <w:lang w:val="sr-Latn-RS"/>
        </w:rPr>
        <w:t>9</w:t>
      </w:r>
      <w:r w:rsidR="00D01393" w:rsidRPr="00A41ABA">
        <w:rPr>
          <w:color w:val="000000"/>
          <w:szCs w:val="24"/>
        </w:rPr>
        <w:t>.</w:t>
      </w:r>
      <w:r w:rsidR="00224A6D" w:rsidRPr="00A41ABA">
        <w:rPr>
          <w:color w:val="000000"/>
          <w:szCs w:val="24"/>
          <w:lang w:val="sr-Cyrl-RS"/>
        </w:rPr>
        <w:t xml:space="preserve"> година</w:t>
      </w:r>
    </w:p>
    <w:p w14:paraId="0B46FFD7" w14:textId="77777777" w:rsidR="00AC6016" w:rsidRPr="00A41ABA" w:rsidRDefault="00AC6016" w:rsidP="00BC58E2">
      <w:pPr>
        <w:rPr>
          <w:szCs w:val="24"/>
          <w:lang w:val="sr-Cyrl-RS"/>
        </w:rPr>
      </w:pPr>
    </w:p>
    <w:p w14:paraId="3DD19447" w14:textId="77777777" w:rsidR="00675001" w:rsidRPr="00A41ABA" w:rsidRDefault="00675001" w:rsidP="00BC58E2">
      <w:pPr>
        <w:rPr>
          <w:szCs w:val="24"/>
          <w:lang w:val="sr-Cyrl-RS"/>
        </w:rPr>
      </w:pPr>
    </w:p>
    <w:p w14:paraId="2C3231F9" w14:textId="77777777" w:rsidR="00675001" w:rsidRDefault="00675001" w:rsidP="00BC58E2">
      <w:pPr>
        <w:rPr>
          <w:szCs w:val="24"/>
          <w:lang w:val="sr-Cyrl-RS"/>
        </w:rPr>
      </w:pPr>
    </w:p>
    <w:p w14:paraId="1CB3F08E" w14:textId="77777777" w:rsidR="006F3AF0" w:rsidRDefault="006F3AF0" w:rsidP="00BC58E2">
      <w:pPr>
        <w:rPr>
          <w:szCs w:val="24"/>
          <w:lang w:val="sr-Cyrl-RS"/>
        </w:rPr>
      </w:pPr>
    </w:p>
    <w:p w14:paraId="074DF088" w14:textId="77777777" w:rsidR="00675001" w:rsidRPr="00A41ABA" w:rsidRDefault="00675001" w:rsidP="00BC58E2">
      <w:pPr>
        <w:rPr>
          <w:szCs w:val="24"/>
          <w:lang w:val="sr-Cyrl-RS"/>
        </w:rPr>
      </w:pPr>
    </w:p>
    <w:p w14:paraId="5411348C" w14:textId="11B0B770" w:rsidR="00A16EF4" w:rsidRPr="00A41ABA" w:rsidRDefault="00A16EF4" w:rsidP="00A16EF4">
      <w:pPr>
        <w:autoSpaceDE w:val="0"/>
        <w:autoSpaceDN w:val="0"/>
        <w:adjustRightInd w:val="0"/>
        <w:ind w:firstLine="720"/>
        <w:jc w:val="both"/>
        <w:rPr>
          <w:rFonts w:eastAsia="TimesNewRomanPSMT"/>
          <w:color w:val="000000"/>
          <w:szCs w:val="24"/>
          <w:lang w:val="uz-Cyrl-UZ"/>
        </w:rPr>
      </w:pPr>
      <w:r w:rsidRPr="00A41ABA">
        <w:rPr>
          <w:rFonts w:eastAsia="TimesNewRomanPSMT"/>
          <w:color w:val="000000"/>
          <w:szCs w:val="24"/>
        </w:rPr>
        <w:t>На основу члана 3</w:t>
      </w:r>
      <w:r w:rsidRPr="00A41ABA">
        <w:rPr>
          <w:rFonts w:eastAsia="TimesNewRomanPSMT"/>
          <w:color w:val="000000"/>
          <w:szCs w:val="24"/>
          <w:lang w:val="uz-Cyrl-UZ"/>
        </w:rPr>
        <w:t>2</w:t>
      </w:r>
      <w:r w:rsidR="00C87F41" w:rsidRPr="00A41ABA">
        <w:rPr>
          <w:rFonts w:eastAsia="TimesNewRomanPSMT"/>
          <w:color w:val="000000"/>
          <w:szCs w:val="24"/>
        </w:rPr>
        <w:t xml:space="preserve">. Закона о јавним набавкама („Сл. </w:t>
      </w:r>
      <w:r w:rsidR="00C87F41" w:rsidRPr="00A41ABA">
        <w:rPr>
          <w:rFonts w:eastAsia="TimesNewRomanPSMT"/>
          <w:color w:val="000000"/>
          <w:szCs w:val="24"/>
          <w:lang w:val="uz-Cyrl-UZ"/>
        </w:rPr>
        <w:t>г</w:t>
      </w:r>
      <w:r w:rsidR="00C87F41" w:rsidRPr="00A41ABA">
        <w:rPr>
          <w:rFonts w:eastAsia="TimesNewRomanPSMT"/>
          <w:color w:val="000000"/>
          <w:szCs w:val="24"/>
        </w:rPr>
        <w:t xml:space="preserve">ласник РС” бр. </w:t>
      </w:r>
      <w:r w:rsidR="00C87F41" w:rsidRPr="00A41ABA">
        <w:rPr>
          <w:spacing w:val="-4"/>
          <w:szCs w:val="24"/>
          <w:lang w:val="sr-Cyrl-RS"/>
        </w:rPr>
        <w:t>124/12, 14/15 и 68/15</w:t>
      </w:r>
      <w:r w:rsidR="00C87F41" w:rsidRPr="00A41ABA">
        <w:rPr>
          <w:spacing w:val="-4"/>
          <w:szCs w:val="24"/>
        </w:rPr>
        <w:t xml:space="preserve"> </w:t>
      </w:r>
      <w:r w:rsidR="00C87F41" w:rsidRPr="00A41ABA">
        <w:rPr>
          <w:rFonts w:eastAsia="TimesNewRomanPSMT"/>
          <w:color w:val="000000"/>
          <w:szCs w:val="24"/>
          <w:lang w:val="uz-Cyrl-UZ"/>
        </w:rPr>
        <w:t>- у даљем тексту: ЗЈН)</w:t>
      </w:r>
      <w:r w:rsidR="007A2365">
        <w:rPr>
          <w:rFonts w:eastAsia="TimesNewRomanPSMT"/>
          <w:color w:val="000000"/>
          <w:szCs w:val="24"/>
          <w:lang w:val="sr-Latn-RS"/>
        </w:rPr>
        <w:t xml:space="preserve">, </w:t>
      </w:r>
      <w:r w:rsidR="00010374">
        <w:rPr>
          <w:rFonts w:eastAsia="TimesNewRomanPSMT"/>
          <w:color w:val="000000"/>
          <w:szCs w:val="24"/>
          <w:lang w:val="sr-Cyrl-RS"/>
        </w:rPr>
        <w:t xml:space="preserve">Закључка Владе 05 </w:t>
      </w:r>
      <w:r w:rsidR="007A2365" w:rsidRPr="00010374">
        <w:rPr>
          <w:rFonts w:eastAsia="TimesNewRomanPSMT"/>
          <w:color w:val="000000"/>
          <w:szCs w:val="24"/>
          <w:lang w:val="sr-Cyrl-RS"/>
        </w:rPr>
        <w:t>број</w:t>
      </w:r>
      <w:r w:rsidR="0053055F">
        <w:rPr>
          <w:rFonts w:eastAsia="TimesNewRomanPSMT"/>
          <w:color w:val="000000"/>
          <w:szCs w:val="24"/>
          <w:lang w:val="sr-Latn-RS"/>
        </w:rPr>
        <w:t xml:space="preserve"> 46-3594/2019</w:t>
      </w:r>
      <w:r w:rsidR="00010374">
        <w:rPr>
          <w:lang w:val="sr-Cyrl-RS"/>
        </w:rPr>
        <w:t xml:space="preserve"> од </w:t>
      </w:r>
      <w:r w:rsidR="0053055F">
        <w:rPr>
          <w:lang w:val="sr-Latn-RS"/>
        </w:rPr>
        <w:t>11.04</w:t>
      </w:r>
      <w:r w:rsidR="00B36749">
        <w:rPr>
          <w:lang w:val="sr-Cyrl-RS"/>
        </w:rPr>
        <w:t>.2019</w:t>
      </w:r>
      <w:r w:rsidR="00010374">
        <w:rPr>
          <w:lang w:val="sr-Cyrl-RS"/>
        </w:rPr>
        <w:t>. године</w:t>
      </w:r>
      <w:r w:rsidR="007A2365">
        <w:rPr>
          <w:rFonts w:eastAsia="TimesNewRomanPSMT"/>
          <w:color w:val="000000"/>
          <w:szCs w:val="24"/>
          <w:lang w:val="sr-Cyrl-RS"/>
        </w:rPr>
        <w:t xml:space="preserve"> </w:t>
      </w:r>
      <w:r w:rsidR="00C87F41" w:rsidRPr="00A41ABA">
        <w:rPr>
          <w:rFonts w:eastAsia="TimesNewRomanPSMT"/>
          <w:color w:val="000000"/>
          <w:szCs w:val="24"/>
          <w:lang w:val="uz-Cyrl-UZ"/>
        </w:rPr>
        <w:t xml:space="preserve"> </w:t>
      </w:r>
      <w:r w:rsidRPr="00A41ABA">
        <w:rPr>
          <w:rFonts w:eastAsia="TimesNewRomanPSMT"/>
          <w:color w:val="000000"/>
          <w:szCs w:val="24"/>
          <w:lang w:val="uz-Cyrl-UZ"/>
        </w:rPr>
        <w:t>и</w:t>
      </w:r>
      <w:r w:rsidRPr="00A41ABA">
        <w:rPr>
          <w:rFonts w:eastAsia="TimesNewRomanPSMT"/>
          <w:color w:val="000000"/>
          <w:szCs w:val="24"/>
        </w:rPr>
        <w:t xml:space="preserve"> члана 2. Правилника </w:t>
      </w:r>
      <w:r w:rsidRPr="00A41ABA">
        <w:rPr>
          <w:rFonts w:eastAsia="TimesNewRomanPSMT"/>
          <w:color w:val="000000"/>
          <w:szCs w:val="24"/>
          <w:lang w:val="uz-Cyrl-UZ"/>
        </w:rPr>
        <w:t>о обавезним елементима конкурсне документације у поступцима јавних набавки и начину доказивања испуњености услова</w:t>
      </w:r>
      <w:r w:rsidRPr="00A41ABA">
        <w:rPr>
          <w:rFonts w:eastAsia="TimesNewRomanPSMT"/>
          <w:color w:val="000000"/>
          <w:szCs w:val="24"/>
        </w:rPr>
        <w:t xml:space="preserve"> (</w:t>
      </w:r>
      <w:r w:rsidR="00954D9C" w:rsidRPr="00A41ABA">
        <w:rPr>
          <w:rFonts w:eastAsia="TimesNewRomanPSMT"/>
          <w:color w:val="000000"/>
          <w:szCs w:val="24"/>
        </w:rPr>
        <w:t>„Сл.</w:t>
      </w:r>
      <w:r w:rsidR="00954D9C" w:rsidRPr="00A41ABA">
        <w:rPr>
          <w:rFonts w:eastAsia="TimesNewRomanPSMT"/>
          <w:color w:val="000000"/>
          <w:szCs w:val="24"/>
          <w:lang w:val="uz-Cyrl-UZ"/>
        </w:rPr>
        <w:t xml:space="preserve"> г</w:t>
      </w:r>
      <w:r w:rsidR="00954D9C" w:rsidRPr="00A41ABA">
        <w:rPr>
          <w:rFonts w:eastAsia="TimesNewRomanPSMT"/>
          <w:color w:val="000000"/>
          <w:szCs w:val="24"/>
        </w:rPr>
        <w:t xml:space="preserve">ласник РС” бр. </w:t>
      </w:r>
      <w:r w:rsidR="00954D9C" w:rsidRPr="00A41ABA">
        <w:rPr>
          <w:spacing w:val="-4"/>
          <w:szCs w:val="24"/>
        </w:rPr>
        <w:t>86/15</w:t>
      </w:r>
      <w:r w:rsidRPr="00A41ABA">
        <w:rPr>
          <w:rFonts w:eastAsia="TimesNewRomanPSMT"/>
          <w:color w:val="000000"/>
          <w:szCs w:val="24"/>
        </w:rPr>
        <w:t xml:space="preserve">), </w:t>
      </w:r>
      <w:r w:rsidR="00CD3AAB" w:rsidRPr="00A41ABA">
        <w:rPr>
          <w:rFonts w:eastAsia="TimesNewRomanPSMT"/>
          <w:color w:val="000000"/>
          <w:szCs w:val="24"/>
          <w:lang w:val="sr-Cyrl-RS"/>
        </w:rPr>
        <w:t>сачињена</w:t>
      </w:r>
      <w:r w:rsidRPr="00A41ABA">
        <w:rPr>
          <w:rFonts w:eastAsia="TimesNewRomanPSMT"/>
          <w:color w:val="000000"/>
          <w:szCs w:val="24"/>
        </w:rPr>
        <w:t xml:space="preserve"> је:</w:t>
      </w:r>
    </w:p>
    <w:p w14:paraId="3319BFF8" w14:textId="77777777" w:rsidR="00A16EF4" w:rsidRDefault="00A16EF4" w:rsidP="00A16EF4">
      <w:pPr>
        <w:autoSpaceDE w:val="0"/>
        <w:autoSpaceDN w:val="0"/>
        <w:adjustRightInd w:val="0"/>
        <w:ind w:firstLine="720"/>
        <w:jc w:val="both"/>
        <w:rPr>
          <w:rFonts w:eastAsia="TimesNewRomanPSMT"/>
          <w:color w:val="000000"/>
          <w:szCs w:val="24"/>
          <w:lang w:val="uz-Cyrl-UZ"/>
        </w:rPr>
      </w:pPr>
    </w:p>
    <w:p w14:paraId="7DE65027" w14:textId="77777777" w:rsidR="009C577C" w:rsidRPr="00A41ABA" w:rsidRDefault="009C577C" w:rsidP="00A16EF4">
      <w:pPr>
        <w:autoSpaceDE w:val="0"/>
        <w:autoSpaceDN w:val="0"/>
        <w:adjustRightInd w:val="0"/>
        <w:ind w:firstLine="720"/>
        <w:jc w:val="both"/>
        <w:rPr>
          <w:rFonts w:eastAsia="TimesNewRomanPSMT"/>
          <w:color w:val="000000"/>
          <w:szCs w:val="24"/>
          <w:lang w:val="uz-Cyrl-UZ"/>
        </w:rPr>
      </w:pPr>
    </w:p>
    <w:p w14:paraId="079DD7D1" w14:textId="77777777" w:rsidR="00A16EF4" w:rsidRPr="00A41ABA" w:rsidRDefault="00A16EF4" w:rsidP="00A16EF4">
      <w:pPr>
        <w:autoSpaceDE w:val="0"/>
        <w:autoSpaceDN w:val="0"/>
        <w:adjustRightInd w:val="0"/>
        <w:jc w:val="center"/>
        <w:rPr>
          <w:rFonts w:eastAsia="TimesNewRomanPS-BoldMT"/>
          <w:b/>
          <w:bCs/>
          <w:color w:val="000000"/>
          <w:szCs w:val="24"/>
        </w:rPr>
      </w:pPr>
      <w:r w:rsidRPr="00A41ABA">
        <w:rPr>
          <w:rFonts w:eastAsia="TimesNewRomanPS-BoldMT"/>
          <w:b/>
          <w:bCs/>
          <w:color w:val="000000"/>
          <w:szCs w:val="24"/>
        </w:rPr>
        <w:t>КОНКУРСНА ДОКУМЕНТАЦИЈА</w:t>
      </w:r>
    </w:p>
    <w:p w14:paraId="4D6D12EA" w14:textId="6E220098" w:rsidR="00985CC8" w:rsidRPr="00985CC8" w:rsidRDefault="00A16EF4" w:rsidP="00985CC8">
      <w:pPr>
        <w:jc w:val="center"/>
        <w:rPr>
          <w:b/>
          <w:lang w:val="sr-Cyrl-RS"/>
        </w:rPr>
      </w:pPr>
      <w:r w:rsidRPr="00985CC8">
        <w:rPr>
          <w:rFonts w:eastAsia="TimesNewRomanPS-BoldMT"/>
          <w:b/>
          <w:bCs/>
          <w:color w:val="000000"/>
          <w:szCs w:val="24"/>
        </w:rPr>
        <w:t>за јав</w:t>
      </w:r>
      <w:r w:rsidRPr="00985CC8">
        <w:rPr>
          <w:rFonts w:eastAsia="TimesNewRomanPS-BoldMT"/>
          <w:b/>
          <w:bCs/>
          <w:szCs w:val="24"/>
        </w:rPr>
        <w:t>ну</w:t>
      </w:r>
      <w:r w:rsidR="00E62FA4" w:rsidRPr="00985CC8">
        <w:rPr>
          <w:rFonts w:eastAsia="TimesNewRomanPS-BoldMT"/>
          <w:b/>
          <w:bCs/>
          <w:szCs w:val="24"/>
          <w:lang w:val="en-US"/>
        </w:rPr>
        <w:t xml:space="preserve"> </w:t>
      </w:r>
      <w:r w:rsidR="00985CC8" w:rsidRPr="00985CC8">
        <w:rPr>
          <w:rFonts w:eastAsia="TimesNewRomanPS-BoldMT"/>
          <w:b/>
          <w:bCs/>
          <w:szCs w:val="24"/>
          <w:lang w:val="sr-Cyrl-RS"/>
        </w:rPr>
        <w:t>набавку</w:t>
      </w:r>
      <w:r w:rsidR="00574CC3">
        <w:rPr>
          <w:rFonts w:eastAsia="TimesNewRomanPS-BoldMT"/>
          <w:b/>
          <w:bCs/>
          <w:szCs w:val="24"/>
          <w:lang w:val="sr-Cyrl-RS"/>
        </w:rPr>
        <w:t xml:space="preserve"> - </w:t>
      </w:r>
      <w:r w:rsidR="00985CC8" w:rsidRPr="00985CC8">
        <w:rPr>
          <w:rFonts w:eastAsia="TimesNewRomanPS-BoldMT"/>
          <w:b/>
          <w:bCs/>
          <w:szCs w:val="24"/>
          <w:lang w:val="sr-Cyrl-RS"/>
        </w:rPr>
        <w:t xml:space="preserve"> </w:t>
      </w:r>
      <w:r w:rsidR="00985CC8" w:rsidRPr="00985CC8">
        <w:rPr>
          <w:b/>
          <w:lang w:val="sr-Cyrl-RS"/>
        </w:rPr>
        <w:t>Набавка опреме у сврху унапређења информационо – комуникационе инфраструктуре</w:t>
      </w:r>
      <w:r w:rsidR="006F3AF0">
        <w:rPr>
          <w:b/>
          <w:lang w:val="sr-Cyrl-RS"/>
        </w:rPr>
        <w:t>-САНУ</w:t>
      </w:r>
      <w:r w:rsidR="00985CC8" w:rsidRPr="00985CC8">
        <w:rPr>
          <w:b/>
          <w:lang w:val="sr-Cyrl-RS"/>
        </w:rPr>
        <w:t xml:space="preserve">, број јавне набавке </w:t>
      </w:r>
      <w:r w:rsidR="006F3AF0">
        <w:rPr>
          <w:b/>
          <w:lang w:val="sr-Cyrl-RS"/>
        </w:rPr>
        <w:t>О-</w:t>
      </w:r>
      <w:r w:rsidR="0053055F">
        <w:rPr>
          <w:b/>
          <w:lang w:val="sr-Latn-RS"/>
        </w:rPr>
        <w:t>12</w:t>
      </w:r>
      <w:r w:rsidR="00B37806">
        <w:rPr>
          <w:b/>
          <w:lang w:val="sr-Cyrl-RS"/>
        </w:rPr>
        <w:t>/201</w:t>
      </w:r>
      <w:r w:rsidR="00B36749">
        <w:rPr>
          <w:b/>
          <w:lang w:val="sr-Latn-RS"/>
        </w:rPr>
        <w:t>9</w:t>
      </w:r>
    </w:p>
    <w:p w14:paraId="6C7B785E" w14:textId="77777777" w:rsidR="003B4AFA" w:rsidRDefault="003B4AFA" w:rsidP="00A16EF4">
      <w:pPr>
        <w:autoSpaceDE w:val="0"/>
        <w:autoSpaceDN w:val="0"/>
        <w:adjustRightInd w:val="0"/>
        <w:jc w:val="center"/>
        <w:rPr>
          <w:b/>
          <w:szCs w:val="24"/>
          <w:lang w:val="sr-Cyrl-RS"/>
        </w:rPr>
      </w:pPr>
    </w:p>
    <w:p w14:paraId="57C5946D" w14:textId="77777777" w:rsidR="009C577C" w:rsidRPr="00985CC8" w:rsidRDefault="009C577C" w:rsidP="00A16EF4">
      <w:pPr>
        <w:autoSpaceDE w:val="0"/>
        <w:autoSpaceDN w:val="0"/>
        <w:adjustRightInd w:val="0"/>
        <w:jc w:val="center"/>
        <w:rPr>
          <w:b/>
          <w:szCs w:val="24"/>
          <w:lang w:val="sr-Cyrl-RS"/>
        </w:rPr>
      </w:pPr>
    </w:p>
    <w:p w14:paraId="51DBF130" w14:textId="77777777" w:rsidR="00A16EF4" w:rsidRPr="00A41ABA" w:rsidRDefault="005D0E9F" w:rsidP="00A16EF4">
      <w:pPr>
        <w:autoSpaceDE w:val="0"/>
        <w:autoSpaceDN w:val="0"/>
        <w:adjustRightInd w:val="0"/>
        <w:jc w:val="center"/>
        <w:rPr>
          <w:rFonts w:eastAsia="TimesNewRomanPS-BoldMT"/>
          <w:b/>
          <w:bCs/>
          <w:szCs w:val="24"/>
          <w:lang w:val="sr-Cyrl-RS"/>
        </w:rPr>
      </w:pPr>
      <w:r w:rsidRPr="00A41ABA">
        <w:rPr>
          <w:b/>
          <w:szCs w:val="24"/>
        </w:rPr>
        <w:t xml:space="preserve"> </w:t>
      </w:r>
    </w:p>
    <w:p w14:paraId="7DC0A53C" w14:textId="77777777" w:rsidR="001670E6" w:rsidRPr="008209C0" w:rsidRDefault="00A16EF4" w:rsidP="00DC0056">
      <w:pPr>
        <w:autoSpaceDE w:val="0"/>
        <w:autoSpaceDN w:val="0"/>
        <w:adjustRightInd w:val="0"/>
        <w:jc w:val="both"/>
        <w:rPr>
          <w:rFonts w:eastAsia="TimesNewRomanPSMT"/>
          <w:color w:val="000000"/>
          <w:szCs w:val="24"/>
          <w:lang w:val="sr-Cyrl-RS"/>
        </w:rPr>
      </w:pPr>
      <w:r w:rsidRPr="00A41ABA">
        <w:rPr>
          <w:rFonts w:eastAsia="TimesNewRomanPSMT"/>
          <w:color w:val="000000"/>
          <w:szCs w:val="24"/>
        </w:rPr>
        <w:t>Конкурсна документација садржи:</w:t>
      </w:r>
      <w:r w:rsidR="00C83B87" w:rsidRPr="00A41ABA">
        <w:rPr>
          <w:rFonts w:eastAsia="TimesNewRomanPSMT"/>
          <w:color w:val="000000"/>
          <w:szCs w:val="24"/>
          <w:lang w:val="sr-Cyrl-RS"/>
        </w:rPr>
        <w:t xml:space="preserve"> </w:t>
      </w:r>
    </w:p>
    <w:p w14:paraId="628FF717" w14:textId="77777777" w:rsidR="00A519CA" w:rsidRPr="00A519CA" w:rsidRDefault="00A519CA" w:rsidP="00A519CA">
      <w:pPr>
        <w:autoSpaceDE w:val="0"/>
        <w:autoSpaceDN w:val="0"/>
        <w:adjustRightInd w:val="0"/>
        <w:jc w:val="both"/>
        <w:rPr>
          <w:rFonts w:eastAsia="TimesNewRomanPSMT"/>
          <w:szCs w:val="24"/>
        </w:rPr>
      </w:pPr>
    </w:p>
    <w:tbl>
      <w:tblPr>
        <w:tblW w:w="0" w:type="auto"/>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7133"/>
      </w:tblGrid>
      <w:tr w:rsidR="00A519CA" w:rsidRPr="00A519CA" w14:paraId="052D2665" w14:textId="77777777" w:rsidTr="0073578C">
        <w:tc>
          <w:tcPr>
            <w:tcW w:w="643" w:type="dxa"/>
            <w:shd w:val="clear" w:color="auto" w:fill="auto"/>
          </w:tcPr>
          <w:p w14:paraId="480716C8" w14:textId="77777777" w:rsidR="00A519CA" w:rsidRPr="00A519CA" w:rsidRDefault="00A519CA" w:rsidP="0073578C">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1.</w:t>
            </w:r>
          </w:p>
        </w:tc>
        <w:tc>
          <w:tcPr>
            <w:tcW w:w="7133" w:type="dxa"/>
            <w:shd w:val="clear" w:color="auto" w:fill="auto"/>
          </w:tcPr>
          <w:p w14:paraId="5301BFEF" w14:textId="77777777" w:rsidR="00A519CA" w:rsidRPr="00A519CA" w:rsidRDefault="00A519CA" w:rsidP="0073578C">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ОПШТЕ ПОДАТКЕ О ЈАВНОЈ НАБАВЦИ</w:t>
            </w:r>
          </w:p>
        </w:tc>
      </w:tr>
      <w:tr w:rsidR="00A519CA" w:rsidRPr="00A519CA" w14:paraId="1E38B2D6" w14:textId="77777777" w:rsidTr="0073578C">
        <w:tc>
          <w:tcPr>
            <w:tcW w:w="643" w:type="dxa"/>
            <w:shd w:val="clear" w:color="auto" w:fill="auto"/>
          </w:tcPr>
          <w:p w14:paraId="302699C1" w14:textId="77777777" w:rsidR="00A519CA" w:rsidRPr="00A519CA" w:rsidRDefault="00A519CA" w:rsidP="0073578C">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2.</w:t>
            </w:r>
          </w:p>
        </w:tc>
        <w:tc>
          <w:tcPr>
            <w:tcW w:w="7133" w:type="dxa"/>
            <w:shd w:val="clear" w:color="auto" w:fill="auto"/>
          </w:tcPr>
          <w:p w14:paraId="53E54945" w14:textId="77777777" w:rsidR="00A519CA" w:rsidRPr="00A519CA" w:rsidRDefault="00A519CA" w:rsidP="0073578C">
            <w:pPr>
              <w:autoSpaceDE w:val="0"/>
              <w:autoSpaceDN w:val="0"/>
              <w:adjustRightInd w:val="0"/>
              <w:jc w:val="both"/>
              <w:rPr>
                <w:rFonts w:eastAsia="TimesNewRomanPSMT"/>
                <w:color w:val="000000"/>
                <w:szCs w:val="24"/>
              </w:rPr>
            </w:pPr>
            <w:r w:rsidRPr="00A519CA">
              <w:rPr>
                <w:rFonts w:eastAsia="TimesNewRomanPSMT"/>
                <w:color w:val="000000"/>
                <w:szCs w:val="24"/>
              </w:rPr>
              <w:t>ПОДАТКЕ О ПРЕДМЕТУ ЈАВНЕ НАБАВКЕ</w:t>
            </w:r>
          </w:p>
        </w:tc>
      </w:tr>
      <w:tr w:rsidR="00A519CA" w:rsidRPr="00A519CA" w14:paraId="026530D3" w14:textId="77777777" w:rsidTr="0073578C">
        <w:tc>
          <w:tcPr>
            <w:tcW w:w="643" w:type="dxa"/>
            <w:shd w:val="clear" w:color="auto" w:fill="auto"/>
          </w:tcPr>
          <w:p w14:paraId="00317C42" w14:textId="77777777" w:rsidR="00A519CA" w:rsidRPr="00A519CA" w:rsidRDefault="00A519CA" w:rsidP="0073578C">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3.</w:t>
            </w:r>
          </w:p>
        </w:tc>
        <w:tc>
          <w:tcPr>
            <w:tcW w:w="7133" w:type="dxa"/>
            <w:shd w:val="clear" w:color="auto" w:fill="auto"/>
          </w:tcPr>
          <w:p w14:paraId="0578B284" w14:textId="77777777" w:rsidR="00A519CA" w:rsidRPr="00A519CA" w:rsidRDefault="00A519CA" w:rsidP="0073578C">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 xml:space="preserve">УПУТСТВО ПОНУЂАЧИМА КАКО ДА САЧИНЕ ПОНУДУ </w:t>
            </w:r>
          </w:p>
        </w:tc>
      </w:tr>
      <w:tr w:rsidR="00A519CA" w:rsidRPr="00A519CA" w14:paraId="7E80D3D9" w14:textId="77777777" w:rsidTr="0073578C">
        <w:tc>
          <w:tcPr>
            <w:tcW w:w="643" w:type="dxa"/>
            <w:shd w:val="clear" w:color="auto" w:fill="auto"/>
          </w:tcPr>
          <w:p w14:paraId="7F0EB958" w14:textId="77777777" w:rsidR="00A519CA" w:rsidRPr="00A519CA" w:rsidRDefault="00A519CA" w:rsidP="0073578C">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4.</w:t>
            </w:r>
          </w:p>
        </w:tc>
        <w:tc>
          <w:tcPr>
            <w:tcW w:w="7133" w:type="dxa"/>
            <w:shd w:val="clear" w:color="auto" w:fill="auto"/>
          </w:tcPr>
          <w:p w14:paraId="72E962D1" w14:textId="77777777" w:rsidR="00A519CA" w:rsidRPr="00A519CA" w:rsidRDefault="00A519CA" w:rsidP="0073578C">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ОБРАЗАЦ ПОНУДЕ</w:t>
            </w:r>
            <w:r w:rsidRPr="00A519CA">
              <w:rPr>
                <w:rFonts w:eastAsia="TimesNewRomanPSMT"/>
                <w:color w:val="000000"/>
                <w:szCs w:val="24"/>
              </w:rPr>
              <w:t xml:space="preserve"> </w:t>
            </w:r>
          </w:p>
        </w:tc>
      </w:tr>
      <w:tr w:rsidR="00A519CA" w:rsidRPr="00A519CA" w14:paraId="7412684F" w14:textId="77777777" w:rsidTr="0073578C">
        <w:tc>
          <w:tcPr>
            <w:tcW w:w="643" w:type="dxa"/>
            <w:shd w:val="clear" w:color="auto" w:fill="auto"/>
          </w:tcPr>
          <w:p w14:paraId="2F4C29A3" w14:textId="77777777" w:rsidR="00A519CA" w:rsidRPr="00A519CA" w:rsidRDefault="00A519CA" w:rsidP="0073578C">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5.</w:t>
            </w:r>
          </w:p>
        </w:tc>
        <w:tc>
          <w:tcPr>
            <w:tcW w:w="7133" w:type="dxa"/>
            <w:shd w:val="clear" w:color="auto" w:fill="auto"/>
          </w:tcPr>
          <w:p w14:paraId="17E62B28" w14:textId="77777777" w:rsidR="00A519CA" w:rsidRPr="00A519CA" w:rsidRDefault="00A519CA" w:rsidP="0073578C">
            <w:pPr>
              <w:autoSpaceDE w:val="0"/>
              <w:autoSpaceDN w:val="0"/>
              <w:adjustRightInd w:val="0"/>
              <w:jc w:val="both"/>
              <w:rPr>
                <w:rFonts w:eastAsia="TimesNewRomanPSMT"/>
                <w:color w:val="000000"/>
                <w:szCs w:val="24"/>
              </w:rPr>
            </w:pPr>
            <w:r w:rsidRPr="00A519CA">
              <w:rPr>
                <w:rFonts w:eastAsia="TimesNewRomanPSMT"/>
                <w:color w:val="000000"/>
                <w:szCs w:val="24"/>
              </w:rPr>
              <w:t>УСЛОВЕ ЗА УЧЕШЋЕ У ПОСТУПКУ ЈАВНЕ НАБАВКЕ</w:t>
            </w:r>
            <w:r w:rsidRPr="00A519CA">
              <w:rPr>
                <w:rFonts w:eastAsia="TimesNewRomanPSMT"/>
                <w:color w:val="000000"/>
                <w:szCs w:val="24"/>
                <w:lang w:val="uz-Cyrl-UZ"/>
              </w:rPr>
              <w:t xml:space="preserve"> ИЗ ЧЛАНА 75. И 76. ЗЈН</w:t>
            </w:r>
            <w:r w:rsidRPr="00A519CA">
              <w:rPr>
                <w:rFonts w:eastAsia="TimesNewRomanPSMT"/>
                <w:color w:val="000000"/>
                <w:szCs w:val="24"/>
              </w:rPr>
              <w:t xml:space="preserve"> И УПУТСТВО КАКО СЕ ДОКАЗУЈЕ ИСПУЊЕНОСТ ТИХ УСЛОВА</w:t>
            </w:r>
          </w:p>
        </w:tc>
      </w:tr>
      <w:tr w:rsidR="00A519CA" w:rsidRPr="00A519CA" w14:paraId="4830AF92" w14:textId="77777777" w:rsidTr="0073578C">
        <w:tc>
          <w:tcPr>
            <w:tcW w:w="643" w:type="dxa"/>
            <w:shd w:val="clear" w:color="auto" w:fill="auto"/>
          </w:tcPr>
          <w:p w14:paraId="0138832F" w14:textId="77777777" w:rsidR="00A519CA" w:rsidRPr="00A519CA" w:rsidRDefault="00A519CA" w:rsidP="0073578C">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6.</w:t>
            </w:r>
          </w:p>
        </w:tc>
        <w:tc>
          <w:tcPr>
            <w:tcW w:w="7133" w:type="dxa"/>
            <w:shd w:val="clear" w:color="auto" w:fill="auto"/>
          </w:tcPr>
          <w:p w14:paraId="700D4583" w14:textId="77777777" w:rsidR="00A519CA" w:rsidRPr="00A519CA" w:rsidRDefault="00A519CA" w:rsidP="0073578C">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 xml:space="preserve">ТЕХНИЧКА СПЕЦИФИКАЦИЈА </w:t>
            </w:r>
          </w:p>
        </w:tc>
      </w:tr>
      <w:tr w:rsidR="00A519CA" w:rsidRPr="00A519CA" w14:paraId="74AA8C01" w14:textId="77777777" w:rsidTr="0073578C">
        <w:tc>
          <w:tcPr>
            <w:tcW w:w="643" w:type="dxa"/>
            <w:shd w:val="clear" w:color="auto" w:fill="auto"/>
          </w:tcPr>
          <w:p w14:paraId="0ECC5885" w14:textId="77777777" w:rsidR="00A519CA" w:rsidRPr="00A519CA" w:rsidRDefault="00A519CA" w:rsidP="0073578C">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7.</w:t>
            </w:r>
          </w:p>
        </w:tc>
        <w:tc>
          <w:tcPr>
            <w:tcW w:w="7133" w:type="dxa"/>
            <w:shd w:val="clear" w:color="auto" w:fill="auto"/>
          </w:tcPr>
          <w:p w14:paraId="506CB00C" w14:textId="77777777" w:rsidR="00A519CA" w:rsidRPr="00A519CA" w:rsidRDefault="00A519CA" w:rsidP="0073578C">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ОБРАЗАЦ ТРОШКОВА ПРИПРЕМЕ ПОНУДЕ</w:t>
            </w:r>
          </w:p>
        </w:tc>
      </w:tr>
      <w:tr w:rsidR="00A519CA" w:rsidRPr="00A519CA" w14:paraId="525E26C3" w14:textId="77777777" w:rsidTr="0073578C">
        <w:tc>
          <w:tcPr>
            <w:tcW w:w="643" w:type="dxa"/>
            <w:shd w:val="clear" w:color="auto" w:fill="auto"/>
          </w:tcPr>
          <w:p w14:paraId="4DCA05C9" w14:textId="77777777" w:rsidR="00A519CA" w:rsidRPr="00A519CA" w:rsidRDefault="00A519CA" w:rsidP="0073578C">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8.</w:t>
            </w:r>
          </w:p>
        </w:tc>
        <w:tc>
          <w:tcPr>
            <w:tcW w:w="7133" w:type="dxa"/>
            <w:shd w:val="clear" w:color="auto" w:fill="auto"/>
          </w:tcPr>
          <w:p w14:paraId="5A4CE0EF" w14:textId="77777777" w:rsidR="00A519CA" w:rsidRPr="00A519CA" w:rsidRDefault="00A519CA" w:rsidP="0073578C">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ОБРАЗАЦ ИЗЈАВЕ О НЕЗАВИСНОЈ ПОНУДИ</w:t>
            </w:r>
          </w:p>
        </w:tc>
      </w:tr>
      <w:tr w:rsidR="00A519CA" w:rsidRPr="00A519CA" w14:paraId="013FBCF7" w14:textId="77777777" w:rsidTr="0073578C">
        <w:tc>
          <w:tcPr>
            <w:tcW w:w="643" w:type="dxa"/>
            <w:shd w:val="clear" w:color="auto" w:fill="auto"/>
          </w:tcPr>
          <w:p w14:paraId="0101DCF0" w14:textId="77777777" w:rsidR="00A519CA" w:rsidRPr="00A519CA" w:rsidRDefault="00A519CA" w:rsidP="0073578C">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9.</w:t>
            </w:r>
          </w:p>
        </w:tc>
        <w:tc>
          <w:tcPr>
            <w:tcW w:w="7133" w:type="dxa"/>
            <w:shd w:val="clear" w:color="auto" w:fill="auto"/>
          </w:tcPr>
          <w:p w14:paraId="3F858B59" w14:textId="77777777" w:rsidR="00A519CA" w:rsidRPr="00A519CA" w:rsidRDefault="00A519CA" w:rsidP="0073578C">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ОБРАЗАЦ ИЗЈАВЕ О ОБАВЕЗАМА ПОНУЂАЧА НА ОСНОВУ ЧЛАНА 75. СТАВ 2. ЗЈН</w:t>
            </w:r>
          </w:p>
        </w:tc>
      </w:tr>
      <w:tr w:rsidR="00A519CA" w:rsidRPr="00A519CA" w14:paraId="55790189" w14:textId="77777777" w:rsidTr="0073578C">
        <w:tc>
          <w:tcPr>
            <w:tcW w:w="643" w:type="dxa"/>
            <w:shd w:val="clear" w:color="auto" w:fill="auto"/>
          </w:tcPr>
          <w:p w14:paraId="0540F054" w14:textId="77777777" w:rsidR="00A519CA" w:rsidRPr="00A519CA" w:rsidRDefault="00B8525C" w:rsidP="0073578C">
            <w:pPr>
              <w:autoSpaceDE w:val="0"/>
              <w:autoSpaceDN w:val="0"/>
              <w:adjustRightInd w:val="0"/>
              <w:jc w:val="both"/>
              <w:rPr>
                <w:rFonts w:eastAsia="TimesNewRomanPSMT"/>
                <w:color w:val="000000"/>
                <w:szCs w:val="24"/>
                <w:lang w:val="uz-Cyrl-UZ"/>
              </w:rPr>
            </w:pPr>
            <w:r>
              <w:rPr>
                <w:rFonts w:eastAsia="TimesNewRomanPSMT"/>
                <w:color w:val="000000"/>
                <w:szCs w:val="24"/>
                <w:lang w:val="uz-Cyrl-UZ"/>
              </w:rPr>
              <w:t>10</w:t>
            </w:r>
            <w:r w:rsidR="00A519CA" w:rsidRPr="00A519CA">
              <w:rPr>
                <w:rFonts w:eastAsia="TimesNewRomanPSMT"/>
                <w:color w:val="000000"/>
                <w:szCs w:val="24"/>
                <w:lang w:val="uz-Cyrl-UZ"/>
              </w:rPr>
              <w:t>.</w:t>
            </w:r>
          </w:p>
        </w:tc>
        <w:tc>
          <w:tcPr>
            <w:tcW w:w="7133" w:type="dxa"/>
            <w:shd w:val="clear" w:color="auto" w:fill="auto"/>
          </w:tcPr>
          <w:p w14:paraId="27507A85" w14:textId="77777777" w:rsidR="00A519CA" w:rsidRPr="00A519CA" w:rsidRDefault="00A519CA" w:rsidP="0073578C">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 xml:space="preserve">ОБРАЗАЦ СТРУКТУРЕ ПОНУЂЕНЕ ЦЕНЕ СА УПУТСТВОМ КАКО ДА СЕ ПОПУНИ </w:t>
            </w:r>
          </w:p>
        </w:tc>
      </w:tr>
      <w:tr w:rsidR="00A519CA" w:rsidRPr="00A519CA" w14:paraId="1928D333" w14:textId="77777777" w:rsidTr="0073578C">
        <w:tc>
          <w:tcPr>
            <w:tcW w:w="643" w:type="dxa"/>
            <w:shd w:val="clear" w:color="auto" w:fill="auto"/>
          </w:tcPr>
          <w:p w14:paraId="1E3CCEAF" w14:textId="77777777" w:rsidR="00A519CA" w:rsidRPr="00A519CA" w:rsidRDefault="00A519CA" w:rsidP="0073578C">
            <w:pPr>
              <w:autoSpaceDE w:val="0"/>
              <w:autoSpaceDN w:val="0"/>
              <w:adjustRightInd w:val="0"/>
              <w:jc w:val="both"/>
              <w:rPr>
                <w:rFonts w:eastAsia="TimesNewRomanPSMT"/>
                <w:color w:val="000000"/>
                <w:szCs w:val="24"/>
                <w:lang w:val="uz-Cyrl-UZ"/>
              </w:rPr>
            </w:pPr>
          </w:p>
          <w:p w14:paraId="1DD1CC91" w14:textId="77777777" w:rsidR="00A519CA" w:rsidRPr="00A519CA" w:rsidRDefault="00B8525C" w:rsidP="0073578C">
            <w:pPr>
              <w:autoSpaceDE w:val="0"/>
              <w:autoSpaceDN w:val="0"/>
              <w:adjustRightInd w:val="0"/>
              <w:jc w:val="both"/>
              <w:rPr>
                <w:rFonts w:eastAsia="TimesNewRomanPSMT"/>
                <w:color w:val="000000"/>
                <w:szCs w:val="24"/>
                <w:lang w:val="uz-Cyrl-UZ"/>
              </w:rPr>
            </w:pPr>
            <w:r>
              <w:rPr>
                <w:rFonts w:eastAsia="TimesNewRomanPSMT"/>
                <w:color w:val="000000"/>
                <w:szCs w:val="24"/>
                <w:lang w:val="uz-Cyrl-UZ"/>
              </w:rPr>
              <w:t>11.</w:t>
            </w:r>
          </w:p>
        </w:tc>
        <w:tc>
          <w:tcPr>
            <w:tcW w:w="7133" w:type="dxa"/>
            <w:shd w:val="clear" w:color="auto" w:fill="auto"/>
          </w:tcPr>
          <w:p w14:paraId="14A1AAF9" w14:textId="77777777" w:rsidR="00A519CA" w:rsidRPr="00A519CA" w:rsidRDefault="00A519CA" w:rsidP="0073578C">
            <w:pPr>
              <w:rPr>
                <w:szCs w:val="24"/>
                <w:lang w:val="sr-Cyrl-RS" w:eastAsia="en-US"/>
              </w:rPr>
            </w:pPr>
            <w:r w:rsidRPr="00A519CA">
              <w:rPr>
                <w:szCs w:val="24"/>
                <w:lang w:val="hr-HR" w:eastAsia="en-US"/>
              </w:rPr>
              <w:t xml:space="preserve">ИЗЈАВА О ИСПУЊАВАЊУ УСЛОВА ЗА </w:t>
            </w:r>
            <w:r w:rsidRPr="00A519CA">
              <w:rPr>
                <w:szCs w:val="24"/>
                <w:lang w:val="sr-Cyrl-RS" w:eastAsia="en-US"/>
              </w:rPr>
              <w:t xml:space="preserve"> </w:t>
            </w:r>
            <w:r w:rsidRPr="00A519CA">
              <w:rPr>
                <w:szCs w:val="24"/>
                <w:lang w:val="hr-HR" w:eastAsia="en-US"/>
              </w:rPr>
              <w:t>УЧЕШЋЕ</w:t>
            </w:r>
            <w:r w:rsidRPr="00A519CA">
              <w:rPr>
                <w:szCs w:val="24"/>
                <w:lang w:val="sr-Cyrl-RS" w:eastAsia="en-US"/>
              </w:rPr>
              <w:t xml:space="preserve"> </w:t>
            </w:r>
            <w:r w:rsidRPr="00A519CA">
              <w:rPr>
                <w:szCs w:val="24"/>
                <w:lang w:val="hr-HR" w:eastAsia="en-US"/>
              </w:rPr>
              <w:t xml:space="preserve">У ПОСТУПКУ ЈАВНЕ НАБАВКЕ </w:t>
            </w:r>
            <w:r w:rsidRPr="00A519CA">
              <w:rPr>
                <w:szCs w:val="24"/>
                <w:lang w:val="sr-Cyrl-RS" w:eastAsia="en-US"/>
              </w:rPr>
              <w:t>ЗА ПОНУЂАЧА / ЧЛАНА ГРУПЕ ПОНУЂАЧА</w:t>
            </w:r>
          </w:p>
        </w:tc>
      </w:tr>
      <w:tr w:rsidR="00A519CA" w:rsidRPr="00A519CA" w14:paraId="44D5F822" w14:textId="77777777" w:rsidTr="0073578C">
        <w:tc>
          <w:tcPr>
            <w:tcW w:w="643" w:type="dxa"/>
            <w:shd w:val="clear" w:color="auto" w:fill="auto"/>
          </w:tcPr>
          <w:p w14:paraId="4E3AFC9B" w14:textId="77777777" w:rsidR="00A519CA" w:rsidRPr="00A519CA" w:rsidRDefault="00B8525C" w:rsidP="0073578C">
            <w:pPr>
              <w:autoSpaceDE w:val="0"/>
              <w:autoSpaceDN w:val="0"/>
              <w:adjustRightInd w:val="0"/>
              <w:jc w:val="both"/>
              <w:rPr>
                <w:rFonts w:eastAsia="TimesNewRomanPSMT"/>
                <w:color w:val="000000"/>
                <w:szCs w:val="24"/>
                <w:lang w:val="uz-Cyrl-UZ"/>
              </w:rPr>
            </w:pPr>
            <w:r>
              <w:rPr>
                <w:rFonts w:eastAsia="TimesNewRomanPSMT"/>
                <w:color w:val="000000"/>
                <w:szCs w:val="24"/>
                <w:lang w:val="uz-Cyrl-UZ"/>
              </w:rPr>
              <w:t>12</w:t>
            </w:r>
            <w:r w:rsidR="00A519CA" w:rsidRPr="00A519CA">
              <w:rPr>
                <w:rFonts w:eastAsia="TimesNewRomanPSMT"/>
                <w:color w:val="000000"/>
                <w:szCs w:val="24"/>
                <w:lang w:val="uz-Cyrl-UZ"/>
              </w:rPr>
              <w:t>.</w:t>
            </w:r>
          </w:p>
        </w:tc>
        <w:tc>
          <w:tcPr>
            <w:tcW w:w="7133" w:type="dxa"/>
            <w:shd w:val="clear" w:color="auto" w:fill="auto"/>
          </w:tcPr>
          <w:p w14:paraId="47F99F2C" w14:textId="77777777" w:rsidR="00A519CA" w:rsidRPr="00A519CA" w:rsidRDefault="00A519CA" w:rsidP="0073578C">
            <w:pPr>
              <w:rPr>
                <w:szCs w:val="24"/>
                <w:lang w:val="sr-Cyrl-RS" w:eastAsia="en-US"/>
              </w:rPr>
            </w:pPr>
            <w:r w:rsidRPr="00A519CA">
              <w:rPr>
                <w:szCs w:val="24"/>
                <w:lang w:val="hr-HR" w:eastAsia="en-US"/>
              </w:rPr>
              <w:t>ИЗЈАВА О ИСПУЊАВАЊУ УСЛОВА ЗА УЧЕШЋЕ</w:t>
            </w:r>
            <w:r w:rsidRPr="00A519CA">
              <w:rPr>
                <w:szCs w:val="24"/>
                <w:lang w:val="sr-Cyrl-RS" w:eastAsia="en-US"/>
              </w:rPr>
              <w:t xml:space="preserve"> </w:t>
            </w:r>
            <w:r w:rsidRPr="00A519CA">
              <w:rPr>
                <w:szCs w:val="24"/>
                <w:lang w:val="hr-HR" w:eastAsia="en-US"/>
              </w:rPr>
              <w:t xml:space="preserve">У ПОСТУПКУ ЈАВНЕ НАБАВКЕ </w:t>
            </w:r>
            <w:r w:rsidRPr="00A519CA">
              <w:rPr>
                <w:szCs w:val="24"/>
                <w:lang w:val="sr-Cyrl-RS" w:eastAsia="en-US"/>
              </w:rPr>
              <w:t>ЗА ПОДИЗВОЂАЧА</w:t>
            </w:r>
          </w:p>
          <w:p w14:paraId="4E5C4528" w14:textId="77777777" w:rsidR="00A519CA" w:rsidRPr="00A519CA" w:rsidRDefault="00A519CA" w:rsidP="0073578C">
            <w:pPr>
              <w:rPr>
                <w:szCs w:val="24"/>
                <w:lang w:val="hr-HR" w:eastAsia="en-US"/>
              </w:rPr>
            </w:pPr>
          </w:p>
        </w:tc>
      </w:tr>
      <w:tr w:rsidR="00A519CA" w:rsidRPr="00A519CA" w14:paraId="23B3BA67" w14:textId="77777777" w:rsidTr="0073578C">
        <w:tc>
          <w:tcPr>
            <w:tcW w:w="643" w:type="dxa"/>
            <w:tcBorders>
              <w:top w:val="single" w:sz="4" w:space="0" w:color="auto"/>
              <w:left w:val="single" w:sz="4" w:space="0" w:color="auto"/>
              <w:bottom w:val="single" w:sz="4" w:space="0" w:color="auto"/>
              <w:right w:val="single" w:sz="4" w:space="0" w:color="auto"/>
            </w:tcBorders>
            <w:shd w:val="clear" w:color="auto" w:fill="auto"/>
          </w:tcPr>
          <w:p w14:paraId="5F9CF9B4" w14:textId="77777777" w:rsidR="00A519CA" w:rsidRPr="00A519CA" w:rsidRDefault="00B8525C" w:rsidP="0073578C">
            <w:pPr>
              <w:autoSpaceDE w:val="0"/>
              <w:autoSpaceDN w:val="0"/>
              <w:adjustRightInd w:val="0"/>
              <w:jc w:val="both"/>
              <w:rPr>
                <w:rFonts w:eastAsia="TimesNewRomanPSMT"/>
                <w:color w:val="000000"/>
                <w:szCs w:val="24"/>
                <w:lang w:val="uz-Cyrl-UZ"/>
              </w:rPr>
            </w:pPr>
            <w:r>
              <w:rPr>
                <w:rFonts w:eastAsia="TimesNewRomanPSMT"/>
                <w:color w:val="000000"/>
                <w:szCs w:val="24"/>
                <w:lang w:val="uz-Cyrl-UZ"/>
              </w:rPr>
              <w:t>13</w:t>
            </w:r>
            <w:r w:rsidR="00A519CA" w:rsidRPr="00A519CA">
              <w:rPr>
                <w:rFonts w:eastAsia="TimesNewRomanPSMT"/>
                <w:color w:val="000000"/>
                <w:szCs w:val="24"/>
                <w:lang w:val="uz-Cyrl-UZ"/>
              </w:rPr>
              <w:t>.</w:t>
            </w:r>
          </w:p>
        </w:tc>
        <w:tc>
          <w:tcPr>
            <w:tcW w:w="7133" w:type="dxa"/>
            <w:tcBorders>
              <w:top w:val="single" w:sz="4" w:space="0" w:color="auto"/>
              <w:left w:val="single" w:sz="4" w:space="0" w:color="auto"/>
              <w:bottom w:val="single" w:sz="4" w:space="0" w:color="auto"/>
              <w:right w:val="single" w:sz="4" w:space="0" w:color="auto"/>
            </w:tcBorders>
            <w:shd w:val="clear" w:color="auto" w:fill="auto"/>
          </w:tcPr>
          <w:p w14:paraId="242467ED" w14:textId="77777777" w:rsidR="00A519CA" w:rsidRPr="00A519CA" w:rsidRDefault="00A519CA" w:rsidP="0073578C">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МОДЕЛ УГОВОРА</w:t>
            </w:r>
          </w:p>
        </w:tc>
      </w:tr>
    </w:tbl>
    <w:p w14:paraId="4102C9F3" w14:textId="77777777" w:rsidR="00A519CA" w:rsidRPr="00A519CA" w:rsidRDefault="00A519CA" w:rsidP="00A519CA">
      <w:pPr>
        <w:autoSpaceDE w:val="0"/>
        <w:autoSpaceDN w:val="0"/>
        <w:adjustRightInd w:val="0"/>
        <w:jc w:val="both"/>
        <w:rPr>
          <w:rFonts w:eastAsia="TimesNewRomanPSMT"/>
          <w:szCs w:val="24"/>
        </w:rPr>
      </w:pPr>
    </w:p>
    <w:p w14:paraId="230A4286" w14:textId="77777777" w:rsidR="001670E6" w:rsidRPr="00A519CA" w:rsidRDefault="001670E6" w:rsidP="00DC0056">
      <w:pPr>
        <w:autoSpaceDE w:val="0"/>
        <w:autoSpaceDN w:val="0"/>
        <w:adjustRightInd w:val="0"/>
        <w:jc w:val="both"/>
        <w:rPr>
          <w:rFonts w:eastAsia="TimesNewRomanPSMT"/>
          <w:szCs w:val="24"/>
        </w:rPr>
      </w:pPr>
    </w:p>
    <w:p w14:paraId="5BA6E0F3" w14:textId="77777777" w:rsidR="001670E6" w:rsidRPr="00A41ABA" w:rsidRDefault="001670E6" w:rsidP="00DC0056">
      <w:pPr>
        <w:autoSpaceDE w:val="0"/>
        <w:autoSpaceDN w:val="0"/>
        <w:adjustRightInd w:val="0"/>
        <w:jc w:val="both"/>
        <w:rPr>
          <w:rFonts w:eastAsia="TimesNewRomanPSMT"/>
          <w:szCs w:val="24"/>
        </w:rPr>
      </w:pPr>
    </w:p>
    <w:p w14:paraId="2C10B50D" w14:textId="77777777" w:rsidR="001670E6" w:rsidRPr="00A41ABA" w:rsidRDefault="00C83B87" w:rsidP="00DC0056">
      <w:pPr>
        <w:autoSpaceDE w:val="0"/>
        <w:autoSpaceDN w:val="0"/>
        <w:adjustRightInd w:val="0"/>
        <w:jc w:val="both"/>
        <w:rPr>
          <w:rFonts w:eastAsia="TimesNewRomanPSMT"/>
          <w:szCs w:val="24"/>
        </w:rPr>
      </w:pPr>
      <w:r w:rsidRPr="00A41ABA">
        <w:rPr>
          <w:rFonts w:eastAsia="TimesNewRomanPSMT"/>
          <w:szCs w:val="24"/>
        </w:rPr>
        <w:br w:type="page"/>
      </w:r>
    </w:p>
    <w:p w14:paraId="17FE8758" w14:textId="77777777" w:rsidR="00A16EF4" w:rsidRPr="00A41ABA" w:rsidRDefault="00A16EF4" w:rsidP="00291AB4">
      <w:pPr>
        <w:numPr>
          <w:ilvl w:val="0"/>
          <w:numId w:val="15"/>
        </w:numPr>
        <w:jc w:val="center"/>
        <w:outlineLvl w:val="0"/>
        <w:rPr>
          <w:b/>
          <w:szCs w:val="24"/>
        </w:rPr>
      </w:pPr>
      <w:r w:rsidRPr="00A41ABA">
        <w:rPr>
          <w:b/>
          <w:szCs w:val="24"/>
        </w:rPr>
        <w:lastRenderedPageBreak/>
        <w:t>ОПШТИ ПОДАЦИ О ЈАВНОЈ НАБАВЦИ</w:t>
      </w:r>
    </w:p>
    <w:p w14:paraId="1A9B09B9" w14:textId="77777777" w:rsidR="00A16EF4" w:rsidRPr="00A41ABA" w:rsidRDefault="00A16EF4" w:rsidP="003A0794">
      <w:pPr>
        <w:jc w:val="both"/>
        <w:rPr>
          <w:b/>
          <w:szCs w:val="24"/>
        </w:rPr>
      </w:pPr>
    </w:p>
    <w:p w14:paraId="48D0AE03" w14:textId="77777777" w:rsidR="00A16EF4" w:rsidRPr="00A41ABA" w:rsidRDefault="00A16EF4" w:rsidP="00A16EF4">
      <w:pPr>
        <w:ind w:firstLine="720"/>
        <w:jc w:val="both"/>
        <w:rPr>
          <w:szCs w:val="24"/>
        </w:rPr>
      </w:pPr>
    </w:p>
    <w:p w14:paraId="08B07E96" w14:textId="77777777" w:rsidR="00A16EF4" w:rsidRPr="00A41ABA" w:rsidRDefault="00A16EF4" w:rsidP="006541D7">
      <w:pPr>
        <w:pStyle w:val="ListParagraph"/>
        <w:numPr>
          <w:ilvl w:val="0"/>
          <w:numId w:val="4"/>
        </w:numPr>
        <w:spacing w:after="0" w:line="240" w:lineRule="auto"/>
        <w:ind w:left="360" w:firstLine="0"/>
        <w:jc w:val="both"/>
        <w:rPr>
          <w:rFonts w:ascii="Times New Roman" w:hAnsi="Times New Roman"/>
          <w:sz w:val="24"/>
          <w:szCs w:val="24"/>
          <w:lang w:val="sr-Cyrl-CS"/>
        </w:rPr>
      </w:pPr>
      <w:r w:rsidRPr="00A41ABA">
        <w:rPr>
          <w:rFonts w:ascii="Times New Roman" w:hAnsi="Times New Roman"/>
          <w:b/>
          <w:sz w:val="24"/>
          <w:szCs w:val="24"/>
          <w:lang w:val="sr-Cyrl-CS"/>
        </w:rPr>
        <w:t>Назив, адреса и интернет страница наручиоца</w:t>
      </w:r>
      <w:r w:rsidRPr="00A41ABA">
        <w:rPr>
          <w:rFonts w:ascii="Times New Roman" w:hAnsi="Times New Roman"/>
          <w:sz w:val="24"/>
          <w:szCs w:val="24"/>
          <w:lang w:val="sr-Cyrl-CS"/>
        </w:rPr>
        <w:t>:</w:t>
      </w:r>
      <w:r w:rsidR="00C24733" w:rsidRPr="00A41ABA">
        <w:rPr>
          <w:rFonts w:ascii="Times New Roman" w:eastAsia="TimesNewRomanPSMT" w:hAnsi="Times New Roman"/>
          <w:bCs/>
          <w:color w:val="000000"/>
          <w:sz w:val="24"/>
          <w:szCs w:val="24"/>
          <w:lang w:val="uz-Cyrl-UZ"/>
        </w:rPr>
        <w:t xml:space="preserve"> Министарство трговине</w:t>
      </w:r>
      <w:r w:rsidR="00311C37" w:rsidRPr="00A41ABA">
        <w:rPr>
          <w:rFonts w:ascii="Times New Roman" w:eastAsia="TimesNewRomanPSMT" w:hAnsi="Times New Roman"/>
          <w:bCs/>
          <w:color w:val="000000"/>
          <w:sz w:val="24"/>
          <w:szCs w:val="24"/>
          <w:lang w:val="uz-Cyrl-UZ"/>
        </w:rPr>
        <w:t xml:space="preserve">, туризма </w:t>
      </w:r>
      <w:r w:rsidR="00C24733" w:rsidRPr="00A41ABA">
        <w:rPr>
          <w:rFonts w:ascii="Times New Roman" w:eastAsia="TimesNewRomanPSMT" w:hAnsi="Times New Roman"/>
          <w:bCs/>
          <w:color w:val="000000"/>
          <w:sz w:val="24"/>
          <w:szCs w:val="24"/>
          <w:lang w:val="uz-Cyrl-UZ"/>
        </w:rPr>
        <w:t xml:space="preserve"> и телекомуникација,</w:t>
      </w:r>
      <w:r w:rsidRPr="00A41ABA">
        <w:rPr>
          <w:rFonts w:ascii="Times New Roman" w:hAnsi="Times New Roman"/>
          <w:sz w:val="24"/>
          <w:szCs w:val="24"/>
          <w:lang w:val="sr-Cyrl-CS"/>
        </w:rPr>
        <w:t xml:space="preserve"> </w:t>
      </w:r>
      <w:r w:rsidR="00C24733" w:rsidRPr="00A41ABA">
        <w:rPr>
          <w:rFonts w:ascii="Times New Roman" w:hAnsi="Times New Roman"/>
          <w:sz w:val="24"/>
          <w:szCs w:val="24"/>
          <w:lang w:val="sr-Cyrl-CS"/>
        </w:rPr>
        <w:t>Немањина 22-26</w:t>
      </w:r>
      <w:r w:rsidRPr="00A41ABA">
        <w:rPr>
          <w:rFonts w:ascii="Times New Roman" w:hAnsi="Times New Roman"/>
          <w:sz w:val="24"/>
          <w:szCs w:val="24"/>
          <w:lang w:val="sr-Cyrl-CS"/>
        </w:rPr>
        <w:t xml:space="preserve">, Београд, </w:t>
      </w:r>
      <w:hyperlink r:id="rId10" w:history="1">
        <w:r w:rsidR="00995094" w:rsidRPr="00A41ABA">
          <w:rPr>
            <w:rStyle w:val="Hyperlink"/>
            <w:rFonts w:ascii="Times New Roman" w:hAnsi="Times New Roman"/>
            <w:color w:val="auto"/>
            <w:sz w:val="24"/>
            <w:szCs w:val="24"/>
            <w:u w:val="none"/>
          </w:rPr>
          <w:t>www.mtt.gov.rs</w:t>
        </w:r>
      </w:hyperlink>
    </w:p>
    <w:p w14:paraId="75F4FDA1" w14:textId="77777777" w:rsidR="00D95462" w:rsidRPr="00A41ABA" w:rsidRDefault="00D95462" w:rsidP="00D95462">
      <w:pPr>
        <w:pStyle w:val="ListParagraph"/>
        <w:spacing w:after="0" w:line="240" w:lineRule="auto"/>
        <w:ind w:left="360"/>
        <w:jc w:val="both"/>
        <w:rPr>
          <w:rFonts w:ascii="Times New Roman" w:hAnsi="Times New Roman"/>
          <w:sz w:val="24"/>
          <w:szCs w:val="24"/>
          <w:lang w:val="sr-Cyrl-CS"/>
        </w:rPr>
      </w:pPr>
    </w:p>
    <w:p w14:paraId="52B31215" w14:textId="77777777" w:rsidR="00A16EF4" w:rsidRPr="00A41ABA" w:rsidRDefault="00A16EF4" w:rsidP="006541D7">
      <w:pPr>
        <w:pStyle w:val="ListParagraph"/>
        <w:numPr>
          <w:ilvl w:val="0"/>
          <w:numId w:val="4"/>
        </w:numPr>
        <w:spacing w:after="0" w:line="240" w:lineRule="auto"/>
        <w:ind w:left="720"/>
        <w:jc w:val="both"/>
        <w:rPr>
          <w:rFonts w:ascii="Times New Roman" w:hAnsi="Times New Roman"/>
          <w:sz w:val="24"/>
          <w:szCs w:val="24"/>
          <w:lang w:val="sr-Cyrl-CS"/>
        </w:rPr>
      </w:pPr>
      <w:r w:rsidRPr="00A41ABA">
        <w:rPr>
          <w:rFonts w:ascii="Times New Roman" w:hAnsi="Times New Roman"/>
          <w:b/>
          <w:sz w:val="24"/>
          <w:szCs w:val="24"/>
          <w:lang w:val="sr-Cyrl-CS"/>
        </w:rPr>
        <w:t>Врста поступка</w:t>
      </w:r>
      <w:r w:rsidRPr="00A41ABA">
        <w:rPr>
          <w:rFonts w:ascii="Times New Roman" w:hAnsi="Times New Roman"/>
          <w:sz w:val="24"/>
          <w:szCs w:val="24"/>
          <w:lang w:val="sr-Cyrl-CS"/>
        </w:rPr>
        <w:t>: Отворени поступак</w:t>
      </w:r>
    </w:p>
    <w:p w14:paraId="3AC98E90" w14:textId="77777777" w:rsidR="00D95462" w:rsidRPr="00A41ABA" w:rsidRDefault="00D95462" w:rsidP="00D95462">
      <w:pPr>
        <w:pStyle w:val="ListParagraph"/>
        <w:spacing w:after="0" w:line="240" w:lineRule="auto"/>
        <w:ind w:left="0"/>
        <w:jc w:val="both"/>
        <w:rPr>
          <w:rFonts w:ascii="Times New Roman" w:hAnsi="Times New Roman"/>
          <w:sz w:val="24"/>
          <w:szCs w:val="24"/>
          <w:lang w:val="sr-Cyrl-CS"/>
        </w:rPr>
      </w:pPr>
    </w:p>
    <w:p w14:paraId="616F0978" w14:textId="77777777" w:rsidR="00985CC8" w:rsidRPr="00FF7891" w:rsidRDefault="00A16EF4" w:rsidP="0023146F">
      <w:pPr>
        <w:pStyle w:val="ListParagraph"/>
        <w:numPr>
          <w:ilvl w:val="0"/>
          <w:numId w:val="4"/>
        </w:numPr>
        <w:spacing w:after="0" w:line="240" w:lineRule="auto"/>
        <w:ind w:left="720"/>
        <w:jc w:val="both"/>
        <w:rPr>
          <w:rFonts w:ascii="Times New Roman" w:hAnsi="Times New Roman"/>
          <w:sz w:val="24"/>
          <w:szCs w:val="24"/>
          <w:lang w:val="sr-Cyrl-CS"/>
        </w:rPr>
      </w:pPr>
      <w:r w:rsidRPr="00FF7891">
        <w:rPr>
          <w:rFonts w:ascii="Times New Roman" w:hAnsi="Times New Roman"/>
          <w:b/>
          <w:sz w:val="24"/>
          <w:szCs w:val="24"/>
          <w:lang w:val="sr-Cyrl-CS"/>
        </w:rPr>
        <w:t>Предмет јавне набавке:</w:t>
      </w:r>
      <w:r w:rsidR="00985CC8" w:rsidRPr="00FF7891">
        <w:rPr>
          <w:rFonts w:ascii="Times New Roman" w:hAnsi="Times New Roman"/>
          <w:b/>
          <w:sz w:val="24"/>
          <w:szCs w:val="24"/>
          <w:lang w:val="sr-Cyrl-CS"/>
        </w:rPr>
        <w:t xml:space="preserve"> </w:t>
      </w:r>
      <w:r w:rsidR="00985CC8" w:rsidRPr="00FF7891">
        <w:rPr>
          <w:rFonts w:ascii="Times New Roman" w:hAnsi="Times New Roman"/>
          <w:sz w:val="24"/>
          <w:szCs w:val="24"/>
          <w:lang w:val="sr-Cyrl-RS"/>
        </w:rPr>
        <w:t>Набавка опреме у сврху унапређења информационо – комуникационе инфраструкту</w:t>
      </w:r>
      <w:r w:rsidR="00BF2430">
        <w:rPr>
          <w:rFonts w:ascii="Times New Roman" w:hAnsi="Times New Roman"/>
          <w:sz w:val="24"/>
          <w:szCs w:val="24"/>
          <w:lang w:val="sr-Latn-RS"/>
        </w:rPr>
        <w:t>ре</w:t>
      </w:r>
      <w:r w:rsidR="006F3AF0">
        <w:rPr>
          <w:rFonts w:ascii="Times New Roman" w:hAnsi="Times New Roman"/>
          <w:sz w:val="24"/>
          <w:szCs w:val="24"/>
          <w:lang w:val="sr-Cyrl-RS"/>
        </w:rPr>
        <w:t>-САНУ</w:t>
      </w:r>
      <w:r w:rsidR="00985CC8" w:rsidRPr="00FF7891">
        <w:rPr>
          <w:rFonts w:ascii="Times New Roman" w:hAnsi="Times New Roman"/>
          <w:sz w:val="24"/>
          <w:szCs w:val="24"/>
          <w:lang w:val="sr-Cyrl-RS"/>
        </w:rPr>
        <w:t xml:space="preserve">, </w:t>
      </w:r>
      <w:r w:rsidR="00FF7891">
        <w:rPr>
          <w:rFonts w:ascii="Times New Roman" w:hAnsi="Times New Roman"/>
          <w:sz w:val="24"/>
          <w:szCs w:val="24"/>
          <w:lang w:val="sr-Cyrl-RS"/>
        </w:rPr>
        <w:t>у свему у складу са Техничком спецификацијом из конкурсне документације за предметну јавну набавку и другим захтевима Наручиоца из ове конкурсне документације</w:t>
      </w:r>
    </w:p>
    <w:p w14:paraId="7BCB34A8" w14:textId="77777777" w:rsidR="00FA5A15" w:rsidRPr="00A41ABA" w:rsidRDefault="00FA5A15" w:rsidP="006F3AF0">
      <w:pPr>
        <w:pStyle w:val="ListParagraph"/>
        <w:tabs>
          <w:tab w:val="left" w:pos="360"/>
        </w:tabs>
        <w:spacing w:after="0" w:line="240" w:lineRule="auto"/>
        <w:ind w:left="0"/>
        <w:jc w:val="both"/>
        <w:rPr>
          <w:rFonts w:ascii="Times New Roman" w:hAnsi="Times New Roman"/>
          <w:sz w:val="24"/>
          <w:szCs w:val="24"/>
          <w:lang w:val="sr-Cyrl-CS"/>
        </w:rPr>
      </w:pPr>
    </w:p>
    <w:p w14:paraId="3DAFF8BC" w14:textId="77777777" w:rsidR="00A16EF4" w:rsidRPr="00A41ABA" w:rsidRDefault="00A16EF4" w:rsidP="006541D7">
      <w:pPr>
        <w:pStyle w:val="ListParagraph"/>
        <w:numPr>
          <w:ilvl w:val="0"/>
          <w:numId w:val="4"/>
        </w:numPr>
        <w:spacing w:after="0" w:line="240" w:lineRule="auto"/>
        <w:ind w:left="720"/>
        <w:jc w:val="both"/>
        <w:rPr>
          <w:rFonts w:ascii="Times New Roman" w:hAnsi="Times New Roman"/>
          <w:b/>
          <w:sz w:val="24"/>
          <w:szCs w:val="24"/>
          <w:lang w:val="sr-Cyrl-CS"/>
        </w:rPr>
      </w:pPr>
      <w:r w:rsidRPr="00A41ABA">
        <w:rPr>
          <w:rFonts w:ascii="Times New Roman" w:hAnsi="Times New Roman"/>
          <w:b/>
          <w:sz w:val="24"/>
          <w:szCs w:val="24"/>
          <w:lang w:val="sr-Cyrl-CS"/>
        </w:rPr>
        <w:t>Поступак се спроводи ради закључења уговора о предметној јавној набавци</w:t>
      </w:r>
    </w:p>
    <w:p w14:paraId="22E606C3" w14:textId="77777777" w:rsidR="00D95462" w:rsidRPr="00A41ABA" w:rsidRDefault="00D95462" w:rsidP="00D95462">
      <w:pPr>
        <w:pStyle w:val="ListParagraph"/>
        <w:spacing w:after="0" w:line="240" w:lineRule="auto"/>
        <w:ind w:left="0"/>
        <w:jc w:val="both"/>
        <w:rPr>
          <w:rFonts w:ascii="Times New Roman" w:hAnsi="Times New Roman"/>
          <w:b/>
          <w:sz w:val="24"/>
          <w:szCs w:val="24"/>
          <w:lang w:val="sr-Cyrl-CS"/>
        </w:rPr>
      </w:pPr>
    </w:p>
    <w:p w14:paraId="6D9E1EBC" w14:textId="238C7B83" w:rsidR="00583DBF" w:rsidRPr="0053055F" w:rsidRDefault="00A16EF4" w:rsidP="00D95462">
      <w:pPr>
        <w:ind w:firstLine="360"/>
        <w:jc w:val="both"/>
        <w:rPr>
          <w:szCs w:val="24"/>
          <w:lang w:val="en-US"/>
        </w:rPr>
      </w:pPr>
      <w:r w:rsidRPr="00A41ABA">
        <w:rPr>
          <w:b/>
          <w:szCs w:val="24"/>
        </w:rPr>
        <w:t xml:space="preserve">5. </w:t>
      </w:r>
      <w:r w:rsidR="00FA5A15" w:rsidRPr="00A41ABA">
        <w:rPr>
          <w:b/>
          <w:szCs w:val="24"/>
          <w:lang w:val="sr-Cyrl-RS"/>
        </w:rPr>
        <w:t xml:space="preserve"> </w:t>
      </w:r>
      <w:r w:rsidRPr="00A41ABA">
        <w:rPr>
          <w:b/>
          <w:szCs w:val="24"/>
        </w:rPr>
        <w:t>Контакт</w:t>
      </w:r>
      <w:r w:rsidRPr="00A41ABA">
        <w:rPr>
          <w:szCs w:val="24"/>
        </w:rPr>
        <w:t xml:space="preserve">: </w:t>
      </w:r>
      <w:r w:rsidR="00311C37" w:rsidRPr="00A41ABA">
        <w:rPr>
          <w:rFonts w:eastAsia="TimesNewRomanPSMT"/>
          <w:bCs/>
          <w:color w:val="000000"/>
          <w:szCs w:val="24"/>
          <w:lang w:val="uz-Cyrl-UZ"/>
        </w:rPr>
        <w:t>Министарство трговине, туризма  и телекомуникација</w:t>
      </w:r>
      <w:r w:rsidR="00311C37" w:rsidRPr="00A41ABA">
        <w:rPr>
          <w:szCs w:val="24"/>
        </w:rPr>
        <w:t xml:space="preserve"> </w:t>
      </w:r>
      <w:r w:rsidR="00B40FED" w:rsidRPr="00A41ABA">
        <w:rPr>
          <w:szCs w:val="24"/>
        </w:rPr>
        <w:t>-</w:t>
      </w:r>
      <w:r w:rsidR="00D95462" w:rsidRPr="00A41ABA">
        <w:rPr>
          <w:szCs w:val="24"/>
          <w:lang w:val="sr-Cyrl-RS"/>
        </w:rPr>
        <w:t xml:space="preserve"> </w:t>
      </w:r>
      <w:r w:rsidR="00B40FED" w:rsidRPr="00A41ABA">
        <w:rPr>
          <w:szCs w:val="24"/>
        </w:rPr>
        <w:t>Одсек за јавне набавке</w:t>
      </w:r>
      <w:r w:rsidR="00E124A8" w:rsidRPr="00A41ABA">
        <w:rPr>
          <w:szCs w:val="24"/>
        </w:rPr>
        <w:t xml:space="preserve">, Немањина 22-26, Београд, </w:t>
      </w:r>
      <w:r w:rsidR="0053055F">
        <w:rPr>
          <w:szCs w:val="24"/>
        </w:rPr>
        <w:t>десети спрат</w:t>
      </w:r>
      <w:r w:rsidR="00C83B87" w:rsidRPr="00A41ABA">
        <w:rPr>
          <w:szCs w:val="24"/>
          <w:lang w:val="sr-Cyrl-RS"/>
        </w:rPr>
        <w:t>,</w:t>
      </w:r>
      <w:r w:rsidR="00B40FED" w:rsidRPr="00A41ABA">
        <w:rPr>
          <w:szCs w:val="24"/>
        </w:rPr>
        <w:t xml:space="preserve"> канцеларија број 3</w:t>
      </w:r>
      <w:r w:rsidR="0053055F">
        <w:rPr>
          <w:szCs w:val="24"/>
        </w:rPr>
        <w:t>0, 31</w:t>
      </w:r>
      <w:r w:rsidR="0053055F">
        <w:rPr>
          <w:szCs w:val="24"/>
          <w:lang w:val="en-US"/>
        </w:rPr>
        <w:t>,</w:t>
      </w:r>
      <w:r w:rsidR="00884DC3">
        <w:rPr>
          <w:szCs w:val="24"/>
          <w:lang w:val="en-US"/>
        </w:rPr>
        <w:t xml:space="preserve"> </w:t>
      </w:r>
      <w:r w:rsidR="0053055F">
        <w:rPr>
          <w:szCs w:val="24"/>
          <w:lang w:val="en-US"/>
        </w:rPr>
        <w:t>e mail: javnenabavke@mtt.gov.rs</w:t>
      </w:r>
    </w:p>
    <w:p w14:paraId="660DFF77" w14:textId="77777777" w:rsidR="00BB3307" w:rsidRPr="00A41ABA" w:rsidRDefault="00BB3307" w:rsidP="00D95462">
      <w:pPr>
        <w:ind w:firstLine="360"/>
        <w:jc w:val="both"/>
        <w:rPr>
          <w:szCs w:val="24"/>
          <w:lang w:val="sr-Cyrl-RS"/>
        </w:rPr>
      </w:pPr>
    </w:p>
    <w:p w14:paraId="420E6B19" w14:textId="77777777" w:rsidR="00D95462" w:rsidRPr="00A41ABA" w:rsidRDefault="00D95462" w:rsidP="00D95462">
      <w:pPr>
        <w:ind w:firstLine="360"/>
        <w:jc w:val="both"/>
        <w:rPr>
          <w:szCs w:val="24"/>
          <w:lang w:val="sr-Cyrl-RS"/>
        </w:rPr>
      </w:pPr>
    </w:p>
    <w:p w14:paraId="3E2F6304" w14:textId="77777777" w:rsidR="00BB3307" w:rsidRPr="00A41ABA" w:rsidRDefault="00BB3307" w:rsidP="00D95462">
      <w:pPr>
        <w:ind w:firstLine="360"/>
        <w:jc w:val="both"/>
        <w:rPr>
          <w:szCs w:val="24"/>
          <w:lang w:val="sr-Cyrl-RS"/>
        </w:rPr>
      </w:pPr>
    </w:p>
    <w:p w14:paraId="3AF66E7D" w14:textId="77777777" w:rsidR="00BB3307" w:rsidRPr="00A41ABA" w:rsidRDefault="00BB3307" w:rsidP="00D95462">
      <w:pPr>
        <w:ind w:firstLine="360"/>
        <w:jc w:val="both"/>
        <w:rPr>
          <w:szCs w:val="24"/>
          <w:lang w:val="sr-Cyrl-RS"/>
        </w:rPr>
      </w:pPr>
    </w:p>
    <w:p w14:paraId="1AF989AE" w14:textId="77777777" w:rsidR="00BB3307" w:rsidRPr="00A41ABA" w:rsidRDefault="00BB3307" w:rsidP="00D95462">
      <w:pPr>
        <w:ind w:firstLine="360"/>
        <w:jc w:val="both"/>
        <w:rPr>
          <w:szCs w:val="24"/>
          <w:lang w:val="sr-Cyrl-RS"/>
        </w:rPr>
      </w:pPr>
    </w:p>
    <w:p w14:paraId="72238AA3" w14:textId="77777777" w:rsidR="00B40FED" w:rsidRPr="00A41ABA" w:rsidRDefault="00137124" w:rsidP="006541D7">
      <w:pPr>
        <w:numPr>
          <w:ilvl w:val="0"/>
          <w:numId w:val="5"/>
        </w:numPr>
        <w:autoSpaceDE w:val="0"/>
        <w:autoSpaceDN w:val="0"/>
        <w:adjustRightInd w:val="0"/>
        <w:jc w:val="center"/>
        <w:rPr>
          <w:szCs w:val="24"/>
        </w:rPr>
      </w:pPr>
      <w:r w:rsidRPr="00A41ABA">
        <w:rPr>
          <w:b/>
          <w:bCs/>
          <w:iCs/>
          <w:szCs w:val="24"/>
        </w:rPr>
        <w:br w:type="page"/>
      </w:r>
      <w:r w:rsidR="00B40FED" w:rsidRPr="00A41ABA">
        <w:rPr>
          <w:b/>
          <w:bCs/>
          <w:iCs/>
          <w:szCs w:val="24"/>
        </w:rPr>
        <w:lastRenderedPageBreak/>
        <w:t>ПОДАЦИ О ПРЕДМЕТУ ЈАВНЕ НАБАВКЕ</w:t>
      </w:r>
    </w:p>
    <w:p w14:paraId="588A726B" w14:textId="77777777" w:rsidR="00583DBF" w:rsidRPr="00A41ABA" w:rsidRDefault="00583DBF" w:rsidP="007D2F59">
      <w:pPr>
        <w:pStyle w:val="BodyText"/>
        <w:rPr>
          <w:szCs w:val="24"/>
          <w:lang w:val="en-US"/>
        </w:rPr>
      </w:pPr>
    </w:p>
    <w:p w14:paraId="52545F97" w14:textId="77777777" w:rsidR="00583DBF" w:rsidRPr="00A41ABA" w:rsidRDefault="00583DBF" w:rsidP="007D2F59">
      <w:pPr>
        <w:pStyle w:val="BodyText"/>
        <w:rPr>
          <w:szCs w:val="24"/>
        </w:rPr>
      </w:pPr>
    </w:p>
    <w:p w14:paraId="09E41334" w14:textId="77777777" w:rsidR="00B40FED" w:rsidRPr="00A41ABA" w:rsidRDefault="00B40FED" w:rsidP="00FA5A15">
      <w:pPr>
        <w:pStyle w:val="ListParagraph"/>
        <w:spacing w:after="0" w:line="240" w:lineRule="auto"/>
        <w:ind w:left="0" w:firstLine="357"/>
        <w:rPr>
          <w:rFonts w:ascii="Times New Roman" w:hAnsi="Times New Roman"/>
          <w:sz w:val="24"/>
          <w:szCs w:val="24"/>
          <w:lang w:val="sr-Cyrl-CS"/>
        </w:rPr>
      </w:pPr>
      <w:r w:rsidRPr="00A41ABA">
        <w:rPr>
          <w:rFonts w:ascii="Times New Roman" w:hAnsi="Times New Roman"/>
          <w:b/>
          <w:sz w:val="24"/>
          <w:szCs w:val="24"/>
          <w:lang w:val="sr-Cyrl-CS"/>
        </w:rPr>
        <w:t>Опис предмет</w:t>
      </w:r>
      <w:r w:rsidR="00165BAA" w:rsidRPr="00A41ABA">
        <w:rPr>
          <w:rFonts w:ascii="Times New Roman" w:hAnsi="Times New Roman"/>
          <w:b/>
          <w:sz w:val="24"/>
          <w:szCs w:val="24"/>
          <w:lang w:val="sr-Latn-RS"/>
        </w:rPr>
        <w:t>a</w:t>
      </w:r>
      <w:r w:rsidRPr="00A41ABA">
        <w:rPr>
          <w:rFonts w:ascii="Times New Roman" w:hAnsi="Times New Roman"/>
          <w:b/>
          <w:sz w:val="24"/>
          <w:szCs w:val="24"/>
          <w:lang w:val="sr-Cyrl-CS"/>
        </w:rPr>
        <w:t xml:space="preserve"> набавке, назив и ознака из општег речника набавке</w:t>
      </w:r>
      <w:r w:rsidRPr="00A41ABA">
        <w:rPr>
          <w:rFonts w:ascii="Times New Roman" w:hAnsi="Times New Roman"/>
          <w:sz w:val="24"/>
          <w:szCs w:val="24"/>
          <w:lang w:val="sr-Cyrl-CS"/>
        </w:rPr>
        <w:t>:</w:t>
      </w:r>
    </w:p>
    <w:p w14:paraId="0DC16239" w14:textId="77777777" w:rsidR="00B33797" w:rsidRDefault="00367AD5" w:rsidP="00FF7891">
      <w:pPr>
        <w:rPr>
          <w:lang w:val="sr-Cyrl-RS"/>
        </w:rPr>
      </w:pPr>
      <w:r w:rsidRPr="00A41ABA">
        <w:rPr>
          <w:szCs w:val="24"/>
          <w:lang w:val="ru-RU"/>
        </w:rPr>
        <w:t xml:space="preserve">      </w:t>
      </w:r>
    </w:p>
    <w:p w14:paraId="4EE1DE40" w14:textId="77777777" w:rsidR="00FF7891" w:rsidRPr="00FF7891" w:rsidRDefault="00FF7891" w:rsidP="00730D55">
      <w:pPr>
        <w:pStyle w:val="ListParagraph"/>
        <w:spacing w:after="0" w:line="240" w:lineRule="auto"/>
        <w:ind w:left="0" w:firstLine="720"/>
        <w:jc w:val="both"/>
        <w:rPr>
          <w:rFonts w:ascii="Times New Roman" w:hAnsi="Times New Roman"/>
          <w:sz w:val="24"/>
          <w:szCs w:val="24"/>
          <w:lang w:val="sr-Cyrl-CS"/>
        </w:rPr>
      </w:pPr>
      <w:r w:rsidRPr="00FF7891">
        <w:rPr>
          <w:rFonts w:ascii="Times New Roman" w:hAnsi="Times New Roman"/>
          <w:sz w:val="24"/>
          <w:szCs w:val="24"/>
          <w:lang w:val="sr-Cyrl-RS"/>
        </w:rPr>
        <w:t>Набавка опреме у сврху унапређења информационо – комуникационе инфраструктуре</w:t>
      </w:r>
      <w:r w:rsidR="00BF2430">
        <w:rPr>
          <w:rFonts w:ascii="Times New Roman" w:hAnsi="Times New Roman"/>
          <w:sz w:val="24"/>
          <w:szCs w:val="24"/>
          <w:lang w:val="sr-Cyrl-RS"/>
        </w:rPr>
        <w:t xml:space="preserve"> </w:t>
      </w:r>
      <w:r w:rsidR="006F3AF0">
        <w:rPr>
          <w:rFonts w:ascii="Times New Roman" w:hAnsi="Times New Roman"/>
          <w:sz w:val="24"/>
          <w:szCs w:val="24"/>
          <w:lang w:val="sr-Cyrl-RS"/>
        </w:rPr>
        <w:t>-САНУ</w:t>
      </w:r>
      <w:r w:rsidRPr="00FF7891">
        <w:rPr>
          <w:rFonts w:ascii="Times New Roman" w:hAnsi="Times New Roman"/>
          <w:sz w:val="24"/>
          <w:szCs w:val="24"/>
          <w:lang w:val="sr-Cyrl-RS"/>
        </w:rPr>
        <w:t xml:space="preserve">, </w:t>
      </w:r>
      <w:r>
        <w:rPr>
          <w:rFonts w:ascii="Times New Roman" w:hAnsi="Times New Roman"/>
          <w:sz w:val="24"/>
          <w:szCs w:val="24"/>
          <w:lang w:val="sr-Cyrl-RS"/>
        </w:rPr>
        <w:t>у свему у складу са Техничком спецификацијом из конкурсне документације за предметну јавну набавку и другим захтевима Наручиоца из ове конкурсне документације</w:t>
      </w:r>
    </w:p>
    <w:p w14:paraId="4A182A45" w14:textId="77777777" w:rsidR="00FF7891" w:rsidRPr="00A41ABA" w:rsidRDefault="00FF7891" w:rsidP="00FF7891">
      <w:pPr>
        <w:rPr>
          <w:szCs w:val="24"/>
          <w:lang w:val="ru-RU"/>
        </w:rPr>
      </w:pPr>
    </w:p>
    <w:p w14:paraId="1C1A7DEC" w14:textId="77777777" w:rsidR="00FA5A15" w:rsidRPr="00A41ABA" w:rsidRDefault="00FA5A15" w:rsidP="00FA5A15">
      <w:pPr>
        <w:pStyle w:val="ListParagraph"/>
        <w:spacing w:line="240" w:lineRule="auto"/>
        <w:ind w:left="357"/>
        <w:jc w:val="both"/>
        <w:rPr>
          <w:rFonts w:ascii="Times New Roman" w:hAnsi="Times New Roman"/>
          <w:sz w:val="24"/>
          <w:szCs w:val="24"/>
          <w:lang w:val="ru-RU"/>
        </w:rPr>
      </w:pPr>
    </w:p>
    <w:p w14:paraId="3F5D8CF1" w14:textId="77777777" w:rsidR="000555E9" w:rsidRDefault="006F3AF0" w:rsidP="006F3AF0">
      <w:pPr>
        <w:tabs>
          <w:tab w:val="left" w:pos="270"/>
          <w:tab w:val="left" w:pos="360"/>
          <w:tab w:val="left" w:pos="450"/>
        </w:tabs>
        <w:jc w:val="both"/>
        <w:rPr>
          <w:szCs w:val="24"/>
        </w:rPr>
      </w:pPr>
      <w:r>
        <w:rPr>
          <w:b/>
          <w:szCs w:val="24"/>
          <w:lang w:val="sr-Cyrl-RS"/>
        </w:rPr>
        <w:t xml:space="preserve">      </w:t>
      </w:r>
      <w:r w:rsidR="00FA5A15" w:rsidRPr="00A41ABA">
        <w:rPr>
          <w:b/>
          <w:szCs w:val="24"/>
        </w:rPr>
        <w:t>Назив и о</w:t>
      </w:r>
      <w:r w:rsidR="00B33797" w:rsidRPr="00A41ABA">
        <w:rPr>
          <w:b/>
          <w:szCs w:val="24"/>
        </w:rPr>
        <w:t>знака из општег речника набавке</w:t>
      </w:r>
      <w:r w:rsidR="00B33797" w:rsidRPr="00A41ABA">
        <w:rPr>
          <w:szCs w:val="24"/>
        </w:rPr>
        <w:t>:</w:t>
      </w:r>
      <w:r w:rsidR="00E62FA4" w:rsidRPr="00A41ABA">
        <w:rPr>
          <w:szCs w:val="24"/>
        </w:rPr>
        <w:t xml:space="preserve"> </w:t>
      </w:r>
    </w:p>
    <w:p w14:paraId="02F4DAF6" w14:textId="77777777" w:rsidR="000555E9" w:rsidRPr="000555E9" w:rsidRDefault="000555E9" w:rsidP="006F3AF0">
      <w:pPr>
        <w:jc w:val="both"/>
        <w:rPr>
          <w:szCs w:val="24"/>
          <w:lang w:val="sr-Cyrl-RS" w:eastAsia="en-US"/>
        </w:rPr>
      </w:pPr>
      <w:r>
        <w:rPr>
          <w:szCs w:val="24"/>
          <w:lang w:val="sr-Latn-RS"/>
        </w:rPr>
        <w:t xml:space="preserve">            </w:t>
      </w:r>
    </w:p>
    <w:p w14:paraId="0680C7F1" w14:textId="77777777" w:rsidR="00BB3307" w:rsidRPr="00010374" w:rsidRDefault="00010374" w:rsidP="003A0794">
      <w:pPr>
        <w:pStyle w:val="ListParagraph"/>
        <w:spacing w:line="360" w:lineRule="auto"/>
        <w:ind w:left="357"/>
        <w:jc w:val="both"/>
        <w:rPr>
          <w:rFonts w:ascii="Times New Roman" w:hAnsi="Times New Roman"/>
          <w:sz w:val="24"/>
          <w:szCs w:val="24"/>
          <w:lang w:val="sr-Cyrl-CS"/>
        </w:rPr>
      </w:pPr>
      <w:r w:rsidRPr="00010374">
        <w:rPr>
          <w:rFonts w:ascii="Times New Roman" w:hAnsi="Times New Roman"/>
          <w:sz w:val="24"/>
          <w:szCs w:val="24"/>
          <w:lang w:val="sr-Cyrl-CS"/>
        </w:rPr>
        <w:t>30200000 – рачунарска опрема и материјал</w:t>
      </w:r>
    </w:p>
    <w:p w14:paraId="23F1E8D1" w14:textId="77777777" w:rsidR="00F90DD2" w:rsidRPr="00A41ABA" w:rsidRDefault="00137124" w:rsidP="006541D7">
      <w:pPr>
        <w:numPr>
          <w:ilvl w:val="0"/>
          <w:numId w:val="5"/>
        </w:numPr>
        <w:autoSpaceDE w:val="0"/>
        <w:autoSpaceDN w:val="0"/>
        <w:adjustRightInd w:val="0"/>
        <w:jc w:val="center"/>
        <w:rPr>
          <w:szCs w:val="24"/>
        </w:rPr>
      </w:pPr>
      <w:r w:rsidRPr="00A41ABA">
        <w:rPr>
          <w:b/>
          <w:bCs/>
          <w:iCs/>
          <w:szCs w:val="24"/>
        </w:rPr>
        <w:br w:type="page"/>
      </w:r>
      <w:r w:rsidR="00F90DD2" w:rsidRPr="00A41ABA">
        <w:rPr>
          <w:b/>
          <w:bCs/>
          <w:iCs/>
          <w:szCs w:val="24"/>
        </w:rPr>
        <w:lastRenderedPageBreak/>
        <w:t>УПУТСТВО ПОНУЂАЧИМА КАКО ДА САЧИНЕ ПОНУДУ</w:t>
      </w:r>
    </w:p>
    <w:p w14:paraId="127D6EAC" w14:textId="77777777" w:rsidR="00F90DD2" w:rsidRPr="00A41ABA" w:rsidRDefault="00F90DD2" w:rsidP="00F90DD2">
      <w:pPr>
        <w:autoSpaceDE w:val="0"/>
        <w:autoSpaceDN w:val="0"/>
        <w:adjustRightInd w:val="0"/>
        <w:ind w:firstLine="720"/>
        <w:jc w:val="both"/>
        <w:rPr>
          <w:rFonts w:eastAsia="TimesNewRomanPSMT"/>
          <w:b/>
          <w:bCs/>
          <w:color w:val="000000"/>
          <w:szCs w:val="24"/>
          <w:lang w:val="uz-Cyrl-UZ"/>
        </w:rPr>
      </w:pPr>
    </w:p>
    <w:p w14:paraId="710B80AB" w14:textId="77777777" w:rsidR="00F90DD2" w:rsidRPr="00A41ABA" w:rsidRDefault="00F90DD2" w:rsidP="00F90DD2">
      <w:pPr>
        <w:ind w:firstLine="720"/>
        <w:jc w:val="both"/>
        <w:rPr>
          <w:rFonts w:eastAsia="TimesNewRomanPSMT"/>
          <w:bCs/>
          <w:color w:val="000000"/>
          <w:szCs w:val="24"/>
          <w:lang w:val="uz-Cyrl-UZ"/>
        </w:rPr>
      </w:pPr>
      <w:r w:rsidRPr="00A41ABA">
        <w:rPr>
          <w:rFonts w:eastAsia="TimesNewRomanPSMT"/>
          <w:bCs/>
          <w:color w:val="000000"/>
          <w:szCs w:val="24"/>
        </w:rPr>
        <w:t>Упутство по</w:t>
      </w:r>
      <w:r w:rsidRPr="00A41ABA">
        <w:rPr>
          <w:rFonts w:eastAsia="TimesNewRomanPSMT"/>
          <w:bCs/>
          <w:color w:val="000000"/>
          <w:szCs w:val="24"/>
          <w:lang w:val="uz-Cyrl-UZ"/>
        </w:rPr>
        <w:t xml:space="preserve">нуђачима </w:t>
      </w:r>
      <w:r w:rsidRPr="00A41ABA">
        <w:rPr>
          <w:rFonts w:eastAsia="TimesNewRomanPSMT"/>
          <w:bCs/>
          <w:color w:val="000000"/>
          <w:szCs w:val="24"/>
        </w:rPr>
        <w:t>како да сачине п</w:t>
      </w:r>
      <w:r w:rsidRPr="00A41ABA">
        <w:rPr>
          <w:rFonts w:eastAsia="TimesNewRomanPSMT"/>
          <w:bCs/>
          <w:color w:val="000000"/>
          <w:szCs w:val="24"/>
          <w:lang w:val="uz-Cyrl-UZ"/>
        </w:rPr>
        <w:t>онуду</w:t>
      </w:r>
      <w:r w:rsidRPr="00A41ABA">
        <w:rPr>
          <w:rFonts w:eastAsia="TimesNewRomanPSMT"/>
          <w:bCs/>
          <w:color w:val="000000"/>
          <w:szCs w:val="24"/>
        </w:rPr>
        <w:t xml:space="preserve"> садржи податке о захтевима</w:t>
      </w:r>
      <w:r w:rsidR="00FA5A15" w:rsidRPr="00A41ABA">
        <w:rPr>
          <w:rFonts w:eastAsia="TimesNewRomanPSMT"/>
          <w:bCs/>
          <w:color w:val="000000"/>
          <w:szCs w:val="24"/>
          <w:lang w:val="sr-Cyrl-RS"/>
        </w:rPr>
        <w:t xml:space="preserve"> Наручиоца - </w:t>
      </w:r>
      <w:r w:rsidRPr="00A41ABA">
        <w:rPr>
          <w:rFonts w:eastAsia="TimesNewRomanPSMT"/>
          <w:bCs/>
          <w:color w:val="000000"/>
          <w:szCs w:val="24"/>
        </w:rPr>
        <w:t xml:space="preserve"> </w:t>
      </w:r>
      <w:r w:rsidR="00311C37" w:rsidRPr="00A41ABA">
        <w:rPr>
          <w:rFonts w:eastAsia="TimesNewRomanPSMT"/>
          <w:bCs/>
          <w:color w:val="000000"/>
          <w:szCs w:val="24"/>
          <w:lang w:val="uz-Cyrl-UZ"/>
        </w:rPr>
        <w:t xml:space="preserve">Министарство трговине, туризма  и телекомуникација </w:t>
      </w:r>
      <w:r w:rsidRPr="00A41ABA">
        <w:rPr>
          <w:rFonts w:eastAsia="TimesNewRomanPSMT"/>
          <w:bCs/>
          <w:color w:val="000000"/>
          <w:szCs w:val="24"/>
          <w:lang w:val="uz-Cyrl-UZ"/>
        </w:rPr>
        <w:t xml:space="preserve">у </w:t>
      </w:r>
      <w:r w:rsidRPr="00A41ABA">
        <w:rPr>
          <w:rFonts w:eastAsia="TimesNewRomanPSMT"/>
          <w:bCs/>
          <w:color w:val="000000"/>
          <w:szCs w:val="24"/>
        </w:rPr>
        <w:t>погледу садржине п</w:t>
      </w:r>
      <w:r w:rsidRPr="00A41ABA">
        <w:rPr>
          <w:rFonts w:eastAsia="TimesNewRomanPSMT"/>
          <w:bCs/>
          <w:color w:val="000000"/>
          <w:szCs w:val="24"/>
          <w:lang w:val="uz-Cyrl-UZ"/>
        </w:rPr>
        <w:t>онуде</w:t>
      </w:r>
      <w:r w:rsidRPr="00A41ABA">
        <w:rPr>
          <w:rFonts w:eastAsia="TimesNewRomanPSMT"/>
          <w:bCs/>
          <w:color w:val="000000"/>
          <w:szCs w:val="24"/>
        </w:rPr>
        <w:t>, као и услове под којима се спроводи поступак јавне набавке.</w:t>
      </w:r>
    </w:p>
    <w:p w14:paraId="61540533" w14:textId="77777777" w:rsidR="00F90DD2" w:rsidRPr="00A41ABA" w:rsidRDefault="00F90DD2" w:rsidP="00F90DD2">
      <w:pPr>
        <w:autoSpaceDE w:val="0"/>
        <w:autoSpaceDN w:val="0"/>
        <w:adjustRightInd w:val="0"/>
        <w:ind w:firstLine="720"/>
        <w:jc w:val="both"/>
        <w:rPr>
          <w:rFonts w:eastAsia="TimesNewRomanPSMT"/>
          <w:b/>
          <w:bCs/>
          <w:color w:val="000000"/>
          <w:szCs w:val="24"/>
          <w:lang w:val="uz-Cyrl-UZ"/>
        </w:rPr>
      </w:pPr>
    </w:p>
    <w:p w14:paraId="6F5850B6" w14:textId="77777777" w:rsidR="00F90DD2" w:rsidRPr="00A41ABA" w:rsidRDefault="00F90DD2" w:rsidP="00F90DD2">
      <w:pPr>
        <w:autoSpaceDE w:val="0"/>
        <w:autoSpaceDN w:val="0"/>
        <w:adjustRightInd w:val="0"/>
        <w:ind w:firstLine="720"/>
        <w:jc w:val="both"/>
        <w:rPr>
          <w:rFonts w:eastAsia="TimesNewRomanPSMT"/>
          <w:b/>
          <w:bCs/>
          <w:color w:val="000000"/>
          <w:szCs w:val="24"/>
          <w:lang w:val="uz-Cyrl-UZ"/>
        </w:rPr>
      </w:pPr>
    </w:p>
    <w:p w14:paraId="2A1D587E" w14:textId="77777777" w:rsidR="00F90DD2" w:rsidRPr="00A41ABA" w:rsidRDefault="00F90DD2" w:rsidP="00F90DD2">
      <w:pPr>
        <w:autoSpaceDE w:val="0"/>
        <w:autoSpaceDN w:val="0"/>
        <w:adjustRightInd w:val="0"/>
        <w:jc w:val="both"/>
        <w:rPr>
          <w:rFonts w:eastAsia="TimesNewRomanPSMT"/>
          <w:b/>
          <w:bCs/>
          <w:iCs/>
          <w:color w:val="002060"/>
          <w:szCs w:val="24"/>
          <w:u w:val="single"/>
        </w:rPr>
      </w:pPr>
      <w:r w:rsidRPr="00A41ABA">
        <w:rPr>
          <w:rFonts w:eastAsia="TimesNewRomanPSMT"/>
          <w:b/>
          <w:bCs/>
          <w:iCs/>
          <w:color w:val="002060"/>
          <w:szCs w:val="24"/>
          <w:u w:val="single"/>
          <w:lang w:val="uz-Cyrl-UZ"/>
        </w:rPr>
        <w:t>3</w:t>
      </w:r>
      <w:r w:rsidRPr="00A41ABA">
        <w:rPr>
          <w:rFonts w:eastAsia="TimesNewRomanPSMT"/>
          <w:b/>
          <w:bCs/>
          <w:iCs/>
          <w:color w:val="002060"/>
          <w:szCs w:val="24"/>
          <w:u w:val="single"/>
        </w:rPr>
        <w:t>.1. ПОДАЦИ О ЈЕЗИКУ НА КОЈЕМ П</w:t>
      </w:r>
      <w:r w:rsidRPr="00A41ABA">
        <w:rPr>
          <w:rFonts w:eastAsia="TimesNewRomanPSMT"/>
          <w:b/>
          <w:bCs/>
          <w:iCs/>
          <w:color w:val="002060"/>
          <w:szCs w:val="24"/>
          <w:u w:val="single"/>
          <w:lang w:val="uz-Cyrl-UZ"/>
        </w:rPr>
        <w:t>ОНУДА</w:t>
      </w:r>
      <w:r w:rsidRPr="00A41ABA">
        <w:rPr>
          <w:rFonts w:eastAsia="TimesNewRomanPSMT"/>
          <w:b/>
          <w:bCs/>
          <w:iCs/>
          <w:color w:val="002060"/>
          <w:szCs w:val="24"/>
          <w:u w:val="single"/>
        </w:rPr>
        <w:t xml:space="preserve"> МОРА ДА БУДЕ САСТАВЉЕНА</w:t>
      </w:r>
    </w:p>
    <w:p w14:paraId="42D8B5B6" w14:textId="77777777" w:rsidR="00F90DD2" w:rsidRPr="00A41ABA" w:rsidRDefault="00F90DD2" w:rsidP="00F90DD2">
      <w:pPr>
        <w:autoSpaceDE w:val="0"/>
        <w:autoSpaceDN w:val="0"/>
        <w:adjustRightInd w:val="0"/>
        <w:jc w:val="both"/>
        <w:rPr>
          <w:rFonts w:eastAsia="TimesNewRomanPSMT"/>
          <w:bCs/>
          <w:color w:val="000000"/>
          <w:szCs w:val="24"/>
          <w:lang w:val="uz-Cyrl-UZ"/>
        </w:rPr>
      </w:pPr>
    </w:p>
    <w:p w14:paraId="0EBFDC17" w14:textId="77777777" w:rsidR="00E463E1" w:rsidRPr="00A41ABA" w:rsidRDefault="00BE5DDC" w:rsidP="00BE5DDC">
      <w:pPr>
        <w:ind w:firstLine="720"/>
        <w:jc w:val="both"/>
        <w:rPr>
          <w:szCs w:val="24"/>
          <w:lang w:val="sr-Cyrl-RS"/>
        </w:rPr>
      </w:pPr>
      <w:r w:rsidRPr="00A41ABA">
        <w:rPr>
          <w:szCs w:val="24"/>
        </w:rPr>
        <w:t>Наручилац припрема конкурсну документацију и води поступак на српском језику</w:t>
      </w:r>
      <w:r w:rsidRPr="00A41ABA">
        <w:rPr>
          <w:szCs w:val="24"/>
          <w:lang w:val="sr-Cyrl-RS"/>
        </w:rPr>
        <w:t xml:space="preserve">. </w:t>
      </w:r>
    </w:p>
    <w:p w14:paraId="716B1114" w14:textId="77777777" w:rsidR="00BE5DDC" w:rsidRPr="00A41ABA" w:rsidRDefault="00BE5DDC" w:rsidP="00BE5DDC">
      <w:pPr>
        <w:ind w:firstLine="720"/>
        <w:jc w:val="both"/>
        <w:rPr>
          <w:szCs w:val="24"/>
          <w:lang w:val="sr-Cyrl-RS"/>
        </w:rPr>
      </w:pPr>
      <w:r w:rsidRPr="00A41ABA">
        <w:rPr>
          <w:szCs w:val="24"/>
          <w:lang w:val="sr-Cyrl-RS"/>
        </w:rPr>
        <w:t xml:space="preserve">На српском језику морају бити и захтеви за додатна појашњења и информације у вези са припремањем понуде, </w:t>
      </w:r>
      <w:r w:rsidR="00F5787B" w:rsidRPr="00A41ABA">
        <w:rPr>
          <w:szCs w:val="24"/>
          <w:lang w:val="sr-Cyrl-RS"/>
        </w:rPr>
        <w:t>у вези са чланом</w:t>
      </w:r>
      <w:r w:rsidRPr="00A41ABA">
        <w:rPr>
          <w:szCs w:val="24"/>
          <w:lang w:val="sr-Cyrl-RS"/>
        </w:rPr>
        <w:t xml:space="preserve"> 63. ЗЈН.</w:t>
      </w:r>
      <w:r w:rsidRPr="00A41ABA">
        <w:rPr>
          <w:szCs w:val="24"/>
        </w:rPr>
        <w:t xml:space="preserve"> </w:t>
      </w:r>
    </w:p>
    <w:p w14:paraId="337B2B58" w14:textId="77777777" w:rsidR="005C58CD" w:rsidRPr="00A41ABA" w:rsidRDefault="005C58CD" w:rsidP="00296493">
      <w:pPr>
        <w:ind w:firstLine="720"/>
        <w:jc w:val="both"/>
        <w:rPr>
          <w:szCs w:val="24"/>
          <w:lang w:val="sr-Cyrl-RS"/>
        </w:rPr>
      </w:pPr>
      <w:r w:rsidRPr="00A41ABA">
        <w:rPr>
          <w:szCs w:val="24"/>
        </w:rPr>
        <w:t xml:space="preserve"> </w:t>
      </w:r>
    </w:p>
    <w:p w14:paraId="173AAB35" w14:textId="77777777" w:rsidR="005C58CD" w:rsidRPr="00A41ABA" w:rsidRDefault="00F90DD2" w:rsidP="00E463E1">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A41ABA">
        <w:rPr>
          <w:rFonts w:ascii="Times New Roman" w:eastAsia="TimesNewRomanPSMT" w:hAnsi="Times New Roman"/>
          <w:b/>
          <w:bCs/>
          <w:color w:val="000000"/>
          <w:sz w:val="24"/>
          <w:szCs w:val="24"/>
        </w:rPr>
        <w:t>П</w:t>
      </w:r>
      <w:r w:rsidRPr="00A41ABA">
        <w:rPr>
          <w:rFonts w:ascii="Times New Roman" w:eastAsia="TimesNewRomanPSMT" w:hAnsi="Times New Roman"/>
          <w:b/>
          <w:bCs/>
          <w:color w:val="000000"/>
          <w:sz w:val="24"/>
          <w:szCs w:val="24"/>
          <w:lang w:val="uz-Cyrl-UZ"/>
        </w:rPr>
        <w:t>онуда</w:t>
      </w:r>
      <w:r w:rsidRPr="00A41ABA">
        <w:rPr>
          <w:rFonts w:ascii="Times New Roman" w:eastAsia="TimesNewRomanPSMT" w:hAnsi="Times New Roman"/>
          <w:b/>
          <w:bCs/>
          <w:color w:val="000000"/>
          <w:sz w:val="24"/>
          <w:szCs w:val="24"/>
        </w:rPr>
        <w:t xml:space="preserve"> мора бити сачињена на српском језику</w:t>
      </w:r>
      <w:r w:rsidRPr="00A41ABA">
        <w:rPr>
          <w:rFonts w:ascii="Times New Roman" w:eastAsia="TimesNewRomanPSMT" w:hAnsi="Times New Roman"/>
          <w:bCs/>
          <w:color w:val="000000"/>
          <w:sz w:val="24"/>
          <w:szCs w:val="24"/>
        </w:rPr>
        <w:t>.</w:t>
      </w:r>
      <w:r w:rsidRPr="00A41ABA">
        <w:rPr>
          <w:rFonts w:ascii="Times New Roman" w:eastAsia="TimesNewRomanPSMT" w:hAnsi="Times New Roman"/>
          <w:bCs/>
          <w:color w:val="000000"/>
          <w:sz w:val="24"/>
          <w:szCs w:val="24"/>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A41ABA">
        <w:rPr>
          <w:rFonts w:ascii="Times New Roman" w:eastAsia="TimesNewRomanPSMT" w:hAnsi="Times New Roman"/>
          <w:bCs/>
          <w:sz w:val="24"/>
          <w:szCs w:val="24"/>
          <w:lang w:val="uz-Cyrl-UZ"/>
        </w:rPr>
        <w:t xml:space="preserve">који је оверен од стране </w:t>
      </w:r>
      <w:r w:rsidR="00DA1EE4" w:rsidRPr="00A41ABA">
        <w:rPr>
          <w:rFonts w:ascii="Times New Roman" w:eastAsia="TimesNewRomanPSMT" w:hAnsi="Times New Roman"/>
          <w:bCs/>
          <w:sz w:val="24"/>
          <w:szCs w:val="24"/>
          <w:lang w:val="uz-Cyrl-UZ"/>
        </w:rPr>
        <w:t xml:space="preserve">овлашћеног </w:t>
      </w:r>
      <w:r w:rsidRPr="00A41ABA">
        <w:rPr>
          <w:rFonts w:ascii="Times New Roman" w:eastAsia="TimesNewRomanPSMT" w:hAnsi="Times New Roman"/>
          <w:bCs/>
          <w:sz w:val="24"/>
          <w:szCs w:val="24"/>
          <w:lang w:val="uz-Cyrl-UZ"/>
        </w:rPr>
        <w:t>судског тумача.</w:t>
      </w:r>
      <w:r w:rsidR="00E463E1" w:rsidRPr="00A41ABA">
        <w:rPr>
          <w:rFonts w:ascii="Times New Roman" w:eastAsia="TimesNewRomanPSMT" w:hAnsi="Times New Roman"/>
          <w:bCs/>
          <w:sz w:val="24"/>
          <w:szCs w:val="24"/>
          <w:lang w:val="uz-Cyrl-UZ"/>
        </w:rPr>
        <w:t xml:space="preserve"> </w:t>
      </w:r>
      <w:r w:rsidR="005C58CD" w:rsidRPr="00A41ABA">
        <w:rPr>
          <w:rFonts w:ascii="Times New Roman" w:eastAsia="TimesNewRomanPSMT" w:hAnsi="Times New Roman"/>
          <w:bCs/>
          <w:sz w:val="24"/>
          <w:szCs w:val="24"/>
          <w:lang w:val="sr-Cyrl-CS"/>
        </w:rPr>
        <w:t xml:space="preserve">Сертификати, фабрички атести и остала техничка и проспектна документација могу бити на енглеском језику. У складу са чланом 18. став 3. </w:t>
      </w:r>
      <w:r w:rsidR="0073404C" w:rsidRPr="00A41ABA">
        <w:rPr>
          <w:rFonts w:ascii="Times New Roman" w:eastAsia="TimesNewRomanPSMT" w:hAnsi="Times New Roman"/>
          <w:bCs/>
          <w:sz w:val="24"/>
          <w:szCs w:val="24"/>
          <w:lang w:val="sr-Cyrl-CS"/>
        </w:rPr>
        <w:t>ЗЈН</w:t>
      </w:r>
      <w:r w:rsidR="0083171E" w:rsidRPr="00A41ABA">
        <w:rPr>
          <w:rFonts w:ascii="Times New Roman" w:eastAsia="TimesNewRomanPSMT" w:hAnsi="Times New Roman"/>
          <w:bCs/>
          <w:sz w:val="24"/>
          <w:szCs w:val="24"/>
          <w:lang w:val="sr-Cyrl-CS"/>
        </w:rPr>
        <w:t xml:space="preserve"> уколико</w:t>
      </w:r>
      <w:r w:rsidR="0073404C" w:rsidRPr="00A41ABA">
        <w:rPr>
          <w:rFonts w:ascii="Times New Roman" w:eastAsia="Times New Roman" w:hAnsi="Times New Roman"/>
          <w:spacing w:val="-4"/>
          <w:sz w:val="24"/>
          <w:szCs w:val="24"/>
        </w:rPr>
        <w:t xml:space="preserve"> </w:t>
      </w:r>
      <w:r w:rsidR="005C58CD" w:rsidRPr="00A41ABA">
        <w:rPr>
          <w:rFonts w:ascii="Times New Roman" w:eastAsia="Times New Roman" w:hAnsi="Times New Roman"/>
          <w:spacing w:val="-4"/>
          <w:sz w:val="24"/>
          <w:szCs w:val="24"/>
        </w:rPr>
        <w:t>Наручилац у поступку прегледа и оцене понуда</w:t>
      </w:r>
      <w:r w:rsidR="005C58CD" w:rsidRPr="00A41ABA">
        <w:rPr>
          <w:rFonts w:ascii="Times New Roman" w:eastAsia="Times New Roman" w:hAnsi="Times New Roman"/>
          <w:spacing w:val="-4"/>
          <w:sz w:val="24"/>
          <w:szCs w:val="24"/>
          <w:lang w:val="sr-Cyrl-RS"/>
        </w:rPr>
        <w:t xml:space="preserve"> </w:t>
      </w:r>
      <w:r w:rsidR="005C58CD" w:rsidRPr="00A41ABA">
        <w:rPr>
          <w:rFonts w:ascii="Times New Roman" w:eastAsia="Times New Roman" w:hAnsi="Times New Roman"/>
          <w:spacing w:val="-4"/>
          <w:sz w:val="24"/>
          <w:szCs w:val="24"/>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00E463E1" w:rsidRPr="00A41ABA">
        <w:rPr>
          <w:rFonts w:ascii="Times New Roman" w:eastAsia="TimesNewRomanPSMT" w:hAnsi="Times New Roman"/>
          <w:bCs/>
          <w:sz w:val="24"/>
          <w:szCs w:val="24"/>
          <w:lang w:val="uz-Cyrl-UZ"/>
        </w:rPr>
        <w:t xml:space="preserve"> </w:t>
      </w:r>
      <w:r w:rsidR="005C58CD" w:rsidRPr="00A41ABA">
        <w:rPr>
          <w:rFonts w:ascii="Times New Roman" w:hAnsi="Times New Roman"/>
          <w:sz w:val="24"/>
          <w:szCs w:val="24"/>
          <w:lang w:val="sr-Cyrl-RS"/>
        </w:rPr>
        <w:t xml:space="preserve">Ако </w:t>
      </w:r>
      <w:r w:rsidR="00D46494" w:rsidRPr="00A41ABA">
        <w:rPr>
          <w:rFonts w:ascii="Times New Roman" w:hAnsi="Times New Roman"/>
          <w:sz w:val="24"/>
          <w:szCs w:val="24"/>
          <w:lang w:val="sr-Cyrl-RS"/>
        </w:rPr>
        <w:t>понуђач</w:t>
      </w:r>
      <w:r w:rsidR="005C58CD" w:rsidRPr="00A41ABA">
        <w:rPr>
          <w:rFonts w:ascii="Times New Roman" w:hAnsi="Times New Roman"/>
          <w:sz w:val="24"/>
          <w:szCs w:val="24"/>
          <w:lang w:val="sr-Cyrl-RS"/>
        </w:rPr>
        <w:t xml:space="preserve"> не поступи </w:t>
      </w:r>
      <w:r w:rsidR="00E463E1" w:rsidRPr="00A41ABA">
        <w:rPr>
          <w:rFonts w:ascii="Times New Roman" w:hAnsi="Times New Roman"/>
          <w:sz w:val="24"/>
          <w:szCs w:val="24"/>
          <w:lang w:val="sr-Cyrl-RS"/>
        </w:rPr>
        <w:t xml:space="preserve">на наведени </w:t>
      </w:r>
      <w:r w:rsidR="005C58CD" w:rsidRPr="00A41ABA">
        <w:rPr>
          <w:rFonts w:ascii="Times New Roman" w:hAnsi="Times New Roman"/>
          <w:sz w:val="24"/>
          <w:szCs w:val="24"/>
          <w:lang w:val="sr-Cyrl-RS"/>
        </w:rPr>
        <w:t>начин понуда ће бити одбијена</w:t>
      </w:r>
      <w:r w:rsidR="00296493" w:rsidRPr="00A41ABA">
        <w:rPr>
          <w:rFonts w:ascii="Times New Roman" w:hAnsi="Times New Roman"/>
          <w:sz w:val="24"/>
          <w:szCs w:val="24"/>
          <w:lang w:val="sr-Cyrl-RS"/>
        </w:rPr>
        <w:t xml:space="preserve"> као неприхватљива.</w:t>
      </w:r>
    </w:p>
    <w:p w14:paraId="40C6DABC" w14:textId="77777777" w:rsidR="005C58CD" w:rsidRPr="00A41ABA" w:rsidRDefault="005C58CD" w:rsidP="00F90DD2">
      <w:pPr>
        <w:autoSpaceDE w:val="0"/>
        <w:autoSpaceDN w:val="0"/>
        <w:adjustRightInd w:val="0"/>
        <w:jc w:val="both"/>
        <w:rPr>
          <w:rFonts w:eastAsia="TimesNewRomanPSMT"/>
          <w:b/>
          <w:bCs/>
          <w:color w:val="000000"/>
          <w:szCs w:val="24"/>
          <w:lang w:val="uz-Cyrl-UZ"/>
        </w:rPr>
      </w:pPr>
    </w:p>
    <w:p w14:paraId="27C226E7" w14:textId="77777777" w:rsidR="00F90DD2" w:rsidRPr="00A41ABA" w:rsidRDefault="00F90DD2" w:rsidP="00F90DD2">
      <w:pPr>
        <w:autoSpaceDE w:val="0"/>
        <w:autoSpaceDN w:val="0"/>
        <w:adjustRightInd w:val="0"/>
        <w:jc w:val="both"/>
        <w:rPr>
          <w:rFonts w:eastAsia="TimesNewRomanPSMT"/>
          <w:b/>
          <w:bCs/>
          <w:iCs/>
          <w:color w:val="002060"/>
          <w:szCs w:val="24"/>
          <w:u w:val="single"/>
        </w:rPr>
      </w:pPr>
      <w:r w:rsidRPr="00A41ABA">
        <w:rPr>
          <w:rFonts w:eastAsia="TimesNewRomanPSMT"/>
          <w:b/>
          <w:bCs/>
          <w:iCs/>
          <w:color w:val="002060"/>
          <w:szCs w:val="24"/>
          <w:u w:val="single"/>
          <w:lang w:val="uz-Cyrl-UZ"/>
        </w:rPr>
        <w:t xml:space="preserve">3.2. </w:t>
      </w:r>
      <w:r w:rsidRPr="00A41ABA">
        <w:rPr>
          <w:rFonts w:eastAsia="TimesNewRomanPSMT"/>
          <w:b/>
          <w:bCs/>
          <w:iCs/>
          <w:color w:val="002060"/>
          <w:szCs w:val="24"/>
          <w:u w:val="single"/>
        </w:rPr>
        <w:t>ПОДНОШЕЊЕ П</w:t>
      </w:r>
      <w:r w:rsidRPr="00A41ABA">
        <w:rPr>
          <w:rFonts w:eastAsia="TimesNewRomanPSMT"/>
          <w:b/>
          <w:bCs/>
          <w:iCs/>
          <w:color w:val="002060"/>
          <w:szCs w:val="24"/>
          <w:u w:val="single"/>
          <w:lang w:val="uz-Cyrl-UZ"/>
        </w:rPr>
        <w:t xml:space="preserve">ОНУДЕ И </w:t>
      </w:r>
      <w:r w:rsidRPr="00A41ABA">
        <w:rPr>
          <w:rFonts w:eastAsia="TimesNewRomanPS-BoldMT"/>
          <w:b/>
          <w:bCs/>
          <w:iCs/>
          <w:color w:val="002060"/>
          <w:szCs w:val="24"/>
          <w:u w:val="single"/>
        </w:rPr>
        <w:t>ПОПУЊАВАЊЕ ОБРАЗАЦА ДАТИХ У КОНКУРСНОЈ ДОКУМЕНТАЦИЈИ</w:t>
      </w:r>
    </w:p>
    <w:p w14:paraId="5E5B4621" w14:textId="77777777" w:rsidR="00F90DD2" w:rsidRPr="00A41ABA" w:rsidRDefault="00F90DD2" w:rsidP="00F90DD2">
      <w:pPr>
        <w:pStyle w:val="ListParagraph"/>
        <w:autoSpaceDE w:val="0"/>
        <w:autoSpaceDN w:val="0"/>
        <w:adjustRightInd w:val="0"/>
        <w:spacing w:after="0" w:line="240" w:lineRule="auto"/>
        <w:ind w:left="780"/>
        <w:jc w:val="both"/>
        <w:rPr>
          <w:rFonts w:ascii="Times New Roman" w:eastAsia="TimesNewRomanPS-BoldMT" w:hAnsi="Times New Roman"/>
          <w:b/>
          <w:bCs/>
          <w:iCs/>
          <w:color w:val="002060"/>
          <w:sz w:val="24"/>
          <w:szCs w:val="24"/>
          <w:lang w:val="uz-Cyrl-UZ"/>
        </w:rPr>
      </w:pPr>
    </w:p>
    <w:p w14:paraId="6E9E5480" w14:textId="77777777" w:rsidR="00267FBA" w:rsidRPr="00A41ABA"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rPr>
        <w:t>Понуђач</w:t>
      </w:r>
      <w:r w:rsidRPr="00A41ABA">
        <w:rPr>
          <w:rFonts w:ascii="Times New Roman" w:eastAsia="TimesNewRomanPSMT" w:hAnsi="Times New Roman"/>
          <w:bCs/>
          <w:color w:val="000000"/>
          <w:sz w:val="24"/>
          <w:szCs w:val="24"/>
          <w:lang w:val="uz-Cyrl-UZ"/>
        </w:rPr>
        <w:t xml:space="preserve"> понуду</w:t>
      </w:r>
      <w:r w:rsidRPr="00A41ABA">
        <w:rPr>
          <w:rFonts w:ascii="Times New Roman" w:eastAsia="TimesNewRomanPSMT" w:hAnsi="Times New Roman"/>
          <w:bCs/>
          <w:color w:val="000000"/>
          <w:sz w:val="24"/>
          <w:szCs w:val="24"/>
        </w:rPr>
        <w:t xml:space="preserve"> подноси непосредно или путем поште у затвореној коверти</w:t>
      </w:r>
      <w:r w:rsidRPr="00A41ABA">
        <w:rPr>
          <w:rFonts w:ascii="Times New Roman" w:eastAsia="TimesNewRomanPSMT" w:hAnsi="Times New Roman"/>
          <w:bCs/>
          <w:color w:val="000000"/>
          <w:sz w:val="24"/>
          <w:szCs w:val="24"/>
          <w:lang w:val="uz-Cyrl-UZ"/>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A41ABA">
        <w:rPr>
          <w:rFonts w:ascii="Times New Roman" w:eastAsia="TimesNewRomanPSMT" w:hAnsi="Times New Roman"/>
          <w:bCs/>
          <w:sz w:val="24"/>
          <w:szCs w:val="24"/>
          <w:lang w:val="uz-Cyrl-UZ"/>
        </w:rPr>
        <w:t>потребно</w:t>
      </w:r>
      <w:r w:rsidRPr="00A41ABA">
        <w:rPr>
          <w:rFonts w:ascii="Times New Roman" w:eastAsia="TimesNewRomanPSMT" w:hAnsi="Times New Roman"/>
          <w:bCs/>
          <w:color w:val="000000"/>
          <w:sz w:val="24"/>
          <w:szCs w:val="24"/>
          <w:lang w:val="uz-Cyrl-UZ"/>
        </w:rPr>
        <w:t xml:space="preserve"> назначити да се ради о групи понуђача и навести називе и адресу свих </w:t>
      </w:r>
      <w:r w:rsidR="00267FBA" w:rsidRPr="00A41ABA">
        <w:rPr>
          <w:rFonts w:ascii="Times New Roman" w:eastAsia="TimesNewRomanPSMT" w:hAnsi="Times New Roman"/>
          <w:bCs/>
          <w:color w:val="000000"/>
          <w:sz w:val="24"/>
          <w:szCs w:val="24"/>
          <w:lang w:val="uz-Cyrl-UZ"/>
        </w:rPr>
        <w:t>понуђача који су чланови групе понуђача која подноси заједничку понуду, телефон и име и презиме особе за контакт.</w:t>
      </w:r>
    </w:p>
    <w:p w14:paraId="4B1C9DA6" w14:textId="77777777" w:rsidR="00F90DD2" w:rsidRPr="00A41ABA"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41ABA">
        <w:rPr>
          <w:rFonts w:ascii="Times New Roman" w:eastAsia="TimesNewRomanPSMT" w:hAnsi="Times New Roman"/>
          <w:bCs/>
          <w:color w:val="000000"/>
          <w:sz w:val="24"/>
          <w:szCs w:val="24"/>
        </w:rPr>
        <w:t>Пожељно је да сви документи поднети у п</w:t>
      </w:r>
      <w:r w:rsidRPr="00A41ABA">
        <w:rPr>
          <w:rFonts w:ascii="Times New Roman" w:eastAsia="TimesNewRomanPSMT" w:hAnsi="Times New Roman"/>
          <w:bCs/>
          <w:color w:val="000000"/>
          <w:sz w:val="24"/>
          <w:szCs w:val="24"/>
          <w:lang w:val="uz-Cyrl-UZ"/>
        </w:rPr>
        <w:t>онуди</w:t>
      </w:r>
      <w:r w:rsidRPr="00A41ABA">
        <w:rPr>
          <w:rFonts w:ascii="Times New Roman" w:eastAsia="TimesNewRomanPSMT" w:hAnsi="Times New Roman"/>
          <w:bCs/>
          <w:color w:val="000000"/>
          <w:sz w:val="24"/>
          <w:szCs w:val="24"/>
        </w:rPr>
        <w:t xml:space="preserve"> буду повезани траком у целину и запечаћени, тако</w:t>
      </w:r>
      <w:r w:rsidRPr="00A41ABA">
        <w:rPr>
          <w:rFonts w:ascii="Times New Roman" w:eastAsia="TimesNewRomanPSMT" w:hAnsi="Times New Roman"/>
          <w:bCs/>
          <w:color w:val="000000"/>
          <w:sz w:val="24"/>
          <w:szCs w:val="24"/>
          <w:lang w:val="uz-Cyrl-UZ"/>
        </w:rPr>
        <w:t xml:space="preserve"> </w:t>
      </w:r>
      <w:r w:rsidRPr="00A41ABA">
        <w:rPr>
          <w:rFonts w:ascii="Times New Roman" w:eastAsia="TimesNewRomanPSMT" w:hAnsi="Times New Roman"/>
          <w:bCs/>
          <w:color w:val="000000"/>
          <w:sz w:val="24"/>
          <w:szCs w:val="24"/>
        </w:rPr>
        <w:t>да се не могу накнадно убацити, одстранити или заменити појединачни листови, односно прилози, а да се</w:t>
      </w:r>
      <w:r w:rsidRPr="00A41ABA">
        <w:rPr>
          <w:rFonts w:ascii="Times New Roman" w:eastAsia="TimesNewRomanPSMT" w:hAnsi="Times New Roman"/>
          <w:bCs/>
          <w:color w:val="000000"/>
          <w:sz w:val="24"/>
          <w:szCs w:val="24"/>
          <w:lang w:val="uz-Cyrl-UZ"/>
        </w:rPr>
        <w:t xml:space="preserve"> </w:t>
      </w:r>
      <w:r w:rsidRPr="00A41ABA">
        <w:rPr>
          <w:rFonts w:ascii="Times New Roman" w:eastAsia="TimesNewRomanPSMT" w:hAnsi="Times New Roman"/>
          <w:bCs/>
          <w:color w:val="000000"/>
          <w:sz w:val="24"/>
          <w:szCs w:val="24"/>
        </w:rPr>
        <w:t>видно не оштете листови или печат.</w:t>
      </w:r>
    </w:p>
    <w:p w14:paraId="23D8B98E" w14:textId="77777777" w:rsidR="00F90DD2" w:rsidRPr="00A41ABA"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rPr>
        <w:t>П</w:t>
      </w:r>
      <w:r w:rsidRPr="00A41ABA">
        <w:rPr>
          <w:rFonts w:ascii="Times New Roman" w:eastAsia="TimesNewRomanPSMT" w:hAnsi="Times New Roman"/>
          <w:bCs/>
          <w:color w:val="000000"/>
          <w:sz w:val="24"/>
          <w:szCs w:val="24"/>
          <w:lang w:val="uz-Cyrl-UZ"/>
        </w:rPr>
        <w:t xml:space="preserve">онуду </w:t>
      </w:r>
      <w:r w:rsidRPr="00A41ABA">
        <w:rPr>
          <w:rFonts w:ascii="Times New Roman" w:eastAsia="TimesNewRomanPSMT" w:hAnsi="Times New Roman"/>
          <w:bCs/>
          <w:color w:val="000000"/>
          <w:sz w:val="24"/>
          <w:szCs w:val="24"/>
        </w:rPr>
        <w:t>доставити на адресу:</w:t>
      </w:r>
      <w:r w:rsidRPr="00A41ABA">
        <w:rPr>
          <w:rFonts w:ascii="Times New Roman" w:eastAsia="TimesNewRomanPSMT" w:hAnsi="Times New Roman"/>
          <w:bCs/>
          <w:color w:val="000000"/>
          <w:sz w:val="24"/>
          <w:szCs w:val="24"/>
          <w:lang w:val="uz-Cyrl-UZ"/>
        </w:rPr>
        <w:t xml:space="preserve"> </w:t>
      </w:r>
      <w:r w:rsidR="00311C37" w:rsidRPr="00A41ABA">
        <w:rPr>
          <w:rFonts w:ascii="Times New Roman" w:eastAsia="TimesNewRomanPSMT" w:hAnsi="Times New Roman"/>
          <w:bCs/>
          <w:color w:val="000000"/>
          <w:sz w:val="24"/>
          <w:szCs w:val="24"/>
          <w:lang w:val="uz-Cyrl-UZ"/>
        </w:rPr>
        <w:t>Министарство трговине, туризма и телекомуникација</w:t>
      </w:r>
      <w:r w:rsidRPr="00A41ABA">
        <w:rPr>
          <w:rFonts w:ascii="Times New Roman" w:eastAsia="TimesNewRomanPSMT" w:hAnsi="Times New Roman"/>
          <w:bCs/>
          <w:sz w:val="24"/>
          <w:szCs w:val="24"/>
        </w:rPr>
        <w:t>,</w:t>
      </w:r>
      <w:r w:rsidRPr="00A41ABA">
        <w:rPr>
          <w:rFonts w:ascii="Times New Roman" w:eastAsia="TimesNewRomanPSMT" w:hAnsi="Times New Roman"/>
          <w:bCs/>
          <w:color w:val="000000"/>
          <w:sz w:val="24"/>
          <w:szCs w:val="24"/>
        </w:rPr>
        <w:t xml:space="preserve"> </w:t>
      </w:r>
      <w:r w:rsidRPr="00A41ABA">
        <w:rPr>
          <w:rFonts w:ascii="Times New Roman" w:eastAsia="TimesNewRomanPSMT" w:hAnsi="Times New Roman"/>
          <w:bCs/>
          <w:color w:val="000000"/>
          <w:sz w:val="24"/>
          <w:szCs w:val="24"/>
          <w:lang w:val="uz-Cyrl-UZ"/>
        </w:rPr>
        <w:t>Београд,</w:t>
      </w:r>
      <w:r w:rsidRPr="00A41ABA">
        <w:rPr>
          <w:rFonts w:ascii="Times New Roman" w:eastAsia="TimesNewRomanPSMT" w:hAnsi="Times New Roman"/>
          <w:bCs/>
          <w:color w:val="000000"/>
          <w:sz w:val="24"/>
          <w:szCs w:val="24"/>
        </w:rPr>
        <w:t xml:space="preserve"> </w:t>
      </w:r>
      <w:r w:rsidRPr="00A41ABA">
        <w:rPr>
          <w:rFonts w:ascii="Times New Roman" w:eastAsia="TimesNewRomanPSMT" w:hAnsi="Times New Roman"/>
          <w:bCs/>
          <w:color w:val="000000"/>
          <w:sz w:val="24"/>
          <w:szCs w:val="24"/>
          <w:lang w:val="sr-Cyrl-CS"/>
        </w:rPr>
        <w:t>Немањина 22-26</w:t>
      </w:r>
      <w:r w:rsidRPr="00A41ABA">
        <w:rPr>
          <w:rFonts w:ascii="Times New Roman" w:eastAsia="TimesNewRomanPSMT" w:hAnsi="Times New Roman"/>
          <w:b/>
          <w:bCs/>
          <w:color w:val="000000"/>
          <w:sz w:val="24"/>
          <w:szCs w:val="24"/>
        </w:rPr>
        <w:t>,</w:t>
      </w:r>
      <w:r w:rsidRPr="00A41ABA">
        <w:rPr>
          <w:rFonts w:ascii="Times New Roman" w:eastAsia="TimesNewRomanPSMT" w:hAnsi="Times New Roman"/>
          <w:bCs/>
          <w:color w:val="000000"/>
          <w:sz w:val="24"/>
          <w:szCs w:val="24"/>
        </w:rPr>
        <w:t xml:space="preserve"> </w:t>
      </w:r>
      <w:r w:rsidR="00950498" w:rsidRPr="00A41ABA">
        <w:rPr>
          <w:rFonts w:ascii="Times New Roman" w:eastAsia="TimesNewRomanPSMT" w:hAnsi="Times New Roman"/>
          <w:bCs/>
          <w:color w:val="000000"/>
          <w:sz w:val="24"/>
          <w:szCs w:val="24"/>
          <w:lang w:val="sr-Cyrl-RS"/>
        </w:rPr>
        <w:t xml:space="preserve">Писарница, </w:t>
      </w:r>
      <w:r w:rsidRPr="00A41ABA">
        <w:rPr>
          <w:rFonts w:ascii="Times New Roman" w:eastAsia="TimesNewRomanPSMT" w:hAnsi="Times New Roman"/>
          <w:bCs/>
          <w:color w:val="000000"/>
          <w:sz w:val="24"/>
          <w:szCs w:val="24"/>
        </w:rPr>
        <w:t>са назнаком:</w:t>
      </w:r>
    </w:p>
    <w:p w14:paraId="4C5344AB" w14:textId="77777777" w:rsidR="00F90DD2" w:rsidRPr="00A41ABA" w:rsidRDefault="00F90DD2" w:rsidP="00F90DD2">
      <w:pPr>
        <w:autoSpaceDE w:val="0"/>
        <w:autoSpaceDN w:val="0"/>
        <w:adjustRightInd w:val="0"/>
        <w:jc w:val="both"/>
        <w:rPr>
          <w:rFonts w:eastAsia="TimesNewRomanPSMT"/>
          <w:b/>
          <w:bCs/>
          <w:color w:val="000000"/>
          <w:szCs w:val="24"/>
          <w:lang w:val="uz-Cyrl-UZ"/>
        </w:rPr>
      </w:pPr>
    </w:p>
    <w:p w14:paraId="317E23EC" w14:textId="7CEF5FB5" w:rsidR="00FD4082" w:rsidRPr="004653D8" w:rsidRDefault="00F90DD2" w:rsidP="00FD4082">
      <w:pPr>
        <w:jc w:val="center"/>
        <w:rPr>
          <w:lang w:val="sr-Cyrl-RS"/>
        </w:rPr>
      </w:pPr>
      <w:r w:rsidRPr="00A41ABA">
        <w:rPr>
          <w:rFonts w:eastAsia="TimesNewRomanPS-BoldMT"/>
          <w:bCs/>
          <w:szCs w:val="24"/>
        </w:rPr>
        <w:t>,,П</w:t>
      </w:r>
      <w:r w:rsidRPr="00A41ABA">
        <w:rPr>
          <w:rFonts w:eastAsia="TimesNewRomanPS-BoldMT"/>
          <w:bCs/>
          <w:szCs w:val="24"/>
          <w:lang w:val="uz-Cyrl-UZ"/>
        </w:rPr>
        <w:t>онуда</w:t>
      </w:r>
      <w:r w:rsidRPr="00A41ABA">
        <w:rPr>
          <w:rFonts w:eastAsia="TimesNewRomanPS-BoldMT"/>
          <w:bCs/>
          <w:szCs w:val="24"/>
        </w:rPr>
        <w:t xml:space="preserve"> </w:t>
      </w:r>
      <w:r w:rsidR="00267FBA" w:rsidRPr="00A41ABA">
        <w:rPr>
          <w:szCs w:val="24"/>
        </w:rPr>
        <w:t xml:space="preserve">за јавну набавку </w:t>
      </w:r>
      <w:r w:rsidR="00FD4082">
        <w:rPr>
          <w:szCs w:val="24"/>
          <w:lang w:val="sr-Cyrl-RS"/>
        </w:rPr>
        <w:t xml:space="preserve">- </w:t>
      </w:r>
      <w:r w:rsidR="00BF2430">
        <w:rPr>
          <w:lang w:val="sr-Cyrl-RS"/>
        </w:rPr>
        <w:t xml:space="preserve">Набавкаопреме у сврху унапређења информационо – комуникационе инфраструктуре -САНУ, </w:t>
      </w:r>
      <w:r w:rsidR="00010374">
        <w:rPr>
          <w:lang w:val="sr-Cyrl-RS"/>
        </w:rPr>
        <w:t xml:space="preserve">број </w:t>
      </w:r>
      <w:r w:rsidR="00B36749">
        <w:rPr>
          <w:lang w:val="sr-Cyrl-RS"/>
        </w:rPr>
        <w:t>јавне набавке О-</w:t>
      </w:r>
      <w:r w:rsidR="0053055F">
        <w:rPr>
          <w:lang w:val="sr-Cyrl-RS"/>
        </w:rPr>
        <w:t>12/</w:t>
      </w:r>
      <w:r w:rsidR="00B36749">
        <w:rPr>
          <w:lang w:val="sr-Cyrl-RS"/>
        </w:rPr>
        <w:t>2019</w:t>
      </w:r>
    </w:p>
    <w:p w14:paraId="4F34D95E" w14:textId="77777777" w:rsidR="00267FBA" w:rsidRPr="00A41ABA" w:rsidRDefault="00267FBA" w:rsidP="00267FBA">
      <w:pPr>
        <w:tabs>
          <w:tab w:val="center" w:pos="4320"/>
          <w:tab w:val="right" w:pos="8640"/>
        </w:tabs>
        <w:jc w:val="center"/>
        <w:rPr>
          <w:szCs w:val="24"/>
          <w:lang w:val="sr-Cyrl-RS"/>
        </w:rPr>
      </w:pPr>
    </w:p>
    <w:p w14:paraId="3983D3AD" w14:textId="77777777" w:rsidR="00F90DD2" w:rsidRPr="00A41ABA" w:rsidRDefault="00F90DD2" w:rsidP="00267FBA">
      <w:pPr>
        <w:pStyle w:val="ListParagraph"/>
        <w:spacing w:line="360" w:lineRule="auto"/>
        <w:ind w:left="357"/>
        <w:jc w:val="center"/>
        <w:rPr>
          <w:rFonts w:ascii="Times New Roman" w:hAnsi="Times New Roman"/>
          <w:b/>
          <w:sz w:val="24"/>
          <w:szCs w:val="24"/>
          <w:lang w:val="sr-Cyrl-RS"/>
        </w:rPr>
      </w:pPr>
      <w:r w:rsidRPr="00A41ABA">
        <w:rPr>
          <w:rFonts w:ascii="Times New Roman" w:eastAsia="TimesNewRomanPS-BoldMT" w:hAnsi="Times New Roman"/>
          <w:b/>
          <w:bCs/>
          <w:sz w:val="24"/>
          <w:szCs w:val="24"/>
          <w:lang w:val="uz-Cyrl-UZ"/>
        </w:rPr>
        <w:t>–</w:t>
      </w:r>
      <w:r w:rsidRPr="00A41ABA">
        <w:rPr>
          <w:rFonts w:ascii="Times New Roman" w:eastAsia="TimesNewRomanPSMT" w:hAnsi="Times New Roman"/>
          <w:b/>
          <w:bCs/>
          <w:sz w:val="24"/>
          <w:szCs w:val="24"/>
        </w:rPr>
        <w:t xml:space="preserve"> </w:t>
      </w:r>
      <w:r w:rsidRPr="00A41ABA">
        <w:rPr>
          <w:rFonts w:ascii="Times New Roman" w:eastAsia="TimesNewRomanPS-BoldMT" w:hAnsi="Times New Roman"/>
          <w:b/>
          <w:bCs/>
          <w:sz w:val="24"/>
          <w:szCs w:val="24"/>
        </w:rPr>
        <w:t>НЕ ОТВАРАТИ</w:t>
      </w:r>
      <w:r w:rsidR="005D3C2F" w:rsidRPr="00A41ABA">
        <w:rPr>
          <w:rFonts w:ascii="Times New Roman" w:eastAsia="TimesNewRomanPS-BoldMT" w:hAnsi="Times New Roman"/>
          <w:b/>
          <w:bCs/>
          <w:sz w:val="24"/>
          <w:szCs w:val="24"/>
          <w:lang w:val="sr-Cyrl-RS"/>
        </w:rPr>
        <w:t>“</w:t>
      </w:r>
    </w:p>
    <w:p w14:paraId="115C563D" w14:textId="77777777" w:rsidR="0086003E" w:rsidRPr="00A41ABA" w:rsidRDefault="008049CB" w:rsidP="0086003E">
      <w:pPr>
        <w:ind w:firstLine="720"/>
        <w:jc w:val="both"/>
        <w:rPr>
          <w:b/>
          <w:szCs w:val="24"/>
          <w:u w:val="single"/>
          <w:lang w:val="sr-Cyrl-RS"/>
        </w:rPr>
      </w:pPr>
      <w:r w:rsidRPr="00A41ABA">
        <w:rPr>
          <w:b/>
          <w:szCs w:val="24"/>
          <w:u w:val="single"/>
          <w:lang w:val="sr-Cyrl-RS"/>
        </w:rPr>
        <w:t>На ову адресу се могу достављати и други дописи (Захтеви за појашњења у вези са припремањем понуде у смислу члана 63.ЗЈН, захтев за заштиту права и друго)</w:t>
      </w:r>
      <w:r w:rsidR="0086003E" w:rsidRPr="00A41ABA">
        <w:rPr>
          <w:rFonts w:eastAsia="ヒラギノ角ゴ Pro W3"/>
          <w:b/>
          <w:szCs w:val="24"/>
          <w:u w:val="single"/>
        </w:rPr>
        <w:t xml:space="preserve"> и то у радно време Наручиоца, радним данима од понедељка до петка од 07:30 до 15:30 часова.</w:t>
      </w:r>
    </w:p>
    <w:p w14:paraId="1E651317" w14:textId="77777777" w:rsidR="008049CB" w:rsidRPr="00A41ABA" w:rsidRDefault="008049CB" w:rsidP="008049CB">
      <w:pPr>
        <w:ind w:firstLine="720"/>
        <w:jc w:val="both"/>
        <w:rPr>
          <w:b/>
          <w:szCs w:val="24"/>
          <w:u w:val="single"/>
          <w:lang w:val="sr-Cyrl-RS"/>
        </w:rPr>
      </w:pPr>
    </w:p>
    <w:p w14:paraId="269A2449" w14:textId="77777777" w:rsidR="006737D5" w:rsidRPr="00A41ABA" w:rsidRDefault="006737D5" w:rsidP="00F90DD2">
      <w:pPr>
        <w:autoSpaceDE w:val="0"/>
        <w:autoSpaceDN w:val="0"/>
        <w:adjustRightInd w:val="0"/>
        <w:ind w:left="1620" w:right="360" w:hanging="720"/>
        <w:jc w:val="both"/>
        <w:rPr>
          <w:b/>
          <w:color w:val="002060"/>
          <w:szCs w:val="24"/>
          <w:lang w:val="uz-Cyrl-UZ"/>
        </w:rPr>
      </w:pPr>
    </w:p>
    <w:p w14:paraId="026ED093" w14:textId="77777777" w:rsidR="006737D5" w:rsidRPr="00A41ABA" w:rsidRDefault="006737D5" w:rsidP="00F76A18">
      <w:pPr>
        <w:ind w:firstLine="720"/>
        <w:jc w:val="both"/>
        <w:rPr>
          <w:b/>
          <w:szCs w:val="24"/>
          <w:lang w:val="sr-Cyrl-RS"/>
        </w:rPr>
      </w:pPr>
      <w:r w:rsidRPr="00A41ABA">
        <w:rPr>
          <w:b/>
          <w:szCs w:val="24"/>
          <w:lang w:val="sr-Cyrl-RS"/>
        </w:rPr>
        <w:lastRenderedPageBreak/>
        <w:t>Послове писарнице за Наручиоца врши писарница Управе за заједничке послове републичких органа – Немањина 22-26, Београд, приземље.</w:t>
      </w:r>
    </w:p>
    <w:p w14:paraId="704458E3" w14:textId="77777777" w:rsidR="00F90DD2" w:rsidRPr="00A41ABA" w:rsidRDefault="00F90DD2" w:rsidP="00F90DD2">
      <w:pPr>
        <w:autoSpaceDE w:val="0"/>
        <w:autoSpaceDN w:val="0"/>
        <w:adjustRightInd w:val="0"/>
        <w:ind w:left="1350" w:right="360" w:hanging="990"/>
        <w:jc w:val="both"/>
        <w:rPr>
          <w:rFonts w:eastAsia="TimesNewRomanPS-BoldMT"/>
          <w:b/>
          <w:bCs/>
          <w:color w:val="002060"/>
          <w:szCs w:val="24"/>
          <w:lang w:val="uz-Cyrl-UZ"/>
        </w:rPr>
      </w:pPr>
    </w:p>
    <w:p w14:paraId="0912F33B" w14:textId="77777777" w:rsidR="00F90DD2" w:rsidRPr="00A41ABA"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lang w:val="uz-Cyrl-UZ"/>
        </w:rPr>
        <w:t>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w:t>
      </w:r>
      <w:r w:rsidR="00CA3A45" w:rsidRPr="00A41ABA">
        <w:rPr>
          <w:rFonts w:ascii="Times New Roman" w:eastAsia="TimesNewRomanPSMT" w:hAnsi="Times New Roman"/>
          <w:bCs/>
          <w:color w:val="000000"/>
          <w:sz w:val="24"/>
          <w:szCs w:val="24"/>
          <w:lang w:val="uz-Cyrl-UZ"/>
        </w:rPr>
        <w:t xml:space="preserve"> понуђача</w:t>
      </w:r>
      <w:r w:rsidRPr="00A41ABA">
        <w:rPr>
          <w:rFonts w:ascii="Times New Roman" w:eastAsia="TimesNewRomanPSMT" w:hAnsi="Times New Roman"/>
          <w:bCs/>
          <w:color w:val="000000"/>
          <w:sz w:val="24"/>
          <w:szCs w:val="24"/>
          <w:lang w:val="uz-Cyrl-UZ"/>
        </w:rPr>
        <w:t xml:space="preserve">. Понуда мора бити јасна и недвосмислена. </w:t>
      </w:r>
    </w:p>
    <w:p w14:paraId="3709E518" w14:textId="77777777" w:rsidR="00547C00" w:rsidRPr="00A41ABA" w:rsidRDefault="00547C00" w:rsidP="00FD4082">
      <w:pPr>
        <w:pStyle w:val="ListParagraph"/>
        <w:ind w:left="0"/>
        <w:jc w:val="both"/>
        <w:rPr>
          <w:rFonts w:ascii="Times New Roman" w:eastAsia="TimesNewRomanPSMT" w:hAnsi="Times New Roman"/>
          <w:bCs/>
          <w:color w:val="000000"/>
          <w:sz w:val="24"/>
          <w:szCs w:val="24"/>
          <w:lang w:val="uz-Cyrl-UZ"/>
        </w:rPr>
      </w:pPr>
    </w:p>
    <w:p w14:paraId="11A68836" w14:textId="77777777" w:rsidR="00FC7D57" w:rsidRPr="00A41ABA" w:rsidRDefault="00F90DD2" w:rsidP="00FC7D57">
      <w:pPr>
        <w:pStyle w:val="ListParagraph"/>
        <w:ind w:left="0" w:firstLine="72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lang w:val="uz-Cyrl-UZ"/>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w:t>
      </w:r>
      <w:r w:rsidR="00435C91" w:rsidRPr="00A41ABA">
        <w:rPr>
          <w:rFonts w:ascii="Times New Roman" w:eastAsia="TimesNewRomanPSMT" w:hAnsi="Times New Roman"/>
          <w:bCs/>
          <w:color w:val="000000"/>
          <w:sz w:val="24"/>
          <w:szCs w:val="24"/>
          <w:lang w:val="uz-Cyrl-UZ"/>
        </w:rPr>
        <w:t>С</w:t>
      </w:r>
      <w:r w:rsidRPr="00A41ABA">
        <w:rPr>
          <w:rFonts w:ascii="Times New Roman" w:eastAsia="TimesNewRomanPSMT" w:hAnsi="Times New Roman"/>
          <w:bCs/>
          <w:color w:val="000000"/>
          <w:sz w:val="24"/>
          <w:szCs w:val="24"/>
          <w:lang w:val="uz-Cyrl-UZ"/>
        </w:rPr>
        <w:t>поразумом о заједничком наступу</w:t>
      </w:r>
      <w:r w:rsidR="00DC697B" w:rsidRPr="00A41ABA">
        <w:rPr>
          <w:rFonts w:ascii="Times New Roman" w:eastAsia="TimesNewRomanPSMT" w:hAnsi="Times New Roman"/>
          <w:bCs/>
          <w:color w:val="000000"/>
          <w:sz w:val="24"/>
          <w:szCs w:val="24"/>
          <w:lang w:val="uz-Cyrl-UZ"/>
        </w:rPr>
        <w:t>, сходно члану 81. ст.</w:t>
      </w:r>
      <w:r w:rsidR="00267FBA" w:rsidRPr="00A41ABA">
        <w:rPr>
          <w:rFonts w:ascii="Times New Roman" w:eastAsia="TimesNewRomanPSMT" w:hAnsi="Times New Roman"/>
          <w:bCs/>
          <w:color w:val="000000"/>
          <w:sz w:val="24"/>
          <w:szCs w:val="24"/>
          <w:lang w:val="uz-Cyrl-UZ"/>
        </w:rPr>
        <w:t xml:space="preserve"> 4. и 5</w:t>
      </w:r>
      <w:r w:rsidR="00DC697B" w:rsidRPr="00A41ABA">
        <w:rPr>
          <w:rFonts w:ascii="Times New Roman" w:eastAsia="TimesNewRomanPSMT" w:hAnsi="Times New Roman"/>
          <w:bCs/>
          <w:color w:val="000000"/>
          <w:sz w:val="24"/>
          <w:szCs w:val="24"/>
          <w:lang w:val="uz-Cyrl-UZ"/>
        </w:rPr>
        <w:t>.</w:t>
      </w:r>
      <w:r w:rsidR="00267FBA" w:rsidRPr="00A41ABA">
        <w:rPr>
          <w:rFonts w:ascii="Times New Roman" w:eastAsia="TimesNewRomanPSMT" w:hAnsi="Times New Roman"/>
          <w:bCs/>
          <w:color w:val="000000"/>
          <w:sz w:val="24"/>
          <w:szCs w:val="24"/>
          <w:lang w:val="uz-Cyrl-UZ"/>
        </w:rPr>
        <w:t xml:space="preserve"> ЗЈН.</w:t>
      </w:r>
      <w:r w:rsidRPr="00A41ABA">
        <w:rPr>
          <w:rFonts w:ascii="Times New Roman" w:eastAsia="TimesNewRomanPSMT" w:hAnsi="Times New Roman"/>
          <w:bCs/>
          <w:color w:val="000000"/>
          <w:sz w:val="24"/>
          <w:szCs w:val="24"/>
          <w:lang w:val="uz-Cyrl-UZ"/>
        </w:rPr>
        <w:t xml:space="preserve"> </w:t>
      </w:r>
      <w:r w:rsidR="00FC7D57" w:rsidRPr="00A41ABA">
        <w:rPr>
          <w:rFonts w:ascii="Times New Roman" w:eastAsia="TimesNewRomanPSMT" w:hAnsi="Times New Roman"/>
          <w:bCs/>
          <w:color w:val="000000"/>
          <w:sz w:val="24"/>
          <w:szCs w:val="24"/>
          <w:lang w:val="uz-Cyrl-UZ"/>
        </w:rPr>
        <w:t xml:space="preserve">  Изузетак од овог правила (да обрасце потписује сваки члан групе понуђача </w:t>
      </w:r>
      <w:r w:rsidR="00FC7D57" w:rsidRPr="00FD4082">
        <w:rPr>
          <w:rFonts w:ascii="Times New Roman" w:eastAsia="TimesNewRomanPSMT" w:hAnsi="Times New Roman"/>
          <w:bCs/>
          <w:color w:val="000000"/>
          <w:sz w:val="24"/>
          <w:szCs w:val="24"/>
          <w:lang w:val="uz-Cyrl-UZ"/>
        </w:rPr>
        <w:t>или</w:t>
      </w:r>
      <w:r w:rsidR="00FC7D57" w:rsidRPr="00A41ABA">
        <w:rPr>
          <w:rFonts w:ascii="Times New Roman" w:eastAsia="TimesNewRomanPSMT" w:hAnsi="Times New Roman"/>
          <w:bCs/>
          <w:color w:val="000000"/>
          <w:sz w:val="24"/>
          <w:szCs w:val="24"/>
          <w:lang w:val="uz-Cyrl-UZ"/>
        </w:rPr>
        <w:t xml:space="preserve"> овлашћени члан групе понуђача у име свих чланова групе) су обрасци на којим изричито пише да морају да буду попуњени, потписани и оверени печатом </w:t>
      </w:r>
      <w:r w:rsidR="00DA3488" w:rsidRPr="00A41ABA">
        <w:rPr>
          <w:rFonts w:ascii="Times New Roman" w:eastAsia="TimesNewRomanPSMT" w:hAnsi="Times New Roman"/>
          <w:bCs/>
          <w:color w:val="000000"/>
          <w:sz w:val="24"/>
          <w:szCs w:val="24"/>
          <w:lang w:val="uz-Cyrl-UZ"/>
        </w:rPr>
        <w:t>(</w:t>
      </w:r>
      <w:r w:rsidR="00FC7D57" w:rsidRPr="00A41ABA">
        <w:rPr>
          <w:rFonts w:ascii="Times New Roman" w:eastAsia="TimesNewRomanPSMT" w:hAnsi="Times New Roman"/>
          <w:bCs/>
          <w:color w:val="000000"/>
          <w:sz w:val="24"/>
          <w:szCs w:val="24"/>
          <w:lang w:val="uz-Cyrl-UZ"/>
        </w:rPr>
        <w:t>посебно</w:t>
      </w:r>
      <w:r w:rsidR="00DA3488" w:rsidRPr="00A41ABA">
        <w:rPr>
          <w:rFonts w:ascii="Times New Roman" w:eastAsia="TimesNewRomanPSMT" w:hAnsi="Times New Roman"/>
          <w:bCs/>
          <w:color w:val="000000"/>
          <w:sz w:val="24"/>
          <w:szCs w:val="24"/>
          <w:lang w:val="uz-Cyrl-UZ"/>
        </w:rPr>
        <w:t>)</w:t>
      </w:r>
      <w:r w:rsidR="00FC7D57" w:rsidRPr="00A41ABA">
        <w:rPr>
          <w:rFonts w:ascii="Times New Roman" w:eastAsia="TimesNewRomanPSMT" w:hAnsi="Times New Roman"/>
          <w:bCs/>
          <w:color w:val="000000"/>
          <w:sz w:val="24"/>
          <w:szCs w:val="24"/>
          <w:lang w:val="uz-Cyrl-UZ"/>
        </w:rPr>
        <w:t xml:space="preserve"> од стра</w:t>
      </w:r>
      <w:r w:rsidR="00E34CB3" w:rsidRPr="00A41ABA">
        <w:rPr>
          <w:rFonts w:ascii="Times New Roman" w:eastAsia="TimesNewRomanPSMT" w:hAnsi="Times New Roman"/>
          <w:bCs/>
          <w:color w:val="000000"/>
          <w:sz w:val="24"/>
          <w:szCs w:val="24"/>
          <w:lang w:val="uz-Cyrl-UZ"/>
        </w:rPr>
        <w:t>не сваког члана групе понуђача (</w:t>
      </w:r>
      <w:r w:rsidR="001C3EFA" w:rsidRPr="00A41ABA">
        <w:rPr>
          <w:rFonts w:ascii="Times New Roman" w:eastAsia="TimesNewRomanPSMT" w:hAnsi="Times New Roman"/>
          <w:bCs/>
          <w:color w:val="000000"/>
          <w:sz w:val="24"/>
          <w:szCs w:val="24"/>
          <w:lang w:val="uz-Cyrl-UZ"/>
        </w:rPr>
        <w:t>Образац о испуњености услова за учествавање,</w:t>
      </w:r>
      <w:r w:rsidR="00E34CB3" w:rsidRPr="00A41ABA">
        <w:rPr>
          <w:rFonts w:ascii="Times New Roman" w:eastAsia="TimesNewRomanPSMT" w:hAnsi="Times New Roman"/>
          <w:bCs/>
          <w:color w:val="000000"/>
          <w:sz w:val="24"/>
          <w:szCs w:val="24"/>
          <w:lang w:val="uz-Cyrl-UZ"/>
        </w:rPr>
        <w:t>Образац изјаве о независној понуди, Образац изјаве о обавезама понуђача на основу члана 75. став 2. ЗЈН)</w:t>
      </w:r>
    </w:p>
    <w:p w14:paraId="3CC445D3" w14:textId="77777777" w:rsidR="00F90DD2" w:rsidRPr="00A41ABA" w:rsidRDefault="00F90DD2" w:rsidP="00435C91">
      <w:pPr>
        <w:pStyle w:val="ListParagraph"/>
        <w:spacing w:line="240" w:lineRule="auto"/>
        <w:ind w:left="0" w:firstLine="720"/>
        <w:jc w:val="both"/>
        <w:rPr>
          <w:rFonts w:ascii="Times New Roman" w:eastAsia="TimesNewRomanPSMT" w:hAnsi="Times New Roman"/>
          <w:bCs/>
          <w:color w:val="000000"/>
          <w:sz w:val="24"/>
          <w:szCs w:val="24"/>
          <w:lang w:val="uz-Cyrl-UZ"/>
        </w:rPr>
      </w:pPr>
    </w:p>
    <w:p w14:paraId="50B7910F" w14:textId="344C6842" w:rsidR="000B4C56" w:rsidRDefault="00F90DD2" w:rsidP="00435C91">
      <w:pPr>
        <w:pStyle w:val="ListParagraph"/>
        <w:spacing w:line="240" w:lineRule="auto"/>
        <w:ind w:left="0" w:firstLine="720"/>
        <w:jc w:val="both"/>
        <w:rPr>
          <w:rFonts w:ascii="Times New Roman" w:eastAsia="TimesNewRomanPS-BoldMT" w:hAnsi="Times New Roman"/>
          <w:bCs/>
          <w:color w:val="000000"/>
          <w:sz w:val="24"/>
          <w:szCs w:val="24"/>
          <w:lang w:val="uz-Cyrl-UZ"/>
        </w:rPr>
      </w:pPr>
      <w:r w:rsidRPr="00A41ABA">
        <w:rPr>
          <w:rFonts w:ascii="Times New Roman" w:eastAsia="TimesNewRomanPS-BoldMT" w:hAnsi="Times New Roman"/>
          <w:bCs/>
          <w:color w:val="000000"/>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r w:rsidR="00E401FB" w:rsidRPr="00A41ABA">
        <w:rPr>
          <w:rFonts w:ascii="Times New Roman" w:eastAsia="TimesNewRomanPS-BoldMT" w:hAnsi="Times New Roman"/>
          <w:bCs/>
          <w:color w:val="000000"/>
          <w:sz w:val="24"/>
          <w:szCs w:val="24"/>
          <w:lang w:val="uz-Cyrl-UZ"/>
        </w:rPr>
        <w:t>.</w:t>
      </w:r>
    </w:p>
    <w:p w14:paraId="724888F6" w14:textId="7CBCE09C" w:rsidR="005407AA" w:rsidRDefault="005407AA" w:rsidP="00435C91">
      <w:pPr>
        <w:pStyle w:val="ListParagraph"/>
        <w:spacing w:line="240" w:lineRule="auto"/>
        <w:ind w:left="0" w:firstLine="720"/>
        <w:jc w:val="both"/>
        <w:rPr>
          <w:rFonts w:ascii="Times New Roman" w:eastAsia="TimesNewRomanPS-BoldMT" w:hAnsi="Times New Roman"/>
          <w:bCs/>
          <w:color w:val="000000"/>
          <w:sz w:val="24"/>
          <w:szCs w:val="24"/>
          <w:lang w:val="uz-Cyrl-UZ"/>
        </w:rPr>
      </w:pPr>
    </w:p>
    <w:p w14:paraId="362B001D" w14:textId="77777777" w:rsidR="005407AA" w:rsidRPr="00630951" w:rsidRDefault="005407AA" w:rsidP="005407AA">
      <w:pPr>
        <w:autoSpaceDE w:val="0"/>
        <w:autoSpaceDN w:val="0"/>
        <w:adjustRightInd w:val="0"/>
        <w:contextualSpacing/>
        <w:jc w:val="both"/>
        <w:rPr>
          <w:rFonts w:eastAsia="TimesNewRomanPSMT"/>
          <w:b/>
          <w:bCs/>
          <w:szCs w:val="24"/>
          <w:lang w:val="uz-Cyrl-UZ"/>
        </w:rPr>
      </w:pPr>
      <w:r w:rsidRPr="00630951">
        <w:rPr>
          <w:rFonts w:eastAsia="TimesNewRomanPSMT"/>
          <w:b/>
          <w:bCs/>
          <w:szCs w:val="24"/>
          <w:lang w:val="uz-Cyrl-UZ"/>
        </w:rPr>
        <w:t>Напомена: У складу са Законом о изменама и допунама Закона о привредним друштвима (“Сл. гласник РС”, бр. 44/2018) од 1. октобра 2018. године сва писана акта (захтеви, дописи, уговори и остала документа) која достављају привредна друштва односно предузетници су важећа и валидна иако нису оверена печатом тог привредног друштва, односно предузетника. У том погледу указујемо да понуђачи више нису у обавези да обрасце из конкурсне документације оверавају печатом, односно да недостатак печата на обрасцима у понуди неће бити разлог за одбијање понуде као неприхватљиве.</w:t>
      </w:r>
    </w:p>
    <w:p w14:paraId="7CB45C80" w14:textId="77777777" w:rsidR="005407AA" w:rsidRPr="00A41ABA" w:rsidRDefault="005407AA" w:rsidP="00435C91">
      <w:pPr>
        <w:pStyle w:val="ListParagraph"/>
        <w:spacing w:line="240" w:lineRule="auto"/>
        <w:ind w:left="0" w:firstLine="720"/>
        <w:jc w:val="both"/>
        <w:rPr>
          <w:rFonts w:ascii="Times New Roman" w:eastAsia="TimesNewRomanPS-BoldMT" w:hAnsi="Times New Roman"/>
          <w:bCs/>
          <w:color w:val="000000"/>
          <w:sz w:val="24"/>
          <w:szCs w:val="24"/>
          <w:lang w:val="uz-Cyrl-UZ"/>
        </w:rPr>
      </w:pPr>
    </w:p>
    <w:p w14:paraId="2D44CB63" w14:textId="77777777" w:rsidR="00F90DD2" w:rsidRPr="00A41ABA" w:rsidRDefault="00F90DD2" w:rsidP="00F90DD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3.3</w:t>
      </w:r>
      <w:r w:rsidRPr="00A41ABA">
        <w:rPr>
          <w:rFonts w:eastAsia="TimesNewRomanPSMT"/>
          <w:b/>
          <w:bCs/>
          <w:iCs/>
          <w:color w:val="002060"/>
          <w:szCs w:val="24"/>
          <w:u w:val="single"/>
        </w:rPr>
        <w:t>. ПАРТИЈЕ</w:t>
      </w:r>
    </w:p>
    <w:p w14:paraId="433B4DC3" w14:textId="77777777" w:rsidR="00F90DD2" w:rsidRPr="00A41ABA" w:rsidRDefault="00F90DD2" w:rsidP="000E3BEE">
      <w:pPr>
        <w:pStyle w:val="ListParagraph"/>
        <w:autoSpaceDE w:val="0"/>
        <w:autoSpaceDN w:val="0"/>
        <w:adjustRightInd w:val="0"/>
        <w:spacing w:after="0" w:line="240" w:lineRule="auto"/>
        <w:jc w:val="both"/>
        <w:rPr>
          <w:rFonts w:ascii="Times New Roman" w:eastAsia="TimesNewRomanPSMT" w:hAnsi="Times New Roman"/>
          <w:b/>
          <w:bCs/>
          <w:color w:val="000000"/>
          <w:sz w:val="24"/>
          <w:szCs w:val="24"/>
          <w:lang w:val="uz-Cyrl-UZ"/>
        </w:rPr>
      </w:pPr>
      <w:r w:rsidRPr="00A41ABA">
        <w:rPr>
          <w:rFonts w:ascii="Times New Roman" w:eastAsia="TimesNewRomanPSMT" w:hAnsi="Times New Roman"/>
          <w:bCs/>
          <w:color w:val="000000"/>
          <w:sz w:val="24"/>
          <w:szCs w:val="24"/>
        </w:rPr>
        <w:t xml:space="preserve">Предметна јавна набавка </w:t>
      </w:r>
      <w:r w:rsidRPr="00A41ABA">
        <w:rPr>
          <w:rFonts w:ascii="Times New Roman" w:eastAsia="TimesNewRomanPSMT" w:hAnsi="Times New Roman"/>
          <w:bCs/>
          <w:color w:val="000000"/>
          <w:sz w:val="24"/>
          <w:szCs w:val="24"/>
          <w:lang w:val="uz-Cyrl-UZ"/>
        </w:rPr>
        <w:t>ни</w:t>
      </w:r>
      <w:r w:rsidRPr="00A41ABA">
        <w:rPr>
          <w:rFonts w:ascii="Times New Roman" w:eastAsia="TimesNewRomanPSMT" w:hAnsi="Times New Roman"/>
          <w:bCs/>
          <w:color w:val="000000"/>
          <w:sz w:val="24"/>
          <w:szCs w:val="24"/>
        </w:rPr>
        <w:t>је обликована у више партиј</w:t>
      </w:r>
      <w:r w:rsidRPr="00A41ABA">
        <w:rPr>
          <w:rFonts w:ascii="Times New Roman" w:eastAsia="TimesNewRomanPSMT" w:hAnsi="Times New Roman"/>
          <w:bCs/>
          <w:color w:val="000000"/>
          <w:sz w:val="24"/>
          <w:szCs w:val="24"/>
          <w:lang w:val="uz-Cyrl-UZ"/>
        </w:rPr>
        <w:t>а.</w:t>
      </w:r>
    </w:p>
    <w:p w14:paraId="5522FF8A" w14:textId="77777777" w:rsidR="00F90DD2" w:rsidRPr="00A41ABA" w:rsidRDefault="00F90DD2" w:rsidP="00F90DD2">
      <w:pPr>
        <w:autoSpaceDE w:val="0"/>
        <w:autoSpaceDN w:val="0"/>
        <w:adjustRightInd w:val="0"/>
        <w:jc w:val="both"/>
        <w:rPr>
          <w:rFonts w:eastAsia="TimesNewRomanPSMT"/>
          <w:b/>
          <w:bCs/>
          <w:color w:val="000000"/>
          <w:szCs w:val="24"/>
          <w:lang w:val="uz-Cyrl-UZ"/>
        </w:rPr>
      </w:pPr>
    </w:p>
    <w:p w14:paraId="3AB238D6" w14:textId="77777777" w:rsidR="00F90DD2" w:rsidRPr="00A41ABA" w:rsidRDefault="00F90DD2" w:rsidP="00F90DD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3</w:t>
      </w:r>
      <w:r w:rsidRPr="00A41ABA">
        <w:rPr>
          <w:rFonts w:eastAsia="TimesNewRomanPSMT"/>
          <w:b/>
          <w:bCs/>
          <w:iCs/>
          <w:color w:val="002060"/>
          <w:szCs w:val="24"/>
          <w:u w:val="single"/>
        </w:rPr>
        <w:t>.</w:t>
      </w:r>
      <w:r w:rsidRPr="00A41ABA">
        <w:rPr>
          <w:rFonts w:eastAsia="TimesNewRomanPSMT"/>
          <w:b/>
          <w:bCs/>
          <w:iCs/>
          <w:color w:val="002060"/>
          <w:szCs w:val="24"/>
          <w:u w:val="single"/>
          <w:lang w:val="uz-Cyrl-UZ"/>
        </w:rPr>
        <w:t>4</w:t>
      </w:r>
      <w:r w:rsidRPr="00A41ABA">
        <w:rPr>
          <w:rFonts w:eastAsia="TimesNewRomanPSMT"/>
          <w:b/>
          <w:bCs/>
          <w:iCs/>
          <w:color w:val="002060"/>
          <w:szCs w:val="24"/>
          <w:u w:val="single"/>
        </w:rPr>
        <w:t xml:space="preserve">. </w:t>
      </w:r>
      <w:r w:rsidRPr="00A41ABA">
        <w:rPr>
          <w:rFonts w:eastAsia="TimesNewRomanPSMT"/>
          <w:b/>
          <w:bCs/>
          <w:iCs/>
          <w:color w:val="002060"/>
          <w:szCs w:val="24"/>
          <w:u w:val="single"/>
          <w:lang w:val="uz-Cyrl-UZ"/>
        </w:rPr>
        <w:t>ВАРИЈАНТЕ ПОНУДЕ</w:t>
      </w:r>
    </w:p>
    <w:p w14:paraId="623B2C34" w14:textId="77777777" w:rsidR="00F90DD2" w:rsidRPr="00A41ABA" w:rsidRDefault="00F90DD2" w:rsidP="000E3BEE">
      <w:pPr>
        <w:pStyle w:val="ListParagraph"/>
        <w:autoSpaceDE w:val="0"/>
        <w:autoSpaceDN w:val="0"/>
        <w:adjustRightInd w:val="0"/>
        <w:spacing w:after="0" w:line="240" w:lineRule="auto"/>
        <w:ind w:left="786"/>
        <w:jc w:val="both"/>
        <w:rPr>
          <w:rFonts w:ascii="Times New Roman" w:eastAsia="TimesNewRomanPSMT" w:hAnsi="Times New Roman"/>
          <w:bCs/>
          <w:iCs/>
          <w:sz w:val="24"/>
          <w:szCs w:val="24"/>
          <w:lang w:val="uz-Cyrl-UZ"/>
        </w:rPr>
      </w:pPr>
      <w:r w:rsidRPr="00A41ABA">
        <w:rPr>
          <w:rFonts w:ascii="Times New Roman" w:eastAsia="TimesNewRomanPSMT" w:hAnsi="Times New Roman"/>
          <w:bCs/>
          <w:iCs/>
          <w:sz w:val="24"/>
          <w:szCs w:val="24"/>
          <w:lang w:val="uz-Cyrl-UZ"/>
        </w:rPr>
        <w:t>Није дозвољено подношење понуде са варијантама.</w:t>
      </w:r>
    </w:p>
    <w:p w14:paraId="131BA527" w14:textId="77777777" w:rsidR="00F90DD2" w:rsidRPr="00A41ABA" w:rsidRDefault="00F90DD2" w:rsidP="00F90DD2">
      <w:pPr>
        <w:autoSpaceDE w:val="0"/>
        <w:autoSpaceDN w:val="0"/>
        <w:adjustRightInd w:val="0"/>
        <w:jc w:val="both"/>
        <w:rPr>
          <w:rFonts w:eastAsia="TimesNewRomanPSMT"/>
          <w:bCs/>
          <w:iCs/>
          <w:szCs w:val="24"/>
          <w:lang w:val="uz-Cyrl-UZ"/>
        </w:rPr>
      </w:pPr>
    </w:p>
    <w:p w14:paraId="269B8FFA" w14:textId="77777777" w:rsidR="00F90DD2" w:rsidRPr="00A41ABA" w:rsidRDefault="00F90DD2" w:rsidP="00F90DD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3.5. ИЗМЕНЕ, ДОПУНЕ И ОПОЗИВ ПОНУДЕ</w:t>
      </w:r>
    </w:p>
    <w:p w14:paraId="38EF363F" w14:textId="77777777" w:rsidR="00F90DD2" w:rsidRPr="00A41ABA" w:rsidRDefault="00F90DD2" w:rsidP="000E3BEE">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r w:rsidRPr="00A41ABA">
        <w:rPr>
          <w:rFonts w:ascii="Times New Roman" w:eastAsia="TimesNewRomanPSMT" w:hAnsi="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4C00F337" w14:textId="77777777" w:rsidR="000E3BEE" w:rsidRPr="00A41AB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A41ABA">
        <w:rPr>
          <w:rFonts w:ascii="Times New Roman" w:eastAsia="TimesNewRomanPSMT" w:hAnsi="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r w:rsidR="000E3BEE" w:rsidRPr="00A41ABA">
        <w:rPr>
          <w:rFonts w:ascii="Times New Roman" w:eastAsia="TimesNewRomanPSMT" w:hAnsi="Times New Roman"/>
          <w:bCs/>
          <w:iCs/>
          <w:sz w:val="24"/>
          <w:szCs w:val="24"/>
          <w:lang w:val="uz-Cyrl-UZ"/>
        </w:rPr>
        <w:t>, телефон и</w:t>
      </w:r>
      <w:r w:rsidR="009A29FE" w:rsidRPr="00A41ABA">
        <w:rPr>
          <w:rFonts w:ascii="Times New Roman" w:eastAsia="TimesNewRomanPSMT" w:hAnsi="Times New Roman"/>
          <w:bCs/>
          <w:iCs/>
          <w:sz w:val="24"/>
          <w:szCs w:val="24"/>
          <w:lang w:val="uz-Cyrl-UZ"/>
        </w:rPr>
        <w:t xml:space="preserve"> име и презиме особе за контакт.</w:t>
      </w:r>
    </w:p>
    <w:p w14:paraId="5B7F6723" w14:textId="77777777" w:rsidR="00EF416B" w:rsidRPr="00A41ABA" w:rsidRDefault="00F90DD2" w:rsidP="00884DC3">
      <w:pPr>
        <w:pStyle w:val="ListParagraph"/>
        <w:keepNext/>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r w:rsidRPr="00A41ABA">
        <w:rPr>
          <w:rFonts w:ascii="Times New Roman" w:eastAsia="TimesNewRomanPSMT" w:hAnsi="Times New Roman"/>
          <w:bCs/>
          <w:iCs/>
          <w:sz w:val="24"/>
          <w:szCs w:val="24"/>
          <w:lang w:val="uz-Cyrl-UZ"/>
        </w:rPr>
        <w:lastRenderedPageBreak/>
        <w:t>Измену, допуну или опозив понуде треба до</w:t>
      </w:r>
      <w:r w:rsidR="00EF416B" w:rsidRPr="00A41ABA">
        <w:rPr>
          <w:rFonts w:ascii="Times New Roman" w:eastAsia="TimesNewRomanPSMT" w:hAnsi="Times New Roman"/>
          <w:bCs/>
          <w:iCs/>
          <w:sz w:val="24"/>
          <w:szCs w:val="24"/>
          <w:lang w:val="uz-Cyrl-UZ"/>
        </w:rPr>
        <w:t xml:space="preserve">ставити на адресу: </w:t>
      </w:r>
    </w:p>
    <w:p w14:paraId="41A4819B" w14:textId="77777777" w:rsidR="009A29FE" w:rsidRPr="00A41ABA" w:rsidRDefault="00311C37" w:rsidP="00DC697B">
      <w:pPr>
        <w:pStyle w:val="ListParagraph"/>
        <w:autoSpaceDE w:val="0"/>
        <w:autoSpaceDN w:val="0"/>
        <w:adjustRightInd w:val="0"/>
        <w:spacing w:after="0" w:line="240" w:lineRule="auto"/>
        <w:ind w:left="0"/>
        <w:jc w:val="both"/>
        <w:rPr>
          <w:rFonts w:ascii="Times New Roman" w:eastAsia="TimesNewRomanPSMT" w:hAnsi="Times New Roman"/>
          <w:bCs/>
          <w:iCs/>
          <w:sz w:val="24"/>
          <w:szCs w:val="24"/>
          <w:lang w:val="uz-Cyrl-UZ"/>
        </w:rPr>
      </w:pPr>
      <w:r w:rsidRPr="00A41ABA">
        <w:rPr>
          <w:rFonts w:ascii="Times New Roman" w:eastAsia="TimesNewRomanPSMT" w:hAnsi="Times New Roman"/>
          <w:bCs/>
          <w:color w:val="000000"/>
          <w:sz w:val="24"/>
          <w:szCs w:val="24"/>
          <w:lang w:val="uz-Cyrl-UZ"/>
        </w:rPr>
        <w:t>Министарство трговине, туризма  и телекомуникација</w:t>
      </w:r>
      <w:r w:rsidR="00F90DD2" w:rsidRPr="00A41ABA">
        <w:rPr>
          <w:rFonts w:ascii="Times New Roman" w:eastAsia="TimesNewRomanPSMT" w:hAnsi="Times New Roman"/>
          <w:bCs/>
          <w:iCs/>
          <w:sz w:val="24"/>
          <w:szCs w:val="24"/>
          <w:lang w:val="uz-Cyrl-UZ"/>
        </w:rPr>
        <w:t xml:space="preserve">, Београд, </w:t>
      </w:r>
      <w:r w:rsidR="006737D5" w:rsidRPr="00A41ABA">
        <w:rPr>
          <w:rFonts w:ascii="Times New Roman" w:eastAsia="TimesNewRomanPSMT" w:hAnsi="Times New Roman"/>
          <w:bCs/>
          <w:iCs/>
          <w:sz w:val="24"/>
          <w:szCs w:val="24"/>
          <w:lang w:val="uz-Cyrl-UZ"/>
        </w:rPr>
        <w:t>Немањина 22-26,</w:t>
      </w:r>
      <w:r w:rsidR="00F90DD2" w:rsidRPr="00A41ABA">
        <w:rPr>
          <w:rFonts w:ascii="Times New Roman" w:eastAsia="TimesNewRomanPSMT" w:hAnsi="Times New Roman"/>
          <w:bCs/>
          <w:iCs/>
          <w:color w:val="FF0000"/>
          <w:sz w:val="24"/>
          <w:szCs w:val="24"/>
          <w:lang w:val="uz-Cyrl-UZ"/>
        </w:rPr>
        <w:t xml:space="preserve"> </w:t>
      </w:r>
      <w:r w:rsidR="00F90DD2" w:rsidRPr="00A41ABA">
        <w:rPr>
          <w:rFonts w:ascii="Times New Roman" w:eastAsia="TimesNewRomanPSMT" w:hAnsi="Times New Roman"/>
          <w:bCs/>
          <w:iCs/>
          <w:sz w:val="24"/>
          <w:szCs w:val="24"/>
          <w:lang w:val="uz-Cyrl-UZ"/>
        </w:rPr>
        <w:t>са назнаком:</w:t>
      </w:r>
    </w:p>
    <w:p w14:paraId="5F0CF39E" w14:textId="2A46FCC3" w:rsidR="00F90DD2" w:rsidRPr="00F15E3F" w:rsidRDefault="00DC697B" w:rsidP="00F15E3F">
      <w:pPr>
        <w:jc w:val="both"/>
        <w:rPr>
          <w:lang w:val="sr-Cyrl-RS"/>
        </w:rPr>
      </w:pPr>
      <w:r w:rsidRPr="00A41ABA">
        <w:rPr>
          <w:rFonts w:eastAsia="TimesNewRomanPSMT"/>
          <w:bCs/>
          <w:iCs/>
          <w:szCs w:val="24"/>
          <w:lang w:val="uz-Cyrl-UZ"/>
        </w:rPr>
        <w:t xml:space="preserve">          </w:t>
      </w:r>
      <w:r w:rsidR="009A29FE" w:rsidRPr="00A41ABA">
        <w:rPr>
          <w:rFonts w:eastAsia="TimesNewRomanPSMT"/>
          <w:bCs/>
          <w:iCs/>
          <w:szCs w:val="24"/>
          <w:lang w:val="uz-Cyrl-UZ"/>
        </w:rPr>
        <w:t xml:space="preserve"> </w:t>
      </w:r>
      <w:r w:rsidR="00F90DD2" w:rsidRPr="00A41ABA">
        <w:rPr>
          <w:rFonts w:eastAsia="TimesNewRomanPSMT"/>
          <w:bCs/>
          <w:iCs/>
          <w:szCs w:val="24"/>
          <w:lang w:val="uz-Cyrl-UZ"/>
        </w:rPr>
        <w:t xml:space="preserve">„Измена понуде </w:t>
      </w:r>
      <w:r w:rsidR="009A29FE" w:rsidRPr="00A41ABA">
        <w:rPr>
          <w:szCs w:val="24"/>
        </w:rPr>
        <w:t>за јавну набавку</w:t>
      </w:r>
      <w:r w:rsidR="00FD4082">
        <w:rPr>
          <w:szCs w:val="24"/>
          <w:lang w:val="sr-Cyrl-RS"/>
        </w:rPr>
        <w:t xml:space="preserve"> -</w:t>
      </w:r>
      <w:r w:rsidR="009A29FE" w:rsidRPr="00A41ABA">
        <w:rPr>
          <w:szCs w:val="24"/>
        </w:rPr>
        <w:t xml:space="preserve"> </w:t>
      </w:r>
      <w:r w:rsidR="00BF2430">
        <w:rPr>
          <w:lang w:val="sr-Cyrl-RS"/>
        </w:rPr>
        <w:t xml:space="preserve">Набавкаопреме у сврху унапређења информационо – комуникационе инфраструктуре </w:t>
      </w:r>
      <w:r w:rsidR="00B36749">
        <w:rPr>
          <w:lang w:val="sr-Cyrl-RS"/>
        </w:rPr>
        <w:t>-САНУ, број јавне набавке О-</w:t>
      </w:r>
      <w:r w:rsidR="0053055F">
        <w:rPr>
          <w:lang w:val="sr-Cyrl-RS"/>
        </w:rPr>
        <w:t>12</w:t>
      </w:r>
      <w:r w:rsidR="00B36749">
        <w:rPr>
          <w:lang w:val="sr-Cyrl-RS"/>
        </w:rPr>
        <w:t>/2019</w:t>
      </w:r>
      <w:r w:rsidR="00FD4082">
        <w:rPr>
          <w:lang w:val="sr-Cyrl-RS"/>
        </w:rPr>
        <w:t xml:space="preserve">“ или </w:t>
      </w:r>
    </w:p>
    <w:p w14:paraId="0EEAEC36" w14:textId="30C3FE7C" w:rsidR="009C2961" w:rsidRPr="00E91119" w:rsidRDefault="00DC697B" w:rsidP="00E91119">
      <w:pPr>
        <w:jc w:val="both"/>
        <w:rPr>
          <w:lang w:val="sr-Cyrl-RS"/>
        </w:rPr>
      </w:pPr>
      <w:r w:rsidRPr="00A41ABA">
        <w:rPr>
          <w:rFonts w:eastAsia="TimesNewRomanPSMT"/>
          <w:bCs/>
          <w:iCs/>
          <w:szCs w:val="24"/>
          <w:lang w:val="uz-Cyrl-UZ"/>
        </w:rPr>
        <w:t xml:space="preserve">           </w:t>
      </w:r>
      <w:r w:rsidR="00F90DD2" w:rsidRPr="00A41ABA">
        <w:rPr>
          <w:rFonts w:eastAsia="TimesNewRomanPSMT"/>
          <w:bCs/>
          <w:iCs/>
          <w:szCs w:val="24"/>
          <w:lang w:val="uz-Cyrl-UZ"/>
        </w:rPr>
        <w:t xml:space="preserve">„Допуна понуде </w:t>
      </w:r>
      <w:r w:rsidR="009A29FE" w:rsidRPr="00A41ABA">
        <w:rPr>
          <w:szCs w:val="24"/>
        </w:rPr>
        <w:t xml:space="preserve">за јавну набавку </w:t>
      </w:r>
      <w:r w:rsidR="00FD4082">
        <w:rPr>
          <w:szCs w:val="24"/>
          <w:lang w:val="sr-Cyrl-RS"/>
        </w:rPr>
        <w:t>-</w:t>
      </w:r>
      <w:r w:rsidR="00FD4082" w:rsidRPr="00A41ABA">
        <w:rPr>
          <w:szCs w:val="24"/>
        </w:rPr>
        <w:t xml:space="preserve"> </w:t>
      </w:r>
      <w:r w:rsidR="00BF2430">
        <w:rPr>
          <w:lang w:val="sr-Cyrl-RS"/>
        </w:rPr>
        <w:t>Набавка опреме у сврху унапређења информационо – комуникационе инфраструктуре -</w:t>
      </w:r>
      <w:r w:rsidR="00010374">
        <w:rPr>
          <w:lang w:val="sr-Cyrl-RS"/>
        </w:rPr>
        <w:t xml:space="preserve">САНУ, број јавне набавке </w:t>
      </w:r>
      <w:r w:rsidR="00B36749">
        <w:rPr>
          <w:lang w:val="sr-Cyrl-RS"/>
        </w:rPr>
        <w:t>О-</w:t>
      </w:r>
      <w:r w:rsidR="0053055F">
        <w:rPr>
          <w:lang w:val="sr-Cyrl-RS"/>
        </w:rPr>
        <w:t>12</w:t>
      </w:r>
      <w:r w:rsidR="00B36749">
        <w:rPr>
          <w:lang w:val="sr-Cyrl-RS"/>
        </w:rPr>
        <w:t>/2019</w:t>
      </w:r>
      <w:r w:rsidR="00FD4082">
        <w:rPr>
          <w:lang w:val="sr-Cyrl-RS"/>
        </w:rPr>
        <w:t xml:space="preserve">“ или </w:t>
      </w:r>
    </w:p>
    <w:p w14:paraId="6574981A" w14:textId="27F530DD" w:rsidR="009C2961" w:rsidRPr="00A41ABA" w:rsidRDefault="009C2961" w:rsidP="00E91119">
      <w:pPr>
        <w:suppressAutoHyphens w:val="0"/>
        <w:spacing w:after="200" w:line="276" w:lineRule="auto"/>
        <w:ind w:firstLine="720"/>
        <w:jc w:val="both"/>
        <w:rPr>
          <w:rFonts w:eastAsia="TimesNewRomanPSMT"/>
          <w:bCs/>
          <w:iCs/>
          <w:szCs w:val="24"/>
          <w:lang w:val="uz-Cyrl-UZ"/>
        </w:rPr>
      </w:pPr>
      <w:r w:rsidRPr="00A41ABA">
        <w:rPr>
          <w:rFonts w:eastAsia="Calibri"/>
          <w:szCs w:val="24"/>
          <w:lang w:val="sr-Cyrl-RS" w:eastAsia="en-US"/>
        </w:rPr>
        <w:t xml:space="preserve">„Измена и допуна понуде </w:t>
      </w:r>
      <w:r w:rsidRPr="00A41ABA">
        <w:rPr>
          <w:szCs w:val="24"/>
        </w:rPr>
        <w:t xml:space="preserve">за јавну набавку </w:t>
      </w:r>
      <w:r w:rsidR="00FD4082">
        <w:rPr>
          <w:szCs w:val="24"/>
          <w:lang w:val="sr-Cyrl-RS"/>
        </w:rPr>
        <w:t>-</w:t>
      </w:r>
      <w:r w:rsidR="00FD4082" w:rsidRPr="00A41ABA">
        <w:rPr>
          <w:szCs w:val="24"/>
        </w:rPr>
        <w:t xml:space="preserve"> </w:t>
      </w:r>
      <w:r w:rsidR="00BF2430">
        <w:rPr>
          <w:lang w:val="sr-Cyrl-RS"/>
        </w:rPr>
        <w:t xml:space="preserve">Набавка опреме у сврху унапређења информационо – комуникационе инфраструктуре </w:t>
      </w:r>
      <w:r w:rsidR="0053055F">
        <w:rPr>
          <w:lang w:val="sr-Cyrl-RS"/>
        </w:rPr>
        <w:t>-САНУ, број јавне набавке О-12 /2019</w:t>
      </w:r>
      <w:r w:rsidR="00FD4082">
        <w:rPr>
          <w:lang w:val="sr-Cyrl-RS"/>
        </w:rPr>
        <w:t>“</w:t>
      </w:r>
    </w:p>
    <w:p w14:paraId="44FBF809" w14:textId="77777777" w:rsidR="009A29FE" w:rsidRPr="00A41ABA" w:rsidRDefault="00DC697B" w:rsidP="00DC697B">
      <w:pPr>
        <w:pStyle w:val="ListParagraph"/>
        <w:spacing w:line="240" w:lineRule="auto"/>
        <w:ind w:left="0"/>
        <w:jc w:val="both"/>
        <w:rPr>
          <w:rFonts w:ascii="Times New Roman" w:hAnsi="Times New Roman"/>
          <w:b/>
          <w:sz w:val="24"/>
          <w:szCs w:val="24"/>
          <w:lang w:val="ru-RU"/>
        </w:rPr>
      </w:pPr>
      <w:r w:rsidRPr="00A41ABA">
        <w:rPr>
          <w:rFonts w:ascii="Times New Roman" w:eastAsia="TimesNewRomanPSMT" w:hAnsi="Times New Roman"/>
          <w:bCs/>
          <w:iCs/>
          <w:sz w:val="24"/>
          <w:szCs w:val="24"/>
          <w:lang w:val="uz-Cyrl-UZ"/>
        </w:rPr>
        <w:t>или</w:t>
      </w:r>
    </w:p>
    <w:p w14:paraId="11673BE7" w14:textId="77777777" w:rsidR="009A29FE" w:rsidRPr="00A41ABA" w:rsidRDefault="009A29FE" w:rsidP="009A29FE">
      <w:pPr>
        <w:pStyle w:val="ListParagraph"/>
        <w:spacing w:line="240" w:lineRule="auto"/>
        <w:ind w:left="0" w:firstLine="720"/>
        <w:jc w:val="both"/>
        <w:rPr>
          <w:rFonts w:ascii="Times New Roman" w:eastAsia="TimesNewRomanPSMT" w:hAnsi="Times New Roman"/>
          <w:bCs/>
          <w:iCs/>
          <w:sz w:val="24"/>
          <w:szCs w:val="24"/>
          <w:lang w:val="uz-Cyrl-UZ"/>
        </w:rPr>
      </w:pPr>
    </w:p>
    <w:p w14:paraId="4071BD19" w14:textId="6AD48138" w:rsidR="006737D5" w:rsidRPr="00E91119" w:rsidRDefault="00F90DD2" w:rsidP="00E91119">
      <w:pPr>
        <w:pStyle w:val="ListParagraph"/>
        <w:spacing w:line="240" w:lineRule="auto"/>
        <w:ind w:left="0" w:firstLine="720"/>
        <w:jc w:val="both"/>
        <w:rPr>
          <w:rFonts w:ascii="Times New Roman" w:eastAsia="TimesNewRomanPSMT" w:hAnsi="Times New Roman"/>
          <w:b/>
          <w:bCs/>
          <w:iCs/>
          <w:color w:val="002060"/>
          <w:sz w:val="24"/>
          <w:szCs w:val="24"/>
          <w:u w:val="single"/>
          <w:lang w:val="sr-Cyrl-RS"/>
        </w:rPr>
      </w:pPr>
      <w:r w:rsidRPr="00A41ABA">
        <w:rPr>
          <w:rFonts w:ascii="Times New Roman" w:eastAsia="TimesNewRomanPSMT" w:hAnsi="Times New Roman"/>
          <w:bCs/>
          <w:iCs/>
          <w:sz w:val="24"/>
          <w:szCs w:val="24"/>
          <w:lang w:val="uz-Cyrl-UZ"/>
        </w:rPr>
        <w:t>„</w:t>
      </w:r>
      <w:r w:rsidRPr="00E91119">
        <w:rPr>
          <w:rFonts w:ascii="Times New Roman" w:eastAsia="TimesNewRomanPSMT" w:hAnsi="Times New Roman"/>
          <w:bCs/>
          <w:iCs/>
          <w:sz w:val="24"/>
          <w:szCs w:val="24"/>
          <w:lang w:val="uz-Cyrl-UZ"/>
        </w:rPr>
        <w:t xml:space="preserve">Опозив понуде </w:t>
      </w:r>
      <w:r w:rsidR="009A29FE" w:rsidRPr="00E91119">
        <w:rPr>
          <w:rFonts w:ascii="Times New Roman" w:eastAsia="Times New Roman" w:hAnsi="Times New Roman"/>
          <w:sz w:val="24"/>
          <w:szCs w:val="24"/>
          <w:lang w:val="sr-Cyrl-CS" w:eastAsia="ar-SA"/>
        </w:rPr>
        <w:t xml:space="preserve">за јавну набавку </w:t>
      </w:r>
      <w:r w:rsidR="00E91119" w:rsidRPr="00E91119">
        <w:rPr>
          <w:rFonts w:ascii="Times New Roman" w:hAnsi="Times New Roman"/>
          <w:sz w:val="24"/>
          <w:szCs w:val="24"/>
          <w:lang w:val="sr-Cyrl-RS"/>
        </w:rPr>
        <w:t>-</w:t>
      </w:r>
      <w:r w:rsidR="00E91119" w:rsidRPr="00E91119">
        <w:rPr>
          <w:rFonts w:ascii="Times New Roman" w:eastAsia="Times New Roman" w:hAnsi="Times New Roman"/>
          <w:sz w:val="24"/>
          <w:szCs w:val="24"/>
          <w:lang w:val="sr-Cyrl-CS" w:eastAsia="ar-SA"/>
        </w:rPr>
        <w:t xml:space="preserve"> </w:t>
      </w:r>
      <w:r w:rsidR="00BF2430">
        <w:rPr>
          <w:rFonts w:ascii="Times New Roman" w:hAnsi="Times New Roman"/>
          <w:sz w:val="24"/>
          <w:szCs w:val="24"/>
          <w:lang w:val="sr-Cyrl-RS"/>
        </w:rPr>
        <w:t>Набавка опреме у сврху унапређења информационо – комуникационе инфраструктуре -</w:t>
      </w:r>
      <w:r w:rsidR="00010374">
        <w:rPr>
          <w:rFonts w:ascii="Times New Roman" w:hAnsi="Times New Roman"/>
          <w:sz w:val="24"/>
          <w:szCs w:val="24"/>
          <w:lang w:val="sr-Cyrl-RS"/>
        </w:rPr>
        <w:t xml:space="preserve">САНУ, број јавне набавке </w:t>
      </w:r>
      <w:r w:rsidR="00B36749">
        <w:rPr>
          <w:rFonts w:ascii="Times New Roman" w:hAnsi="Times New Roman"/>
          <w:sz w:val="24"/>
          <w:szCs w:val="24"/>
          <w:lang w:val="sr-Cyrl-RS"/>
        </w:rPr>
        <w:t>О-</w:t>
      </w:r>
      <w:r w:rsidR="0053055F">
        <w:rPr>
          <w:rFonts w:ascii="Times New Roman" w:hAnsi="Times New Roman"/>
          <w:sz w:val="24"/>
          <w:szCs w:val="24"/>
          <w:lang w:val="sr-Cyrl-RS"/>
        </w:rPr>
        <w:t>12</w:t>
      </w:r>
      <w:r w:rsidR="00B36749">
        <w:rPr>
          <w:rFonts w:ascii="Times New Roman" w:hAnsi="Times New Roman"/>
          <w:sz w:val="24"/>
          <w:szCs w:val="24"/>
          <w:lang w:val="sr-Cyrl-RS"/>
        </w:rPr>
        <w:t>/2019</w:t>
      </w:r>
      <w:r w:rsidR="00E91119" w:rsidRPr="00E91119">
        <w:rPr>
          <w:rFonts w:ascii="Times New Roman" w:hAnsi="Times New Roman"/>
          <w:sz w:val="24"/>
          <w:szCs w:val="24"/>
          <w:lang w:val="sr-Cyrl-RS"/>
        </w:rPr>
        <w:t>“</w:t>
      </w:r>
    </w:p>
    <w:p w14:paraId="66703A0D" w14:textId="77777777" w:rsidR="006737D5" w:rsidRPr="00A41ABA" w:rsidRDefault="006737D5" w:rsidP="00DC697B">
      <w:pPr>
        <w:ind w:firstLine="720"/>
        <w:jc w:val="both"/>
        <w:rPr>
          <w:szCs w:val="24"/>
          <w:lang w:val="sr-Cyrl-RS"/>
        </w:rPr>
      </w:pPr>
      <w:r w:rsidRPr="00A41ABA">
        <w:rPr>
          <w:szCs w:val="24"/>
          <w:lang w:val="sr-Cyrl-RS"/>
        </w:rPr>
        <w:t>Послове писарнице за Наручиоца врши писарница Управе за заједничке послове републичких органа – Немањина 22-26, Београд, приземље.</w:t>
      </w:r>
    </w:p>
    <w:p w14:paraId="7A6FF9FB" w14:textId="77777777" w:rsidR="00F90DD2" w:rsidRPr="00A41ABA" w:rsidRDefault="00F90DD2" w:rsidP="00F90DD2">
      <w:pPr>
        <w:autoSpaceDE w:val="0"/>
        <w:autoSpaceDN w:val="0"/>
        <w:adjustRightInd w:val="0"/>
        <w:jc w:val="both"/>
        <w:rPr>
          <w:rFonts w:eastAsia="TimesNewRomanPSMT"/>
          <w:b/>
          <w:bCs/>
          <w:iCs/>
          <w:color w:val="002060"/>
          <w:szCs w:val="24"/>
          <w:u w:val="single"/>
          <w:lang w:val="uz-Cyrl-UZ"/>
        </w:rPr>
      </w:pPr>
    </w:p>
    <w:p w14:paraId="34D61CA7" w14:textId="77777777" w:rsidR="00F90DD2" w:rsidRPr="00A41ABA" w:rsidRDefault="00F90DD2" w:rsidP="00F90DD2">
      <w:pPr>
        <w:autoSpaceDE w:val="0"/>
        <w:autoSpaceDN w:val="0"/>
        <w:adjustRightInd w:val="0"/>
        <w:jc w:val="both"/>
        <w:rPr>
          <w:rFonts w:eastAsia="TimesNewRomanPSMT"/>
          <w:b/>
          <w:bCs/>
          <w:iCs/>
          <w:color w:val="002060"/>
          <w:szCs w:val="24"/>
          <w:u w:val="single"/>
          <w:lang w:val="uz-Cyrl-UZ"/>
        </w:rPr>
      </w:pPr>
    </w:p>
    <w:p w14:paraId="1515FFEC" w14:textId="77777777" w:rsidR="00F90DD2" w:rsidRPr="00A41ABA" w:rsidRDefault="00F90DD2" w:rsidP="00F90DD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 xml:space="preserve">3.6. </w:t>
      </w:r>
      <w:r w:rsidRPr="00A41ABA">
        <w:rPr>
          <w:rFonts w:eastAsia="TimesNewRomanPSMT"/>
          <w:b/>
          <w:bCs/>
          <w:iCs/>
          <w:color w:val="002060"/>
          <w:szCs w:val="24"/>
          <w:u w:val="single"/>
        </w:rPr>
        <w:t>УЧЕСТВОВАЊЕ У ЗАЈЕДНИЧКОЈ П</w:t>
      </w:r>
      <w:r w:rsidRPr="00A41ABA">
        <w:rPr>
          <w:rFonts w:eastAsia="TimesNewRomanPSMT"/>
          <w:b/>
          <w:bCs/>
          <w:iCs/>
          <w:color w:val="002060"/>
          <w:szCs w:val="24"/>
          <w:u w:val="single"/>
          <w:lang w:val="uz-Cyrl-UZ"/>
        </w:rPr>
        <w:t>ОНУДИ</w:t>
      </w:r>
      <w:r w:rsidRPr="00A41ABA">
        <w:rPr>
          <w:rFonts w:eastAsia="TimesNewRomanPSMT"/>
          <w:b/>
          <w:bCs/>
          <w:iCs/>
          <w:color w:val="002060"/>
          <w:szCs w:val="24"/>
          <w:u w:val="single"/>
        </w:rPr>
        <w:t xml:space="preserve"> ИЛИ КАО ПОДИЗВОЂАЧ</w:t>
      </w:r>
    </w:p>
    <w:p w14:paraId="0807BEA1" w14:textId="77777777" w:rsidR="00F90DD2" w:rsidRPr="00A41ABA" w:rsidRDefault="00F90DD2" w:rsidP="00F90DD2">
      <w:pPr>
        <w:autoSpaceDE w:val="0"/>
        <w:autoSpaceDN w:val="0"/>
        <w:adjustRightInd w:val="0"/>
        <w:jc w:val="both"/>
        <w:rPr>
          <w:rFonts w:eastAsia="TimesNewRomanPSMT"/>
          <w:b/>
          <w:bCs/>
          <w:iCs/>
          <w:color w:val="FF0000"/>
          <w:szCs w:val="24"/>
          <w:u w:val="single"/>
          <w:lang w:val="uz-Cyrl-UZ"/>
        </w:rPr>
      </w:pPr>
    </w:p>
    <w:p w14:paraId="2C28DB50" w14:textId="77777777" w:rsidR="00F90DD2" w:rsidRPr="00A41AB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A41ABA">
        <w:rPr>
          <w:rFonts w:ascii="Times New Roman" w:eastAsia="TimesNewRomanPSMT" w:hAnsi="Times New Roman"/>
          <w:bCs/>
          <w:sz w:val="24"/>
          <w:szCs w:val="24"/>
        </w:rPr>
        <w:t>По</w:t>
      </w:r>
      <w:r w:rsidRPr="00A41ABA">
        <w:rPr>
          <w:rFonts w:ascii="Times New Roman" w:eastAsia="TimesNewRomanPSMT" w:hAnsi="Times New Roman"/>
          <w:bCs/>
          <w:sz w:val="24"/>
          <w:szCs w:val="24"/>
          <w:lang w:val="uz-Cyrl-UZ"/>
        </w:rPr>
        <w:t>нуђач</w:t>
      </w:r>
      <w:r w:rsidRPr="00A41ABA">
        <w:rPr>
          <w:rFonts w:ascii="Times New Roman" w:eastAsia="TimesNewRomanPSMT" w:hAnsi="Times New Roman"/>
          <w:bCs/>
          <w:sz w:val="24"/>
          <w:szCs w:val="24"/>
        </w:rPr>
        <w:t xml:space="preserve"> може да поднесе само једну </w:t>
      </w:r>
      <w:r w:rsidRPr="00A41ABA">
        <w:rPr>
          <w:rFonts w:ascii="Times New Roman" w:eastAsia="TimesNewRomanPSMT" w:hAnsi="Times New Roman"/>
          <w:bCs/>
          <w:sz w:val="24"/>
          <w:szCs w:val="24"/>
          <w:lang w:val="uz-Cyrl-UZ"/>
        </w:rPr>
        <w:t>понуду.</w:t>
      </w:r>
    </w:p>
    <w:p w14:paraId="36726813" w14:textId="77777777" w:rsidR="00F90DD2" w:rsidRPr="00A41AB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41ABA">
        <w:rPr>
          <w:rFonts w:ascii="Times New Roman" w:eastAsia="TimesNewRomanPSMT" w:hAnsi="Times New Roman"/>
          <w:bCs/>
          <w:color w:val="000000"/>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A41ABA">
        <w:rPr>
          <w:rFonts w:ascii="Times New Roman" w:eastAsia="TimesNewRomanPSMT" w:hAnsi="Times New Roman"/>
          <w:bCs/>
          <w:color w:val="000000"/>
          <w:sz w:val="24"/>
          <w:szCs w:val="24"/>
          <w:lang w:val="uz-Cyrl-UZ"/>
        </w:rPr>
        <w:t>онуде</w:t>
      </w:r>
      <w:r w:rsidRPr="00A41ABA">
        <w:rPr>
          <w:rFonts w:ascii="Times New Roman" w:eastAsia="TimesNewRomanPSMT" w:hAnsi="Times New Roman"/>
          <w:bCs/>
          <w:color w:val="000000"/>
          <w:sz w:val="24"/>
          <w:szCs w:val="24"/>
        </w:rPr>
        <w:t xml:space="preserve"> ће бити одбијене.</w:t>
      </w:r>
    </w:p>
    <w:p w14:paraId="5E0F7CD6" w14:textId="77777777" w:rsidR="00F90DD2" w:rsidRPr="00A41ABA" w:rsidRDefault="00F90DD2" w:rsidP="00F90DD2">
      <w:pPr>
        <w:autoSpaceDE w:val="0"/>
        <w:autoSpaceDN w:val="0"/>
        <w:adjustRightInd w:val="0"/>
        <w:jc w:val="both"/>
        <w:rPr>
          <w:rFonts w:eastAsia="TimesNewRomanPSMT"/>
          <w:b/>
          <w:bCs/>
          <w:color w:val="000000"/>
          <w:szCs w:val="24"/>
        </w:rPr>
      </w:pPr>
    </w:p>
    <w:p w14:paraId="13351914" w14:textId="77777777" w:rsidR="00F90DD2" w:rsidRPr="00A41ABA" w:rsidRDefault="00F90DD2" w:rsidP="00F90DD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3</w:t>
      </w:r>
      <w:r w:rsidRPr="00A41ABA">
        <w:rPr>
          <w:rFonts w:eastAsia="TimesNewRomanPSMT"/>
          <w:b/>
          <w:bCs/>
          <w:iCs/>
          <w:color w:val="002060"/>
          <w:szCs w:val="24"/>
          <w:u w:val="single"/>
        </w:rPr>
        <w:t>.</w:t>
      </w:r>
      <w:r w:rsidRPr="00A41ABA">
        <w:rPr>
          <w:rFonts w:eastAsia="TimesNewRomanPSMT"/>
          <w:b/>
          <w:bCs/>
          <w:iCs/>
          <w:color w:val="002060"/>
          <w:szCs w:val="24"/>
          <w:u w:val="single"/>
          <w:lang w:val="uz-Cyrl-UZ"/>
        </w:rPr>
        <w:t>7</w:t>
      </w:r>
      <w:r w:rsidRPr="00A41ABA">
        <w:rPr>
          <w:rFonts w:eastAsia="TimesNewRomanPSMT"/>
          <w:b/>
          <w:bCs/>
          <w:iCs/>
          <w:color w:val="002060"/>
          <w:szCs w:val="24"/>
          <w:u w:val="single"/>
        </w:rPr>
        <w:t xml:space="preserve">. </w:t>
      </w:r>
      <w:r w:rsidRPr="00A41ABA">
        <w:rPr>
          <w:rFonts w:eastAsia="TimesNewRomanPSMT"/>
          <w:b/>
          <w:bCs/>
          <w:iCs/>
          <w:color w:val="002060"/>
          <w:szCs w:val="24"/>
          <w:u w:val="single"/>
          <w:lang w:val="uz-Cyrl-UZ"/>
        </w:rPr>
        <w:t>УЧЕШЋЕ</w:t>
      </w:r>
      <w:r w:rsidRPr="00A41ABA">
        <w:rPr>
          <w:rFonts w:eastAsia="TimesNewRomanPSMT"/>
          <w:b/>
          <w:bCs/>
          <w:iCs/>
          <w:color w:val="002060"/>
          <w:szCs w:val="24"/>
          <w:u w:val="single"/>
        </w:rPr>
        <w:t xml:space="preserve"> ПОДИЗВОЂАЧА</w:t>
      </w:r>
    </w:p>
    <w:p w14:paraId="770FC6FD" w14:textId="77777777" w:rsidR="00F90DD2" w:rsidRPr="00A41ABA" w:rsidRDefault="00F90DD2" w:rsidP="00F90DD2">
      <w:pPr>
        <w:autoSpaceDE w:val="0"/>
        <w:autoSpaceDN w:val="0"/>
        <w:adjustRightInd w:val="0"/>
        <w:jc w:val="both"/>
        <w:rPr>
          <w:rFonts w:eastAsia="TimesNewRomanPSMT"/>
          <w:b/>
          <w:bCs/>
          <w:iCs/>
          <w:color w:val="002060"/>
          <w:szCs w:val="24"/>
          <w:u w:val="single"/>
          <w:lang w:val="uz-Cyrl-UZ"/>
        </w:rPr>
      </w:pPr>
    </w:p>
    <w:p w14:paraId="3351D6FD" w14:textId="77777777" w:rsidR="00F90DD2" w:rsidRPr="00A41AB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lang w:val="uz-Cyrl-UZ"/>
        </w:rPr>
        <w:t>Уколико</w:t>
      </w:r>
      <w:r w:rsidRPr="00A41ABA">
        <w:rPr>
          <w:rFonts w:ascii="Times New Roman" w:eastAsia="TimesNewRomanPSMT" w:hAnsi="Times New Roman"/>
          <w:bCs/>
          <w:color w:val="000000"/>
          <w:sz w:val="24"/>
          <w:szCs w:val="24"/>
        </w:rPr>
        <w:t xml:space="preserve"> </w:t>
      </w:r>
      <w:r w:rsidRPr="00A41ABA">
        <w:rPr>
          <w:rFonts w:ascii="Times New Roman" w:eastAsia="TimesNewRomanPSMT" w:hAnsi="Times New Roman"/>
          <w:bCs/>
          <w:color w:val="000000"/>
          <w:sz w:val="24"/>
          <w:szCs w:val="24"/>
          <w:lang w:val="uz-Cyrl-UZ"/>
        </w:rPr>
        <w:t>п</w:t>
      </w:r>
      <w:r w:rsidRPr="00A41ABA">
        <w:rPr>
          <w:rFonts w:ascii="Times New Roman" w:eastAsia="TimesNewRomanPSMT" w:hAnsi="Times New Roman"/>
          <w:bCs/>
          <w:color w:val="000000"/>
          <w:sz w:val="24"/>
          <w:szCs w:val="24"/>
        </w:rPr>
        <w:t>о</w:t>
      </w:r>
      <w:r w:rsidRPr="00A41ABA">
        <w:rPr>
          <w:rFonts w:ascii="Times New Roman" w:eastAsia="TimesNewRomanPSMT" w:hAnsi="Times New Roman"/>
          <w:bCs/>
          <w:color w:val="000000"/>
          <w:sz w:val="24"/>
          <w:szCs w:val="24"/>
          <w:lang w:val="uz-Cyrl-UZ"/>
        </w:rPr>
        <w:t>нуђач</w:t>
      </w:r>
      <w:r w:rsidRPr="00A41ABA">
        <w:rPr>
          <w:rFonts w:ascii="Times New Roman" w:eastAsia="TimesNewRomanPSMT" w:hAnsi="Times New Roman"/>
          <w:bCs/>
          <w:color w:val="000000"/>
          <w:sz w:val="24"/>
          <w:szCs w:val="24"/>
        </w:rPr>
        <w:t xml:space="preserve"> </w:t>
      </w:r>
      <w:r w:rsidRPr="00A41ABA">
        <w:rPr>
          <w:rFonts w:ascii="Times New Roman" w:eastAsia="TimesNewRomanPSMT" w:hAnsi="Times New Roman"/>
          <w:bCs/>
          <w:color w:val="000000"/>
          <w:sz w:val="24"/>
          <w:szCs w:val="24"/>
          <w:lang w:val="uz-Cyrl-UZ"/>
        </w:rPr>
        <w:t>подноси понуду са подизвођачем,</w:t>
      </w:r>
      <w:r w:rsidRPr="00A41ABA">
        <w:rPr>
          <w:rFonts w:ascii="Times New Roman" w:eastAsia="TimesNewRomanPSMT" w:hAnsi="Times New Roman"/>
          <w:bCs/>
          <w:color w:val="000000"/>
          <w:sz w:val="24"/>
          <w:szCs w:val="24"/>
        </w:rPr>
        <w:t xml:space="preserve"> дужан </w:t>
      </w:r>
      <w:r w:rsidRPr="00A41ABA">
        <w:rPr>
          <w:rFonts w:ascii="Times New Roman" w:eastAsia="TimesNewRomanPSMT" w:hAnsi="Times New Roman"/>
          <w:bCs/>
          <w:color w:val="000000"/>
          <w:sz w:val="24"/>
          <w:szCs w:val="24"/>
          <w:lang w:val="uz-Cyrl-UZ"/>
        </w:rPr>
        <w:t xml:space="preserve">је </w:t>
      </w:r>
      <w:r w:rsidRPr="00A41ABA">
        <w:rPr>
          <w:rFonts w:ascii="Times New Roman" w:eastAsia="TimesNewRomanPSMT" w:hAnsi="Times New Roman"/>
          <w:bCs/>
          <w:color w:val="000000"/>
          <w:sz w:val="24"/>
          <w:szCs w:val="24"/>
        </w:rPr>
        <w:t>да</w:t>
      </w:r>
      <w:r w:rsidRPr="00A41ABA">
        <w:rPr>
          <w:rFonts w:ascii="Times New Roman" w:eastAsia="TimesNewRomanPSMT" w:hAnsi="Times New Roman"/>
          <w:bCs/>
          <w:color w:val="000000"/>
          <w:sz w:val="24"/>
          <w:szCs w:val="24"/>
          <w:lang w:val="uz-Cyrl-UZ"/>
        </w:rPr>
        <w:t xml:space="preserve"> у понуди наведе да ће </w:t>
      </w:r>
      <w:r w:rsidRPr="00A41ABA">
        <w:rPr>
          <w:rFonts w:ascii="Times New Roman" w:eastAsia="TimesNewRomanPSMT" w:hAnsi="Times New Roman"/>
          <w:bCs/>
          <w:color w:val="000000"/>
          <w:sz w:val="24"/>
          <w:szCs w:val="24"/>
        </w:rPr>
        <w:t>изв</w:t>
      </w:r>
      <w:r w:rsidRPr="00A41ABA">
        <w:rPr>
          <w:rFonts w:ascii="Times New Roman" w:eastAsia="TimesNewRomanPSMT" w:hAnsi="Times New Roman"/>
          <w:bCs/>
          <w:color w:val="000000"/>
          <w:sz w:val="24"/>
          <w:szCs w:val="24"/>
          <w:lang w:val="uz-Cyrl-UZ"/>
        </w:rPr>
        <w:t xml:space="preserve">ршење набавке делимично </w:t>
      </w:r>
      <w:r w:rsidRPr="00A41ABA">
        <w:rPr>
          <w:rFonts w:ascii="Times New Roman" w:eastAsia="TimesNewRomanPSMT" w:hAnsi="Times New Roman"/>
          <w:bCs/>
          <w:color w:val="000000"/>
          <w:sz w:val="24"/>
          <w:szCs w:val="24"/>
        </w:rPr>
        <w:t>повери</w:t>
      </w:r>
      <w:r w:rsidRPr="00A41ABA">
        <w:rPr>
          <w:rFonts w:ascii="Times New Roman" w:eastAsia="TimesNewRomanPSMT" w:hAnsi="Times New Roman"/>
          <w:bCs/>
          <w:color w:val="000000"/>
          <w:sz w:val="24"/>
          <w:szCs w:val="24"/>
          <w:lang w:val="uz-Cyrl-UZ"/>
        </w:rPr>
        <w:t>ти</w:t>
      </w:r>
      <w:r w:rsidRPr="00A41ABA">
        <w:rPr>
          <w:rFonts w:ascii="Times New Roman" w:eastAsia="TimesNewRomanPSMT" w:hAnsi="Times New Roman"/>
          <w:bCs/>
          <w:color w:val="000000"/>
          <w:sz w:val="24"/>
          <w:szCs w:val="24"/>
        </w:rPr>
        <w:t xml:space="preserve"> подизвођачу</w:t>
      </w:r>
      <w:r w:rsidR="007008FB" w:rsidRPr="00A41ABA">
        <w:rPr>
          <w:rFonts w:ascii="Times New Roman" w:eastAsia="TimesNewRomanPSMT" w:hAnsi="Times New Roman"/>
          <w:bCs/>
          <w:color w:val="000000"/>
          <w:sz w:val="24"/>
          <w:szCs w:val="24"/>
          <w:lang w:val="sr-Cyrl-RS"/>
        </w:rPr>
        <w:t>/има</w:t>
      </w:r>
      <w:r w:rsidRPr="00A41ABA">
        <w:rPr>
          <w:rFonts w:ascii="Times New Roman" w:eastAsia="TimesNewRomanPSMT" w:hAnsi="Times New Roman"/>
          <w:bCs/>
          <w:color w:val="000000"/>
          <w:sz w:val="24"/>
          <w:szCs w:val="24"/>
        </w:rPr>
        <w:t xml:space="preserve">, проценат укупне вредности набавке који ће поверити подизвођачу, </w:t>
      </w:r>
      <w:r w:rsidRPr="00A41ABA">
        <w:rPr>
          <w:rFonts w:ascii="Times New Roman" w:eastAsia="TimesNewRomanPSMT" w:hAnsi="Times New Roman"/>
          <w:bCs/>
          <w:color w:val="000000"/>
          <w:sz w:val="24"/>
          <w:szCs w:val="24"/>
          <w:lang w:val="uz-Cyrl-UZ"/>
        </w:rPr>
        <w:t>као и</w:t>
      </w:r>
      <w:r w:rsidRPr="00A41ABA">
        <w:rPr>
          <w:rFonts w:ascii="Times New Roman" w:eastAsia="TimesNewRomanPSMT" w:hAnsi="Times New Roman"/>
          <w:bCs/>
          <w:color w:val="000000"/>
          <w:sz w:val="24"/>
          <w:szCs w:val="24"/>
        </w:rPr>
        <w:t xml:space="preserve"> део предмета набавке који ће извршити преко подизвођача</w:t>
      </w:r>
      <w:r w:rsidRPr="00A41ABA">
        <w:rPr>
          <w:rFonts w:ascii="Times New Roman" w:eastAsia="TimesNewRomanPSMT" w:hAnsi="Times New Roman"/>
          <w:bCs/>
          <w:color w:val="000000"/>
          <w:sz w:val="24"/>
          <w:szCs w:val="24"/>
          <w:lang w:val="uz-Cyrl-UZ"/>
        </w:rPr>
        <w:t>.</w:t>
      </w:r>
    </w:p>
    <w:p w14:paraId="65B18425" w14:textId="77777777" w:rsidR="00F90DD2" w:rsidRPr="00A41AB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lang w:val="uz-Cyrl-UZ"/>
        </w:rPr>
        <w:t>Проценат укупне вредности набавке који ће понуђач поверити подизвођачу не може бити већи од 50%.</w:t>
      </w:r>
      <w:r w:rsidR="00A87CB0" w:rsidRPr="00A41ABA">
        <w:rPr>
          <w:rFonts w:ascii="Times New Roman" w:eastAsia="TimesNewRomanPSMT" w:hAnsi="Times New Roman"/>
          <w:bCs/>
          <w:color w:val="000000"/>
          <w:sz w:val="24"/>
          <w:szCs w:val="24"/>
          <w:lang w:val="uz-Cyrl-UZ"/>
        </w:rPr>
        <w:t xml:space="preserve"> Уколико понуђач ангажује више подизвођача збир вредности набавке коју реализују сви подизвођачи не може да премаши 50% вредности набавке</w:t>
      </w:r>
    </w:p>
    <w:p w14:paraId="66277048" w14:textId="77777777" w:rsidR="00F90DD2" w:rsidRPr="00A41AB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A41ABA">
        <w:rPr>
          <w:rFonts w:ascii="Times New Roman" w:eastAsia="TimesNewRomanPSMT" w:hAnsi="Times New Roman"/>
          <w:bCs/>
          <w:sz w:val="24"/>
          <w:szCs w:val="24"/>
          <w:lang w:val="uz-Cyrl-UZ"/>
        </w:rPr>
        <w:t>Понуђач је дужан да за подизвођаче достави доказе о испуњености услова који су тражени</w:t>
      </w:r>
      <w:r w:rsidR="009A29FE" w:rsidRPr="00A41ABA">
        <w:rPr>
          <w:rFonts w:ascii="Times New Roman" w:eastAsia="TimesNewRomanPSMT" w:hAnsi="Times New Roman"/>
          <w:bCs/>
          <w:sz w:val="24"/>
          <w:szCs w:val="24"/>
          <w:lang w:val="uz-Cyrl-UZ"/>
        </w:rPr>
        <w:t xml:space="preserve"> конкурсном документаци</w:t>
      </w:r>
      <w:r w:rsidR="007008FB" w:rsidRPr="00A41ABA">
        <w:rPr>
          <w:rFonts w:ascii="Times New Roman" w:eastAsia="TimesNewRomanPSMT" w:hAnsi="Times New Roman"/>
          <w:bCs/>
          <w:sz w:val="24"/>
          <w:szCs w:val="24"/>
          <w:lang w:val="uz-Cyrl-UZ"/>
        </w:rPr>
        <w:t>јом за предметну јавну набавку на начин дефинисан конкурсном документацијом.</w:t>
      </w:r>
    </w:p>
    <w:p w14:paraId="120B6921" w14:textId="77777777" w:rsidR="00F90DD2" w:rsidRPr="00A41AB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41ABA">
        <w:rPr>
          <w:rFonts w:ascii="Times New Roman" w:eastAsia="TimesNewRomanPSMT" w:hAnsi="Times New Roman"/>
          <w:bCs/>
          <w:color w:val="000000"/>
          <w:sz w:val="24"/>
          <w:szCs w:val="24"/>
        </w:rPr>
        <w:t>По</w:t>
      </w:r>
      <w:r w:rsidRPr="00A41ABA">
        <w:rPr>
          <w:rFonts w:ascii="Times New Roman" w:eastAsia="TimesNewRomanPSMT" w:hAnsi="Times New Roman"/>
          <w:bCs/>
          <w:color w:val="000000"/>
          <w:sz w:val="24"/>
          <w:szCs w:val="24"/>
          <w:lang w:val="uz-Cyrl-UZ"/>
        </w:rPr>
        <w:t xml:space="preserve">нуђач </w:t>
      </w:r>
      <w:r w:rsidRPr="00A41ABA">
        <w:rPr>
          <w:rFonts w:ascii="Times New Roman" w:eastAsia="TimesNewRomanPSMT" w:hAnsi="Times New Roman"/>
          <w:bCs/>
          <w:color w:val="000000"/>
          <w:sz w:val="24"/>
          <w:szCs w:val="24"/>
        </w:rPr>
        <w:t>је дужан да наручиоцу, на његов захтев, омогући приступ код</w:t>
      </w:r>
      <w:r w:rsidRPr="00A41ABA">
        <w:rPr>
          <w:rFonts w:ascii="Times New Roman" w:eastAsia="TimesNewRomanPSMT" w:hAnsi="Times New Roman"/>
          <w:bCs/>
          <w:color w:val="000000"/>
          <w:sz w:val="24"/>
          <w:szCs w:val="24"/>
          <w:lang w:val="uz-Cyrl-UZ"/>
        </w:rPr>
        <w:t xml:space="preserve"> </w:t>
      </w:r>
      <w:r w:rsidRPr="00A41ABA">
        <w:rPr>
          <w:rFonts w:ascii="Times New Roman" w:eastAsia="TimesNewRomanPSMT" w:hAnsi="Times New Roman"/>
          <w:bCs/>
          <w:color w:val="000000"/>
          <w:sz w:val="24"/>
          <w:szCs w:val="24"/>
        </w:rPr>
        <w:t>подизвођача ради утврђивања</w:t>
      </w:r>
      <w:r w:rsidR="00DC697B" w:rsidRPr="00A41ABA">
        <w:rPr>
          <w:rFonts w:ascii="Times New Roman" w:eastAsia="TimesNewRomanPSMT" w:hAnsi="Times New Roman"/>
          <w:bCs/>
          <w:color w:val="000000"/>
          <w:sz w:val="24"/>
          <w:szCs w:val="24"/>
          <w:lang w:val="sr-Cyrl-RS"/>
        </w:rPr>
        <w:t xml:space="preserve"> и провере</w:t>
      </w:r>
      <w:r w:rsidRPr="00A41ABA">
        <w:rPr>
          <w:rFonts w:ascii="Times New Roman" w:eastAsia="TimesNewRomanPSMT" w:hAnsi="Times New Roman"/>
          <w:bCs/>
          <w:color w:val="000000"/>
          <w:sz w:val="24"/>
          <w:szCs w:val="24"/>
        </w:rPr>
        <w:t xml:space="preserve"> испуњености услова.</w:t>
      </w:r>
    </w:p>
    <w:p w14:paraId="5ACCCAD6" w14:textId="77777777" w:rsidR="00F90DD2" w:rsidRPr="00A41ABA" w:rsidRDefault="00F90DD2" w:rsidP="00F90DD2">
      <w:pPr>
        <w:autoSpaceDE w:val="0"/>
        <w:autoSpaceDN w:val="0"/>
        <w:adjustRightInd w:val="0"/>
        <w:jc w:val="both"/>
        <w:rPr>
          <w:rFonts w:eastAsia="TimesNewRomanPS-BoldMT"/>
          <w:b/>
          <w:bCs/>
          <w:color w:val="00B0F0"/>
          <w:szCs w:val="24"/>
          <w:lang w:val="uz-Cyrl-UZ"/>
        </w:rPr>
      </w:pPr>
    </w:p>
    <w:p w14:paraId="7D8E6841" w14:textId="77777777" w:rsidR="00F90DD2" w:rsidRPr="00A41ABA" w:rsidRDefault="00F90DD2" w:rsidP="00F90DD2">
      <w:pPr>
        <w:autoSpaceDE w:val="0"/>
        <w:autoSpaceDN w:val="0"/>
        <w:adjustRightInd w:val="0"/>
        <w:jc w:val="both"/>
        <w:rPr>
          <w:rFonts w:eastAsia="TimesNewRomanPSMT"/>
          <w:b/>
          <w:bCs/>
          <w:iCs/>
          <w:color w:val="00B0F0"/>
          <w:szCs w:val="24"/>
          <w:u w:val="single"/>
          <w:lang w:val="uz-Cyrl-UZ"/>
        </w:rPr>
      </w:pPr>
      <w:r w:rsidRPr="00A41ABA">
        <w:rPr>
          <w:rFonts w:eastAsia="TimesNewRomanPSMT"/>
          <w:b/>
          <w:bCs/>
          <w:iCs/>
          <w:color w:val="002060"/>
          <w:szCs w:val="24"/>
          <w:u w:val="single"/>
          <w:lang w:val="uz-Cyrl-UZ"/>
        </w:rPr>
        <w:t>3.8. ПОДНОШЕЊЕ ЗАЈЕДНИЧКЕ ПОНУДЕ</w:t>
      </w:r>
      <w:r w:rsidRPr="00A41ABA">
        <w:rPr>
          <w:rFonts w:eastAsia="TimesNewRomanPSMT"/>
          <w:b/>
          <w:bCs/>
          <w:iCs/>
          <w:color w:val="FF0000"/>
          <w:szCs w:val="24"/>
          <w:u w:val="single"/>
          <w:lang w:val="uz-Cyrl-UZ"/>
        </w:rPr>
        <w:t xml:space="preserve"> </w:t>
      </w:r>
    </w:p>
    <w:p w14:paraId="5B4270C2" w14:textId="77777777" w:rsidR="00F90DD2" w:rsidRPr="00A41ABA" w:rsidRDefault="00F90DD2" w:rsidP="00F90DD2">
      <w:pPr>
        <w:autoSpaceDE w:val="0"/>
        <w:autoSpaceDN w:val="0"/>
        <w:adjustRightInd w:val="0"/>
        <w:jc w:val="both"/>
        <w:rPr>
          <w:rFonts w:eastAsia="TimesNewRomanPSMT"/>
          <w:b/>
          <w:bCs/>
          <w:color w:val="000000"/>
          <w:szCs w:val="24"/>
          <w:lang w:val="uz-Cyrl-UZ"/>
        </w:rPr>
      </w:pPr>
    </w:p>
    <w:p w14:paraId="1EECB917" w14:textId="77777777" w:rsidR="00F90DD2" w:rsidRPr="00A41AB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rPr>
        <w:t>П</w:t>
      </w:r>
      <w:r w:rsidRPr="00A41ABA">
        <w:rPr>
          <w:rFonts w:ascii="Times New Roman" w:eastAsia="TimesNewRomanPSMT" w:hAnsi="Times New Roman"/>
          <w:bCs/>
          <w:color w:val="000000"/>
          <w:sz w:val="24"/>
          <w:szCs w:val="24"/>
          <w:lang w:val="uz-Cyrl-UZ"/>
        </w:rPr>
        <w:t>онуду</w:t>
      </w:r>
      <w:r w:rsidRPr="00A41ABA">
        <w:rPr>
          <w:rFonts w:ascii="Times New Roman" w:eastAsia="TimesNewRomanPSMT" w:hAnsi="Times New Roman"/>
          <w:bCs/>
          <w:color w:val="000000"/>
          <w:sz w:val="24"/>
          <w:szCs w:val="24"/>
        </w:rPr>
        <w:t xml:space="preserve"> може поднети група </w:t>
      </w:r>
      <w:r w:rsidRPr="00A41ABA">
        <w:rPr>
          <w:rFonts w:ascii="Times New Roman" w:eastAsia="TimesNewRomanPSMT" w:hAnsi="Times New Roman"/>
          <w:bCs/>
          <w:color w:val="000000"/>
          <w:sz w:val="24"/>
          <w:szCs w:val="24"/>
          <w:lang w:val="uz-Cyrl-UZ"/>
        </w:rPr>
        <w:t>понуђача</w:t>
      </w:r>
      <w:r w:rsidRPr="00A41ABA">
        <w:rPr>
          <w:rFonts w:ascii="Times New Roman" w:eastAsia="TimesNewRomanPSMT" w:hAnsi="Times New Roman"/>
          <w:bCs/>
          <w:color w:val="000000"/>
          <w:sz w:val="24"/>
          <w:szCs w:val="24"/>
        </w:rPr>
        <w:t>.</w:t>
      </w:r>
    </w:p>
    <w:p w14:paraId="7A856F6F" w14:textId="77777777" w:rsidR="000B66F0" w:rsidRPr="00A41ABA" w:rsidRDefault="000B66F0" w:rsidP="000B66F0">
      <w:pPr>
        <w:suppressAutoHyphens w:val="0"/>
        <w:autoSpaceDE w:val="0"/>
        <w:autoSpaceDN w:val="0"/>
        <w:adjustRightInd w:val="0"/>
        <w:ind w:firstLine="720"/>
        <w:rPr>
          <w:szCs w:val="24"/>
          <w:lang w:val="en-US" w:eastAsia="en-US"/>
        </w:rPr>
      </w:pPr>
    </w:p>
    <w:p w14:paraId="6C10EB7C" w14:textId="77777777" w:rsidR="000B66F0" w:rsidRPr="00A41ABA" w:rsidRDefault="000B66F0" w:rsidP="000B66F0">
      <w:pPr>
        <w:suppressAutoHyphens w:val="0"/>
        <w:autoSpaceDE w:val="0"/>
        <w:autoSpaceDN w:val="0"/>
        <w:adjustRightInd w:val="0"/>
        <w:ind w:firstLine="720"/>
        <w:rPr>
          <w:szCs w:val="24"/>
          <w:lang w:val="en-US" w:eastAsia="en-US"/>
        </w:rPr>
      </w:pPr>
      <w:r w:rsidRPr="00A41ABA">
        <w:rPr>
          <w:szCs w:val="24"/>
          <w:lang w:val="en-US" w:eastAsia="en-US"/>
        </w:rPr>
        <w:t>Саставни део заједничке понуде је споразум којим се понуђачи из групе међусобно и према наручиоцу обавезују на</w:t>
      </w:r>
      <w:r w:rsidRPr="00A41ABA">
        <w:rPr>
          <w:szCs w:val="24"/>
          <w:lang w:val="sr-Cyrl-RS" w:eastAsia="en-US"/>
        </w:rPr>
        <w:t xml:space="preserve"> </w:t>
      </w:r>
      <w:r w:rsidRPr="00A41ABA">
        <w:rPr>
          <w:szCs w:val="24"/>
          <w:lang w:val="en-US" w:eastAsia="en-US"/>
        </w:rPr>
        <w:t>извршење јавне набавке, а који садржи:</w:t>
      </w:r>
    </w:p>
    <w:p w14:paraId="6026DF1E" w14:textId="77777777" w:rsidR="000B66F0" w:rsidRPr="00A41ABA" w:rsidRDefault="000B66F0" w:rsidP="00884DC3">
      <w:pPr>
        <w:suppressAutoHyphens w:val="0"/>
        <w:autoSpaceDE w:val="0"/>
        <w:autoSpaceDN w:val="0"/>
        <w:adjustRightInd w:val="0"/>
        <w:ind w:left="284" w:hanging="284"/>
        <w:jc w:val="both"/>
        <w:rPr>
          <w:szCs w:val="24"/>
          <w:lang w:val="en-US" w:eastAsia="en-US"/>
        </w:rPr>
      </w:pPr>
      <w:r w:rsidRPr="00A41ABA">
        <w:rPr>
          <w:szCs w:val="24"/>
          <w:lang w:val="en-US" w:eastAsia="en-US"/>
        </w:rPr>
        <w:t>1) податке о члану групе који ће бити носилац посла, односно који ће поднети понуду и који ће заступати групу понуђача</w:t>
      </w:r>
      <w:r w:rsidR="00AC4B34" w:rsidRPr="00A41ABA">
        <w:rPr>
          <w:szCs w:val="24"/>
          <w:lang w:val="sr-Cyrl-RS" w:eastAsia="en-US"/>
        </w:rPr>
        <w:t xml:space="preserve"> </w:t>
      </w:r>
      <w:r w:rsidR="00AC4B34" w:rsidRPr="00A41ABA">
        <w:rPr>
          <w:szCs w:val="24"/>
          <w:lang w:val="en-US" w:eastAsia="en-US"/>
        </w:rPr>
        <w:t>пред наручиоцем и</w:t>
      </w:r>
    </w:p>
    <w:p w14:paraId="4E4A7177" w14:textId="77777777" w:rsidR="000B66F0" w:rsidRPr="00A41ABA" w:rsidRDefault="000B66F0" w:rsidP="000B66F0">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r w:rsidRPr="00A41ABA">
        <w:rPr>
          <w:rFonts w:ascii="Times New Roman" w:hAnsi="Times New Roman"/>
          <w:sz w:val="24"/>
          <w:szCs w:val="24"/>
          <w:lang w:val="en-US" w:eastAsia="en-US"/>
        </w:rPr>
        <w:t>2) опис послова сваког од понуђача из групе понуђача у извршењу уговора.</w:t>
      </w:r>
      <w:r w:rsidR="00C13ECF" w:rsidRPr="00A41ABA">
        <w:rPr>
          <w:rFonts w:ascii="Times New Roman" w:eastAsia="TimesNewRomanPSMT" w:hAnsi="Times New Roman"/>
          <w:bCs/>
          <w:color w:val="000000"/>
          <w:sz w:val="24"/>
          <w:szCs w:val="24"/>
          <w:lang w:val="uz-Cyrl-UZ"/>
        </w:rPr>
        <w:tab/>
      </w:r>
    </w:p>
    <w:p w14:paraId="18EFCDD5" w14:textId="77777777" w:rsidR="000B66F0" w:rsidRPr="00A41ABA" w:rsidRDefault="000B66F0" w:rsidP="000B66F0">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p>
    <w:p w14:paraId="42B81190" w14:textId="6A05EE9D" w:rsidR="00AE6B55" w:rsidRPr="00A41ABA" w:rsidRDefault="00AE6B55" w:rsidP="00AC4B34">
      <w:pPr>
        <w:pStyle w:val="ListParagraph"/>
        <w:autoSpaceDE w:val="0"/>
        <w:autoSpaceDN w:val="0"/>
        <w:adjustRightInd w:val="0"/>
        <w:spacing w:after="0" w:line="240" w:lineRule="auto"/>
        <w:ind w:left="0"/>
        <w:jc w:val="both"/>
        <w:rPr>
          <w:rFonts w:ascii="Times New Roman" w:eastAsia="TimesNewRomanPSMT" w:hAnsi="Times New Roman"/>
          <w:b/>
          <w:bCs/>
          <w:color w:val="000000"/>
          <w:sz w:val="24"/>
          <w:szCs w:val="24"/>
          <w:u w:val="single"/>
          <w:lang w:val="uz-Cyrl-UZ"/>
        </w:rPr>
      </w:pPr>
      <w:r w:rsidRPr="00A41ABA">
        <w:rPr>
          <w:rFonts w:ascii="Times New Roman" w:eastAsia="TimesNewRomanPSMT" w:hAnsi="Times New Roman"/>
          <w:b/>
          <w:bCs/>
          <w:color w:val="000000"/>
          <w:sz w:val="24"/>
          <w:szCs w:val="24"/>
          <w:u w:val="single"/>
          <w:lang w:val="uz-Cyrl-UZ"/>
        </w:rPr>
        <w:t>Уколи</w:t>
      </w:r>
      <w:r w:rsidR="005A7F30">
        <w:rPr>
          <w:rFonts w:ascii="Times New Roman" w:eastAsia="TimesNewRomanPSMT" w:hAnsi="Times New Roman"/>
          <w:b/>
          <w:bCs/>
          <w:color w:val="000000"/>
          <w:sz w:val="24"/>
          <w:szCs w:val="24"/>
          <w:u w:val="single"/>
          <w:lang w:val="uz-Cyrl-UZ"/>
        </w:rPr>
        <w:t>к</w:t>
      </w:r>
      <w:r w:rsidRPr="00A41ABA">
        <w:rPr>
          <w:rFonts w:ascii="Times New Roman" w:eastAsia="TimesNewRomanPSMT" w:hAnsi="Times New Roman"/>
          <w:b/>
          <w:bCs/>
          <w:color w:val="000000"/>
          <w:sz w:val="24"/>
          <w:szCs w:val="24"/>
          <w:u w:val="single"/>
          <w:lang w:val="uz-Cyrl-UZ"/>
        </w:rPr>
        <w:t>о група понуђача у понуди не достави наведени Споразум понуда ове групе понуђача ће бити одбијена као неприхватљива.</w:t>
      </w:r>
    </w:p>
    <w:p w14:paraId="2A868918" w14:textId="77777777" w:rsidR="00AE6B55" w:rsidRPr="00A41ABA" w:rsidRDefault="00AE6B55" w:rsidP="009A29FE">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p>
    <w:p w14:paraId="06463803" w14:textId="77777777" w:rsidR="00FE7D9D" w:rsidRPr="00A41ABA" w:rsidRDefault="00FE7D9D" w:rsidP="00FE7D9D">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sr-Cyrl-RS"/>
        </w:rPr>
      </w:pPr>
      <w:r w:rsidRPr="00A41ABA">
        <w:rPr>
          <w:rFonts w:ascii="Times New Roman" w:eastAsia="TimesNewRomanPSMT" w:hAnsi="Times New Roman"/>
          <w:bCs/>
          <w:color w:val="000000"/>
          <w:sz w:val="24"/>
          <w:szCs w:val="24"/>
          <w:lang w:val="uz-Cyrl-UZ"/>
        </w:rPr>
        <w:t>Група понуђача</w:t>
      </w:r>
      <w:r w:rsidR="00B7435C" w:rsidRPr="00A41ABA">
        <w:rPr>
          <w:rFonts w:ascii="Times New Roman" w:eastAsia="TimesNewRomanPSMT" w:hAnsi="Times New Roman"/>
          <w:bCs/>
          <w:color w:val="000000"/>
          <w:sz w:val="24"/>
          <w:szCs w:val="24"/>
          <w:lang w:val="uz-Cyrl-UZ"/>
        </w:rPr>
        <w:t>, уколико је изабрана као најповољнији понуђач,</w:t>
      </w:r>
      <w:r w:rsidRPr="00A41ABA">
        <w:rPr>
          <w:rFonts w:ascii="Times New Roman" w:eastAsia="TimesNewRomanPSMT" w:hAnsi="Times New Roman"/>
          <w:bCs/>
          <w:color w:val="000000"/>
          <w:sz w:val="24"/>
          <w:szCs w:val="24"/>
          <w:lang w:val="uz-Cyrl-UZ"/>
        </w:rPr>
        <w:t xml:space="preserve"> је дужна да достави све доказе о испуњености услова који су тражени у конкурсној документацији за предметну јавну набавку за подношње заједничке понуде </w:t>
      </w:r>
      <w:r w:rsidR="00062E05" w:rsidRPr="00A41ABA">
        <w:rPr>
          <w:rFonts w:ascii="Times New Roman" w:eastAsia="TimesNewRomanPSMT" w:hAnsi="Times New Roman"/>
          <w:bCs/>
          <w:color w:val="000000"/>
          <w:sz w:val="24"/>
          <w:szCs w:val="24"/>
          <w:lang w:val="uz-Cyrl-UZ"/>
        </w:rPr>
        <w:t>на начин и под условима дефинисним конкурсном документацијом за предметну јавну набавку</w:t>
      </w:r>
      <w:r w:rsidR="00062E05" w:rsidRPr="00A41ABA">
        <w:rPr>
          <w:rFonts w:ascii="Times New Roman" w:eastAsia="TimesNewRomanPSMT" w:hAnsi="Times New Roman"/>
          <w:bCs/>
          <w:color w:val="000000"/>
          <w:sz w:val="24"/>
          <w:szCs w:val="24"/>
          <w:lang w:val="sr-Cyrl-RS"/>
        </w:rPr>
        <w:t xml:space="preserve"> </w:t>
      </w:r>
      <w:r w:rsidRPr="00A41ABA">
        <w:rPr>
          <w:rFonts w:ascii="Times New Roman" w:eastAsia="TimesNewRomanPSMT" w:hAnsi="Times New Roman"/>
          <w:bCs/>
          <w:color w:val="000000"/>
          <w:sz w:val="24"/>
          <w:szCs w:val="24"/>
          <w:lang w:val="sr-Cyrl-RS"/>
        </w:rPr>
        <w:t xml:space="preserve">и обрасце попуњене, оверене печатом понуђача и потписане од стране овлашћеног лица понуђача на начин дефинисан конкурсном документацијом </w:t>
      </w:r>
      <w:r w:rsidRPr="00A41ABA">
        <w:rPr>
          <w:rFonts w:ascii="Times New Roman" w:eastAsia="TimesNewRomanPSMT" w:hAnsi="Times New Roman"/>
          <w:bCs/>
          <w:color w:val="000000"/>
          <w:sz w:val="24"/>
          <w:szCs w:val="24"/>
          <w:lang w:val="uz-Cyrl-UZ"/>
        </w:rPr>
        <w:t>за подношње заједничке понуде.</w:t>
      </w:r>
    </w:p>
    <w:p w14:paraId="4EDF79D8" w14:textId="77777777" w:rsidR="00F90DD2" w:rsidRPr="00A41ABA" w:rsidRDefault="00F90DD2" w:rsidP="00F90DD2">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rPr>
      </w:pPr>
    </w:p>
    <w:p w14:paraId="6E523A7E" w14:textId="77777777" w:rsidR="00F90DD2" w:rsidRPr="00A41ABA" w:rsidRDefault="00F90DD2" w:rsidP="00F90DD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3</w:t>
      </w:r>
      <w:r w:rsidRPr="00A41ABA">
        <w:rPr>
          <w:rFonts w:eastAsia="TimesNewRomanPSMT"/>
          <w:b/>
          <w:bCs/>
          <w:iCs/>
          <w:color w:val="002060"/>
          <w:szCs w:val="24"/>
          <w:u w:val="single"/>
        </w:rPr>
        <w:t>.</w:t>
      </w:r>
      <w:r w:rsidRPr="00A41ABA">
        <w:rPr>
          <w:rFonts w:eastAsia="TimesNewRomanPSMT"/>
          <w:b/>
          <w:bCs/>
          <w:iCs/>
          <w:color w:val="002060"/>
          <w:szCs w:val="24"/>
          <w:u w:val="single"/>
          <w:lang w:val="uz-Cyrl-UZ"/>
        </w:rPr>
        <w:t xml:space="preserve">9. </w:t>
      </w:r>
      <w:r w:rsidRPr="00A41ABA">
        <w:rPr>
          <w:rFonts w:eastAsia="TimesNewRomanPSMT"/>
          <w:b/>
          <w:bCs/>
          <w:iCs/>
          <w:color w:val="002060"/>
          <w:szCs w:val="24"/>
          <w:u w:val="single"/>
        </w:rPr>
        <w:t xml:space="preserve"> </w:t>
      </w:r>
      <w:r w:rsidRPr="00A41ABA">
        <w:rPr>
          <w:rFonts w:eastAsia="TimesNewRomanPSMT"/>
          <w:b/>
          <w:bCs/>
          <w:iCs/>
          <w:color w:val="002060"/>
          <w:szCs w:val="24"/>
          <w:u w:val="single"/>
          <w:lang w:val="uz-Cyrl-UZ"/>
        </w:rPr>
        <w:t xml:space="preserve">ОСТАЛИ </w:t>
      </w:r>
      <w:r w:rsidRPr="00A41ABA">
        <w:rPr>
          <w:rFonts w:eastAsia="TimesNewRomanPSMT"/>
          <w:b/>
          <w:bCs/>
          <w:iCs/>
          <w:color w:val="002060"/>
          <w:szCs w:val="24"/>
          <w:u w:val="single"/>
        </w:rPr>
        <w:t>ЗАХТЕВ</w:t>
      </w:r>
      <w:r w:rsidRPr="00A41ABA">
        <w:rPr>
          <w:rFonts w:eastAsia="TimesNewRomanPSMT"/>
          <w:b/>
          <w:bCs/>
          <w:iCs/>
          <w:color w:val="002060"/>
          <w:szCs w:val="24"/>
          <w:u w:val="single"/>
          <w:lang w:val="uz-Cyrl-UZ"/>
        </w:rPr>
        <w:t>И НАРУЧИОЦА</w:t>
      </w:r>
      <w:r w:rsidRPr="00A41ABA">
        <w:rPr>
          <w:rFonts w:eastAsia="TimesNewRomanPSMT"/>
          <w:b/>
          <w:bCs/>
          <w:iCs/>
          <w:color w:val="002060"/>
          <w:szCs w:val="24"/>
          <w:u w:val="single"/>
        </w:rPr>
        <w:t xml:space="preserve"> </w:t>
      </w:r>
    </w:p>
    <w:p w14:paraId="639AEA9C" w14:textId="77777777" w:rsidR="0065694E" w:rsidRPr="00A41ABA" w:rsidRDefault="0065694E" w:rsidP="00DC697B">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p>
    <w:p w14:paraId="49273FCF" w14:textId="77777777" w:rsidR="00C87C6A" w:rsidRPr="00CC1288" w:rsidRDefault="00C87C6A" w:rsidP="00E401FB">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CC1288">
        <w:rPr>
          <w:rFonts w:ascii="Times New Roman" w:eastAsia="TimesNewRomanPSMT" w:hAnsi="Times New Roman"/>
          <w:b/>
          <w:bCs/>
          <w:iCs/>
          <w:sz w:val="24"/>
          <w:szCs w:val="24"/>
          <w:u w:val="single"/>
          <w:lang w:val="uz-Cyrl-UZ"/>
        </w:rPr>
        <w:t>3.9.1 НАЧИН И УСЛОВИ ПЛАЋАЊА</w:t>
      </w:r>
    </w:p>
    <w:p w14:paraId="01C7B993" w14:textId="77777777" w:rsidR="00F90DD2" w:rsidRPr="00CC1288" w:rsidRDefault="00F90DD2" w:rsidP="00980D46">
      <w:pPr>
        <w:pStyle w:val="ListParagraph"/>
        <w:autoSpaceDE w:val="0"/>
        <w:autoSpaceDN w:val="0"/>
        <w:adjustRightInd w:val="0"/>
        <w:spacing w:after="0" w:line="240" w:lineRule="auto"/>
        <w:ind w:left="0"/>
        <w:jc w:val="both"/>
        <w:rPr>
          <w:rFonts w:ascii="Times New Roman" w:eastAsia="TimesNewRomanPSMT" w:hAnsi="Times New Roman"/>
          <w:bCs/>
          <w:iCs/>
          <w:sz w:val="24"/>
          <w:szCs w:val="24"/>
          <w:lang w:val="sr-Cyrl-RS"/>
        </w:rPr>
      </w:pPr>
    </w:p>
    <w:p w14:paraId="6626F9EB" w14:textId="77777777" w:rsidR="00023D28" w:rsidRPr="00CC1288" w:rsidRDefault="00023D28" w:rsidP="00023D28">
      <w:pPr>
        <w:pStyle w:val="CommentText"/>
        <w:rPr>
          <w:sz w:val="24"/>
          <w:szCs w:val="24"/>
          <w:lang w:val="sr-Latn-RS"/>
        </w:rPr>
      </w:pPr>
    </w:p>
    <w:p w14:paraId="004E8B16" w14:textId="77777777" w:rsidR="00084F1F" w:rsidRPr="006A65BD" w:rsidRDefault="00084F1F" w:rsidP="00084F1F">
      <w:pPr>
        <w:pStyle w:val="CommentText"/>
        <w:ind w:firstLine="720"/>
        <w:jc w:val="both"/>
        <w:rPr>
          <w:sz w:val="24"/>
          <w:szCs w:val="24"/>
          <w:lang w:val="sr-Latn-RS"/>
        </w:rPr>
      </w:pPr>
      <w:r w:rsidRPr="006A65BD">
        <w:rPr>
          <w:bCs/>
          <w:sz w:val="24"/>
          <w:szCs w:val="24"/>
          <w:lang w:eastAsia="en-US"/>
        </w:rPr>
        <w:t>Наручилац ће</w:t>
      </w:r>
      <w:r w:rsidRPr="006A65BD">
        <w:rPr>
          <w:bCs/>
          <w:sz w:val="24"/>
          <w:szCs w:val="24"/>
          <w:lang w:val="sr-Cyrl-RS" w:eastAsia="en-US"/>
        </w:rPr>
        <w:t xml:space="preserve"> Добављачу</w:t>
      </w:r>
      <w:r w:rsidRPr="006A65BD">
        <w:rPr>
          <w:bCs/>
          <w:sz w:val="24"/>
          <w:szCs w:val="24"/>
          <w:lang w:eastAsia="en-US"/>
        </w:rPr>
        <w:t xml:space="preserve"> извршити </w:t>
      </w:r>
      <w:r w:rsidRPr="006A65BD">
        <w:rPr>
          <w:sz w:val="24"/>
          <w:szCs w:val="24"/>
          <w:lang w:eastAsia="en-US"/>
        </w:rPr>
        <w:t xml:space="preserve">плаћање </w:t>
      </w:r>
      <w:r w:rsidRPr="00D730DB">
        <w:rPr>
          <w:sz w:val="24"/>
          <w:szCs w:val="24"/>
          <w:lang w:val="sr-Cyrl-RS" w:eastAsia="en-US"/>
        </w:rPr>
        <w:t>сукцесивно</w:t>
      </w:r>
      <w:r w:rsidRPr="006A65BD">
        <w:rPr>
          <w:sz w:val="24"/>
          <w:szCs w:val="24"/>
          <w:lang w:val="sr-Cyrl-RS" w:eastAsia="en-US"/>
        </w:rPr>
        <w:t xml:space="preserve"> и то </w:t>
      </w:r>
      <w:r w:rsidRPr="006A65BD">
        <w:rPr>
          <w:bCs/>
          <w:sz w:val="24"/>
          <w:szCs w:val="24"/>
          <w:lang w:val="ru-RU"/>
        </w:rPr>
        <w:t>у року  од 45 дана након</w:t>
      </w:r>
      <w:r w:rsidR="007C68E4">
        <w:rPr>
          <w:bCs/>
          <w:sz w:val="24"/>
          <w:szCs w:val="24"/>
          <w:lang w:val="sr-Latn-RS"/>
        </w:rPr>
        <w:t xml:space="preserve"> </w:t>
      </w:r>
      <w:r w:rsidRPr="006A65BD">
        <w:rPr>
          <w:bCs/>
          <w:sz w:val="24"/>
          <w:szCs w:val="24"/>
          <w:lang w:val="ru-RU"/>
        </w:rPr>
        <w:t xml:space="preserve"> сукцесивне примопредаје добара</w:t>
      </w:r>
      <w:r w:rsidR="00CA7A24">
        <w:rPr>
          <w:bCs/>
          <w:sz w:val="24"/>
          <w:szCs w:val="24"/>
          <w:lang w:val="ru-RU"/>
        </w:rPr>
        <w:t xml:space="preserve"> и пратећих услуга </w:t>
      </w:r>
      <w:r w:rsidRPr="006A65BD">
        <w:rPr>
          <w:bCs/>
          <w:sz w:val="24"/>
          <w:szCs w:val="24"/>
          <w:lang w:val="ru-RU"/>
        </w:rPr>
        <w:t xml:space="preserve">која се констатује потписивањем Записика о </w:t>
      </w:r>
      <w:r w:rsidR="00CA7A24">
        <w:rPr>
          <w:bCs/>
          <w:sz w:val="24"/>
          <w:szCs w:val="24"/>
          <w:lang w:val="ru-RU"/>
        </w:rPr>
        <w:t>квалитативно-</w:t>
      </w:r>
      <w:r w:rsidRPr="006A65BD">
        <w:rPr>
          <w:bCs/>
          <w:sz w:val="24"/>
          <w:szCs w:val="24"/>
          <w:lang w:val="ru-RU"/>
        </w:rPr>
        <w:t xml:space="preserve">квантитативном пријему </w:t>
      </w:r>
      <w:r w:rsidR="00CA7A24">
        <w:rPr>
          <w:bCs/>
          <w:sz w:val="24"/>
          <w:szCs w:val="24"/>
          <w:lang w:val="ru-RU"/>
        </w:rPr>
        <w:t xml:space="preserve">добара </w:t>
      </w:r>
      <w:r w:rsidRPr="006A65BD">
        <w:rPr>
          <w:bCs/>
          <w:sz w:val="24"/>
          <w:szCs w:val="24"/>
          <w:lang w:val="ru-RU"/>
        </w:rPr>
        <w:t>и пратећих услуга</w:t>
      </w:r>
      <w:r w:rsidRPr="006A65BD">
        <w:rPr>
          <w:sz w:val="24"/>
          <w:szCs w:val="24"/>
          <w:lang w:val="sr-Cyrl-RS" w:eastAsia="en-US"/>
        </w:rPr>
        <w:t xml:space="preserve"> од стране лица одређених од Добављача</w:t>
      </w:r>
      <w:r w:rsidR="00E425E4">
        <w:rPr>
          <w:sz w:val="24"/>
          <w:szCs w:val="24"/>
          <w:lang w:val="sr-Cyrl-RS" w:eastAsia="en-US"/>
        </w:rPr>
        <w:t>, Корисника</w:t>
      </w:r>
      <w:r w:rsidRPr="006A65BD">
        <w:rPr>
          <w:sz w:val="24"/>
          <w:szCs w:val="24"/>
          <w:lang w:val="sr-Cyrl-RS" w:eastAsia="en-US"/>
        </w:rPr>
        <w:t xml:space="preserve"> и Наручиоца</w:t>
      </w:r>
      <w:r w:rsidRPr="006A65BD" w:rsidDel="002044CC">
        <w:rPr>
          <w:sz w:val="24"/>
          <w:szCs w:val="24"/>
          <w:lang w:val="sr-Cyrl-RS" w:eastAsia="en-US"/>
        </w:rPr>
        <w:t xml:space="preserve"> </w:t>
      </w:r>
      <w:r w:rsidRPr="006A65BD">
        <w:rPr>
          <w:sz w:val="24"/>
          <w:szCs w:val="24"/>
          <w:lang w:val="sr-Cyrl-RS" w:eastAsia="en-US"/>
        </w:rPr>
        <w:t>и након</w:t>
      </w:r>
      <w:r w:rsidRPr="006A65BD">
        <w:rPr>
          <w:sz w:val="24"/>
          <w:szCs w:val="24"/>
          <w:lang w:eastAsia="en-US"/>
        </w:rPr>
        <w:t xml:space="preserve"> уредно испостављене фактуре</w:t>
      </w:r>
      <w:r w:rsidRPr="006A65BD">
        <w:rPr>
          <w:sz w:val="24"/>
          <w:szCs w:val="24"/>
          <w:lang w:val="sr-Cyrl-RS" w:eastAsia="en-US"/>
        </w:rPr>
        <w:t xml:space="preserve"> од стране </w:t>
      </w:r>
      <w:r w:rsidRPr="006A65BD">
        <w:rPr>
          <w:sz w:val="24"/>
          <w:szCs w:val="24"/>
          <w:lang w:eastAsia="en-US"/>
        </w:rPr>
        <w:t>Добављача</w:t>
      </w:r>
      <w:r w:rsidRPr="006A65BD">
        <w:rPr>
          <w:sz w:val="24"/>
          <w:szCs w:val="24"/>
          <w:lang w:val="sr-Cyrl-RS" w:eastAsia="en-US"/>
        </w:rPr>
        <w:t>.</w:t>
      </w:r>
    </w:p>
    <w:p w14:paraId="603A85E2" w14:textId="77777777" w:rsidR="00023D28" w:rsidRPr="006A65BD" w:rsidRDefault="00023D28" w:rsidP="00023D28">
      <w:pPr>
        <w:pStyle w:val="CommentText"/>
        <w:rPr>
          <w:szCs w:val="24"/>
          <w:lang w:val="sr-Cyrl-RS" w:eastAsia="en-US"/>
        </w:rPr>
      </w:pPr>
    </w:p>
    <w:p w14:paraId="402F2677" w14:textId="77777777" w:rsidR="00023D28" w:rsidRPr="003447EA" w:rsidRDefault="00023D28" w:rsidP="00023D28">
      <w:pPr>
        <w:pStyle w:val="CommentText"/>
        <w:rPr>
          <w:lang w:val="sr-Latn-RS"/>
        </w:rPr>
      </w:pPr>
    </w:p>
    <w:p w14:paraId="6BE372A7" w14:textId="77777777" w:rsidR="00D02345" w:rsidRPr="00A41ABA" w:rsidRDefault="00C87C6A" w:rsidP="001C56D8">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sr-Cyrl-CS"/>
        </w:rPr>
      </w:pPr>
      <w:r w:rsidRPr="00A41ABA">
        <w:rPr>
          <w:rFonts w:ascii="Times New Roman" w:eastAsia="TimesNewRomanPSMT" w:hAnsi="Times New Roman"/>
          <w:b/>
          <w:bCs/>
          <w:iCs/>
          <w:sz w:val="24"/>
          <w:szCs w:val="24"/>
          <w:u w:val="single"/>
          <w:lang w:val="uz-Cyrl-UZ"/>
        </w:rPr>
        <w:t>3.9.2 ГАРАНТНИ РО</w:t>
      </w:r>
      <w:r w:rsidR="00404BB6" w:rsidRPr="00A41ABA">
        <w:rPr>
          <w:rFonts w:ascii="Times New Roman" w:eastAsia="TimesNewRomanPSMT" w:hAnsi="Times New Roman"/>
          <w:b/>
          <w:bCs/>
          <w:iCs/>
          <w:sz w:val="24"/>
          <w:szCs w:val="24"/>
          <w:u w:val="single"/>
          <w:lang w:val="uz-Cyrl-UZ"/>
        </w:rPr>
        <w:t>К, ОДНОСНО КВАЛИТЕТ И КОНТРОЛА КВАЛИТЕТА</w:t>
      </w:r>
    </w:p>
    <w:p w14:paraId="0FB25F31" w14:textId="77777777" w:rsidR="00E401FB" w:rsidRPr="00A41ABA" w:rsidRDefault="00E401FB" w:rsidP="00E401FB">
      <w:pPr>
        <w:pStyle w:val="ListParagraph"/>
        <w:autoSpaceDE w:val="0"/>
        <w:autoSpaceDN w:val="0"/>
        <w:adjustRightInd w:val="0"/>
        <w:spacing w:after="0" w:line="240" w:lineRule="auto"/>
        <w:jc w:val="both"/>
        <w:rPr>
          <w:rFonts w:ascii="Times New Roman" w:eastAsia="TimesNewRomanPSMT" w:hAnsi="Times New Roman"/>
          <w:bCs/>
          <w:iCs/>
          <w:color w:val="FF0000"/>
          <w:sz w:val="24"/>
          <w:szCs w:val="24"/>
          <w:u w:val="single"/>
          <w:lang w:val="sr-Cyrl-CS"/>
        </w:rPr>
      </w:pPr>
    </w:p>
    <w:p w14:paraId="48FA8B47" w14:textId="77777777" w:rsidR="007D7467" w:rsidRDefault="007D7467" w:rsidP="007D7467">
      <w:pPr>
        <w:ind w:right="4" w:firstLine="720"/>
        <w:jc w:val="both"/>
        <w:rPr>
          <w:rFonts w:eastAsia="TimesNewRomanPSMT"/>
          <w:bCs/>
          <w:iCs/>
          <w:szCs w:val="24"/>
        </w:rPr>
      </w:pPr>
      <w:r w:rsidRPr="00A41ABA">
        <w:rPr>
          <w:rFonts w:eastAsia="TimesNewRomanPSMT"/>
          <w:bCs/>
          <w:iCs/>
          <w:szCs w:val="24"/>
        </w:rPr>
        <w:t xml:space="preserve">Изабрани понуђач / Добављач је дужан да </w:t>
      </w:r>
      <w:r w:rsidRPr="00A41ABA">
        <w:rPr>
          <w:rFonts w:eastAsia="TimesNewRomanPSMT"/>
          <w:bCs/>
          <w:iCs/>
          <w:szCs w:val="24"/>
          <w:lang w:val="sr-Cyrl-RS"/>
        </w:rPr>
        <w:t xml:space="preserve">изврши своје обавезе </w:t>
      </w:r>
      <w:r w:rsidRPr="00A41ABA">
        <w:rPr>
          <w:rFonts w:eastAsia="TimesNewRomanPSMT"/>
          <w:bCs/>
          <w:iCs/>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A41ABA">
        <w:rPr>
          <w:rFonts w:eastAsia="TimesNewRomanPSMT"/>
          <w:bCs/>
          <w:iCs/>
          <w:szCs w:val="24"/>
          <w:lang w:val="sr-Cyrl-RS"/>
        </w:rPr>
        <w:t>извршења уговора</w:t>
      </w:r>
      <w:r w:rsidRPr="00A41ABA">
        <w:rPr>
          <w:rFonts w:eastAsia="TimesNewRomanPSMT"/>
          <w:bCs/>
          <w:iCs/>
          <w:szCs w:val="24"/>
        </w:rPr>
        <w:t xml:space="preserve"> и имају право да указују у писаној форми на недостатке</w:t>
      </w:r>
      <w:r w:rsidRPr="00A41ABA">
        <w:rPr>
          <w:rFonts w:eastAsia="TimesNewRomanPSMT"/>
          <w:bCs/>
          <w:iCs/>
          <w:szCs w:val="24"/>
          <w:lang w:val="sr-Cyrl-RS"/>
        </w:rPr>
        <w:t xml:space="preserve"> у извршењу уговорних обавеза од стране Добављача</w:t>
      </w:r>
      <w:r w:rsidRPr="00A41ABA">
        <w:rPr>
          <w:rFonts w:eastAsia="TimesNewRomanPSMT"/>
          <w:bCs/>
          <w:iCs/>
          <w:szCs w:val="24"/>
        </w:rPr>
        <w:t>, које је Добављач дужан да отклони без одлагања у разумном року, сходно својим уговорним и законским обавезама.</w:t>
      </w:r>
    </w:p>
    <w:p w14:paraId="4EBE10A3" w14:textId="3CF8F426" w:rsidR="00E425E4" w:rsidRPr="00E425E4" w:rsidRDefault="001F6ED2" w:rsidP="007D7467">
      <w:pPr>
        <w:ind w:right="4" w:firstLine="720"/>
        <w:jc w:val="both"/>
        <w:rPr>
          <w:rFonts w:eastAsia="TimesNewRomanPSMT"/>
          <w:bCs/>
          <w:iCs/>
          <w:szCs w:val="24"/>
          <w:lang w:val="sr-Cyrl-RS"/>
        </w:rPr>
      </w:pPr>
      <w:r>
        <w:rPr>
          <w:rFonts w:eastAsia="TimesNewRomanPSMT"/>
          <w:bCs/>
          <w:iCs/>
          <w:szCs w:val="24"/>
          <w:lang w:val="sr-Cyrl-RS"/>
        </w:rPr>
        <w:t xml:space="preserve">Захтевани гарантни рокови и </w:t>
      </w:r>
      <w:r w:rsidR="00E425E4">
        <w:rPr>
          <w:rFonts w:eastAsia="TimesNewRomanPSMT"/>
          <w:bCs/>
          <w:iCs/>
          <w:szCs w:val="24"/>
          <w:lang w:val="sr-Cyrl-RS"/>
        </w:rPr>
        <w:t xml:space="preserve"> захтеви Наручиоца у вези са нивоом подршке и одржавања су дати у техничкој спецификацији.</w:t>
      </w:r>
    </w:p>
    <w:p w14:paraId="6C9121FE" w14:textId="77777777" w:rsidR="00DA391C" w:rsidRPr="00A41ABA" w:rsidRDefault="00DA391C" w:rsidP="00DA391C">
      <w:pPr>
        <w:tabs>
          <w:tab w:val="left" w:pos="700"/>
        </w:tabs>
        <w:jc w:val="both"/>
        <w:rPr>
          <w:szCs w:val="24"/>
        </w:rPr>
      </w:pPr>
    </w:p>
    <w:p w14:paraId="16D1F2E1" w14:textId="77777777" w:rsidR="004179E3" w:rsidRPr="00984FD0" w:rsidRDefault="004179E3" w:rsidP="00DC697B">
      <w:pPr>
        <w:pStyle w:val="ListParagraph"/>
        <w:autoSpaceDE w:val="0"/>
        <w:autoSpaceDN w:val="0"/>
        <w:adjustRightInd w:val="0"/>
        <w:spacing w:after="0" w:line="240" w:lineRule="auto"/>
        <w:ind w:left="0"/>
        <w:jc w:val="both"/>
        <w:rPr>
          <w:rFonts w:ascii="Times New Roman" w:eastAsia="TimesNewRomanPSMT" w:hAnsi="Times New Roman"/>
          <w:bCs/>
          <w:iCs/>
          <w:sz w:val="24"/>
          <w:szCs w:val="24"/>
          <w:u w:val="single"/>
          <w:lang w:val="uz-Cyrl-UZ"/>
        </w:rPr>
      </w:pPr>
    </w:p>
    <w:p w14:paraId="0F5F60E8" w14:textId="77777777" w:rsidR="00755E53" w:rsidRPr="00984FD0" w:rsidRDefault="00C87C6A" w:rsidP="00291AB4">
      <w:pPr>
        <w:pStyle w:val="ListParagraph"/>
        <w:numPr>
          <w:ilvl w:val="2"/>
          <w:numId w:val="11"/>
        </w:numPr>
        <w:jc w:val="both"/>
        <w:rPr>
          <w:rFonts w:ascii="Times New Roman" w:hAnsi="Times New Roman"/>
          <w:b/>
          <w:sz w:val="24"/>
          <w:szCs w:val="24"/>
          <w:u w:val="single"/>
          <w:lang w:val="sr-Cyrl-CS"/>
        </w:rPr>
      </w:pPr>
      <w:r w:rsidRPr="00984FD0">
        <w:rPr>
          <w:rFonts w:ascii="Times New Roman" w:eastAsia="TimesNewRomanPSMT" w:hAnsi="Times New Roman"/>
          <w:b/>
          <w:bCs/>
          <w:iCs/>
          <w:sz w:val="24"/>
          <w:szCs w:val="24"/>
          <w:u w:val="single"/>
          <w:lang w:val="uz-Cyrl-UZ"/>
        </w:rPr>
        <w:t>РОК И</w:t>
      </w:r>
      <w:r w:rsidR="00D02345" w:rsidRPr="00984FD0">
        <w:rPr>
          <w:rFonts w:ascii="Times New Roman" w:eastAsia="TimesNewRomanPSMT" w:hAnsi="Times New Roman"/>
          <w:b/>
          <w:bCs/>
          <w:iCs/>
          <w:sz w:val="24"/>
          <w:szCs w:val="24"/>
          <w:u w:val="single"/>
          <w:lang w:val="uz-Cyrl-UZ"/>
        </w:rPr>
        <w:t xml:space="preserve"> </w:t>
      </w:r>
      <w:r w:rsidRPr="00984FD0">
        <w:rPr>
          <w:rFonts w:ascii="Times New Roman" w:eastAsia="TimesNewRomanPSMT" w:hAnsi="Times New Roman"/>
          <w:b/>
          <w:bCs/>
          <w:iCs/>
          <w:sz w:val="24"/>
          <w:szCs w:val="24"/>
          <w:u w:val="single"/>
          <w:lang w:val="uz-Cyrl-UZ"/>
        </w:rPr>
        <w:t xml:space="preserve"> МЕСТО </w:t>
      </w:r>
      <w:r w:rsidR="00413994" w:rsidRPr="00984FD0">
        <w:rPr>
          <w:rFonts w:ascii="Times New Roman" w:eastAsia="TimesNewRomanPSMT" w:hAnsi="Times New Roman"/>
          <w:b/>
          <w:bCs/>
          <w:iCs/>
          <w:sz w:val="24"/>
          <w:szCs w:val="24"/>
          <w:u w:val="single"/>
          <w:lang w:val="uz-Cyrl-UZ"/>
        </w:rPr>
        <w:t>ИЗВРШЕЊА</w:t>
      </w:r>
      <w:r w:rsidR="004179E3" w:rsidRPr="00984FD0">
        <w:rPr>
          <w:rFonts w:ascii="Times New Roman" w:hAnsi="Times New Roman"/>
          <w:b/>
          <w:sz w:val="24"/>
          <w:szCs w:val="24"/>
          <w:u w:val="single"/>
          <w:lang w:val="sr-Cyrl-RS"/>
        </w:rPr>
        <w:t xml:space="preserve"> </w:t>
      </w:r>
    </w:p>
    <w:p w14:paraId="59155C7A" w14:textId="77777777" w:rsidR="00413994" w:rsidRPr="00984FD0" w:rsidRDefault="00413994" w:rsidP="009114C1">
      <w:pPr>
        <w:pStyle w:val="ListParagraph"/>
        <w:ind w:left="0" w:firstLine="720"/>
        <w:jc w:val="both"/>
        <w:rPr>
          <w:rFonts w:ascii="Times New Roman" w:hAnsi="Times New Roman"/>
          <w:sz w:val="24"/>
          <w:szCs w:val="24"/>
          <w:lang w:val="sr-Cyrl-RS"/>
        </w:rPr>
      </w:pPr>
    </w:p>
    <w:p w14:paraId="23899701" w14:textId="7D8240A5" w:rsidR="004179E3" w:rsidRPr="002C7737" w:rsidRDefault="006665F3" w:rsidP="002C7737">
      <w:pPr>
        <w:pStyle w:val="ListParagraph"/>
        <w:spacing w:after="0"/>
        <w:ind w:left="0" w:firstLine="720"/>
        <w:jc w:val="both"/>
        <w:rPr>
          <w:rFonts w:ascii="Times New Roman" w:hAnsi="Times New Roman"/>
          <w:sz w:val="24"/>
          <w:szCs w:val="24"/>
          <w:lang w:val="sr-Cyrl-RS"/>
        </w:rPr>
      </w:pPr>
      <w:r w:rsidRPr="002C7737">
        <w:rPr>
          <w:rFonts w:ascii="Times New Roman" w:hAnsi="Times New Roman"/>
          <w:sz w:val="24"/>
          <w:szCs w:val="24"/>
          <w:lang w:val="sr-Cyrl-RS"/>
        </w:rPr>
        <w:t xml:space="preserve">Место </w:t>
      </w:r>
      <w:r w:rsidR="00884DC3">
        <w:rPr>
          <w:rFonts w:ascii="Times New Roman" w:hAnsi="Times New Roman"/>
          <w:sz w:val="24"/>
          <w:szCs w:val="24"/>
          <w:lang w:val="sr-Cyrl-RS"/>
        </w:rPr>
        <w:t>испоруке и инсталацје</w:t>
      </w:r>
      <w:r w:rsidR="008B7ABC" w:rsidRPr="002C7737">
        <w:rPr>
          <w:rFonts w:ascii="Times New Roman" w:hAnsi="Times New Roman"/>
          <w:sz w:val="24"/>
          <w:szCs w:val="24"/>
          <w:lang w:val="sr-Cyrl-RS"/>
        </w:rPr>
        <w:t xml:space="preserve"> </w:t>
      </w:r>
      <w:r w:rsidR="00466E51" w:rsidRPr="002C7737">
        <w:rPr>
          <w:rFonts w:ascii="Times New Roman" w:hAnsi="Times New Roman"/>
          <w:sz w:val="24"/>
          <w:szCs w:val="24"/>
          <w:lang w:val="sr-Cyrl-RS"/>
        </w:rPr>
        <w:t>је Српска акдемија наука и уметности, Кнез Михајлова 35, Београд</w:t>
      </w:r>
      <w:r w:rsidR="00884DC3">
        <w:rPr>
          <w:rFonts w:ascii="Times New Roman" w:hAnsi="Times New Roman"/>
          <w:sz w:val="24"/>
          <w:szCs w:val="24"/>
          <w:lang w:val="en-US"/>
        </w:rPr>
        <w:t xml:space="preserve">, </w:t>
      </w:r>
      <w:r w:rsidRPr="002C7737">
        <w:rPr>
          <w:rFonts w:ascii="Times New Roman" w:hAnsi="Times New Roman"/>
          <w:sz w:val="24"/>
          <w:szCs w:val="24"/>
          <w:lang w:val="sr-Cyrl-RS"/>
        </w:rPr>
        <w:t xml:space="preserve">у складу са Техничком спецификацијом из конкурсне документације за предметну јавну набавку.  </w:t>
      </w:r>
    </w:p>
    <w:p w14:paraId="7072BD4E" w14:textId="77777777" w:rsidR="00466E51" w:rsidRPr="002C7737" w:rsidRDefault="00466E51" w:rsidP="002C7737">
      <w:pPr>
        <w:ind w:firstLine="720"/>
        <w:jc w:val="both"/>
        <w:rPr>
          <w:szCs w:val="24"/>
          <w:lang w:val="sr-Cyrl-RS"/>
        </w:rPr>
      </w:pPr>
      <w:r w:rsidRPr="002C7737">
        <w:rPr>
          <w:szCs w:val="24"/>
          <w:lang w:val="sr-Cyrl-RS"/>
        </w:rPr>
        <w:t xml:space="preserve">Рок за испоруку и инсталацију сваке од ставки уговора је сукцесиван и то </w:t>
      </w:r>
      <w:r w:rsidR="00AB6EB8" w:rsidRPr="002C7737">
        <w:rPr>
          <w:szCs w:val="24"/>
          <w:lang w:val="sr-Latn-RS"/>
        </w:rPr>
        <w:t>90</w:t>
      </w:r>
      <w:r w:rsidR="00AB6EB8" w:rsidRPr="002C7737">
        <w:rPr>
          <w:szCs w:val="24"/>
          <w:lang w:val="sr-Cyrl-RS"/>
        </w:rPr>
        <w:t xml:space="preserve"> </w:t>
      </w:r>
      <w:r w:rsidRPr="002C7737">
        <w:rPr>
          <w:szCs w:val="24"/>
          <w:lang w:val="sr-Cyrl-RS"/>
        </w:rPr>
        <w:t>дана од дана пријема писмене (допис/имејл) наруџбенице од стране Наручиоца.</w:t>
      </w:r>
    </w:p>
    <w:p w14:paraId="7CD53F29" w14:textId="77777777" w:rsidR="00C95DF5" w:rsidRPr="00984FD0" w:rsidRDefault="008B7ABC" w:rsidP="00E00F9F">
      <w:pPr>
        <w:suppressAutoHyphens w:val="0"/>
        <w:ind w:right="6" w:firstLine="720"/>
        <w:jc w:val="both"/>
        <w:rPr>
          <w:noProof/>
          <w:szCs w:val="24"/>
          <w:lang w:val="en-US" w:eastAsia="en-US"/>
        </w:rPr>
      </w:pPr>
      <w:r w:rsidRPr="002C7737">
        <w:rPr>
          <w:noProof/>
          <w:szCs w:val="24"/>
          <w:lang w:val="ru-RU" w:eastAsia="en-US"/>
        </w:rPr>
        <w:t>Максимално трајање уговора је 12 месеци</w:t>
      </w:r>
      <w:r w:rsidR="006C299B" w:rsidRPr="002C7737">
        <w:rPr>
          <w:noProof/>
          <w:szCs w:val="24"/>
          <w:lang w:val="ru-RU" w:eastAsia="en-US"/>
        </w:rPr>
        <w:t xml:space="preserve"> од дана закључења уговора</w:t>
      </w:r>
      <w:r w:rsidRPr="002C7737">
        <w:rPr>
          <w:noProof/>
          <w:szCs w:val="24"/>
          <w:lang w:val="ru-RU" w:eastAsia="en-US"/>
        </w:rPr>
        <w:t>.</w:t>
      </w:r>
      <w:r w:rsidRPr="00984FD0" w:rsidDel="008B7ABC">
        <w:rPr>
          <w:noProof/>
          <w:szCs w:val="24"/>
          <w:lang w:val="ru-RU" w:eastAsia="en-US"/>
        </w:rPr>
        <w:t xml:space="preserve"> </w:t>
      </w:r>
    </w:p>
    <w:p w14:paraId="1BE50268" w14:textId="77777777" w:rsidR="00673170" w:rsidRPr="00984FD0" w:rsidRDefault="00C95DF5" w:rsidP="008B7ABC">
      <w:pPr>
        <w:suppressAutoHyphens w:val="0"/>
        <w:ind w:right="6" w:firstLine="720"/>
        <w:jc w:val="both"/>
        <w:rPr>
          <w:noProof/>
          <w:szCs w:val="24"/>
          <w:lang w:val="ru-RU" w:eastAsia="x-none"/>
        </w:rPr>
      </w:pPr>
      <w:r w:rsidRPr="00984FD0">
        <w:rPr>
          <w:noProof/>
          <w:szCs w:val="24"/>
          <w:lang w:val="ru-RU" w:eastAsia="x-none"/>
        </w:rPr>
        <w:t xml:space="preserve"> </w:t>
      </w:r>
      <w:r w:rsidR="00673170" w:rsidRPr="00984FD0">
        <w:rPr>
          <w:noProof/>
          <w:szCs w:val="24"/>
          <w:lang w:val="sr-Cyrl-RS" w:eastAsia="x-none"/>
        </w:rPr>
        <w:t>Наручилац</w:t>
      </w:r>
      <w:r w:rsidR="00673170" w:rsidRPr="00984FD0">
        <w:rPr>
          <w:noProof/>
          <w:szCs w:val="24"/>
          <w:lang w:val="ru-RU" w:eastAsia="x-none"/>
        </w:rPr>
        <w:t xml:space="preserve"> задржава право да једнострано откаже уговор уколико </w:t>
      </w:r>
      <w:r w:rsidR="00673170" w:rsidRPr="00984FD0">
        <w:rPr>
          <w:noProof/>
          <w:szCs w:val="24"/>
          <w:lang w:val="sr-Cyrl-RS" w:eastAsia="x-none"/>
        </w:rPr>
        <w:t>Добављач</w:t>
      </w:r>
      <w:r w:rsidR="00673170" w:rsidRPr="00984FD0">
        <w:rPr>
          <w:noProof/>
          <w:szCs w:val="24"/>
          <w:lang w:val="ru-RU" w:eastAsia="x-none"/>
        </w:rPr>
        <w:t xml:space="preserve"> </w:t>
      </w:r>
      <w:r w:rsidR="00673170" w:rsidRPr="00984FD0">
        <w:rPr>
          <w:noProof/>
          <w:szCs w:val="24"/>
          <w:lang w:eastAsia="x-none"/>
        </w:rPr>
        <w:t xml:space="preserve">не </w:t>
      </w:r>
      <w:r w:rsidR="00673170" w:rsidRPr="00984FD0">
        <w:rPr>
          <w:noProof/>
          <w:szCs w:val="24"/>
          <w:lang w:val="sr-Cyrl-RS" w:eastAsia="x-none"/>
        </w:rPr>
        <w:t xml:space="preserve">извршава своје обавезе у складу са уговором и законом, не поштује прописе који регулишу предметну област, не </w:t>
      </w:r>
      <w:r w:rsidR="00673170" w:rsidRPr="00984FD0">
        <w:rPr>
          <w:noProof/>
          <w:szCs w:val="24"/>
          <w:lang w:eastAsia="x-none"/>
        </w:rPr>
        <w:t xml:space="preserve">поштује рокове </w:t>
      </w:r>
      <w:r w:rsidR="00673170" w:rsidRPr="00984FD0">
        <w:rPr>
          <w:noProof/>
          <w:szCs w:val="24"/>
          <w:lang w:val="sr-Cyrl-RS" w:eastAsia="x-none"/>
        </w:rPr>
        <w:t>дефинисане уговором</w:t>
      </w:r>
      <w:r w:rsidR="00673170" w:rsidRPr="00984FD0">
        <w:rPr>
          <w:noProof/>
          <w:szCs w:val="24"/>
          <w:lang w:val="ru-RU" w:eastAsia="x-none"/>
        </w:rPr>
        <w:t>,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r w:rsidRPr="00984FD0">
        <w:rPr>
          <w:noProof/>
          <w:szCs w:val="24"/>
          <w:lang w:val="ru-RU" w:eastAsia="x-none"/>
        </w:rPr>
        <w:t xml:space="preserve"> </w:t>
      </w:r>
    </w:p>
    <w:p w14:paraId="3B9A02A8" w14:textId="77777777" w:rsidR="009302F6" w:rsidRPr="00C95DF5" w:rsidRDefault="00E00F9F" w:rsidP="00C95DF5">
      <w:pPr>
        <w:suppressAutoHyphens w:val="0"/>
        <w:jc w:val="both"/>
        <w:rPr>
          <w:noProof/>
          <w:szCs w:val="24"/>
          <w:lang w:val="sr-Cyrl-RS" w:eastAsia="x-none"/>
        </w:rPr>
      </w:pPr>
      <w:r w:rsidRPr="00A41ABA">
        <w:rPr>
          <w:noProof/>
          <w:szCs w:val="24"/>
          <w:lang w:eastAsia="x-none"/>
        </w:rPr>
        <w:t xml:space="preserve"> </w:t>
      </w:r>
    </w:p>
    <w:p w14:paraId="1E64CDAF" w14:textId="77777777" w:rsidR="009302F6" w:rsidRPr="006F3AF0" w:rsidRDefault="009302F6" w:rsidP="00884DC3">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b/>
          <w:szCs w:val="24"/>
          <w:lang w:val="sr-Cyrl-RS" w:eastAsia="en-US"/>
        </w:rPr>
      </w:pPr>
      <w:r w:rsidRPr="006F3AF0">
        <w:rPr>
          <w:rFonts w:eastAsia="ヒラギノ角ゴ Pro W3"/>
          <w:b/>
          <w:szCs w:val="24"/>
          <w:u w:val="single"/>
          <w:lang w:val="sr-Cyrl-RS" w:eastAsia="en-US"/>
        </w:rPr>
        <w:lastRenderedPageBreak/>
        <w:t>3.9.4.</w:t>
      </w:r>
      <w:r w:rsidRPr="006F3AF0">
        <w:rPr>
          <w:rFonts w:eastAsia="ヒラギノ角ゴ Pro W3"/>
          <w:b/>
          <w:szCs w:val="24"/>
          <w:lang w:val="sr-Cyrl-RS" w:eastAsia="en-US"/>
        </w:rPr>
        <w:t xml:space="preserve"> </w:t>
      </w:r>
      <w:r w:rsidRPr="006F3AF0">
        <w:rPr>
          <w:rFonts w:eastAsia="ヒラギノ角ゴ Pro W3"/>
          <w:b/>
          <w:szCs w:val="24"/>
          <w:u w:val="single"/>
          <w:lang w:val="sr-Cyrl-RS" w:eastAsia="en-US"/>
        </w:rPr>
        <w:t>РОК ВАЖЕЊА ПОНУДА</w:t>
      </w:r>
      <w:r w:rsidRPr="006F3AF0">
        <w:rPr>
          <w:rFonts w:eastAsia="ヒラギノ角ゴ Pro W3"/>
          <w:b/>
          <w:szCs w:val="24"/>
          <w:lang w:val="sr-Cyrl-RS" w:eastAsia="en-US"/>
        </w:rPr>
        <w:t>:</w:t>
      </w:r>
    </w:p>
    <w:p w14:paraId="1C338692" w14:textId="77777777" w:rsidR="009302F6" w:rsidRPr="00BA1A43"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r w:rsidRPr="00A41ABA">
        <w:rPr>
          <w:rFonts w:eastAsia="ヒラギノ角ゴ Pro W3"/>
          <w:szCs w:val="24"/>
          <w:lang w:val="sr-Cyrl-RS" w:eastAsia="en-US"/>
        </w:rPr>
        <w:t xml:space="preserve">Рок важења понуда је минимум 60 дана од дана јавног отварања понуда. </w:t>
      </w:r>
    </w:p>
    <w:p w14:paraId="7FBE5A43" w14:textId="77777777" w:rsidR="002E4550" w:rsidRPr="00A41ABA" w:rsidRDefault="002E4550" w:rsidP="00693364">
      <w:pPr>
        <w:autoSpaceDE w:val="0"/>
        <w:autoSpaceDN w:val="0"/>
        <w:adjustRightInd w:val="0"/>
        <w:jc w:val="both"/>
        <w:rPr>
          <w:rFonts w:eastAsia="TimesNewRomanPSMT"/>
          <w:b/>
          <w:bCs/>
          <w:iCs/>
          <w:color w:val="002060"/>
          <w:szCs w:val="24"/>
          <w:u w:val="single"/>
          <w:lang w:val="sr-Cyrl-RS"/>
        </w:rPr>
      </w:pPr>
    </w:p>
    <w:p w14:paraId="4499CAA1" w14:textId="77777777" w:rsidR="00F90DD2" w:rsidRPr="00A41ABA" w:rsidRDefault="00F90DD2" w:rsidP="00F90DD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3.10.  НАЧИН ОЗНАЧАВАЊА ПОВЕРЉИВИХ ПОДАТАКА</w:t>
      </w:r>
      <w:r w:rsidR="00274C94" w:rsidRPr="00A41ABA">
        <w:rPr>
          <w:rFonts w:eastAsia="TimesNewRomanPSMT"/>
          <w:b/>
          <w:bCs/>
          <w:iCs/>
          <w:color w:val="002060"/>
          <w:szCs w:val="24"/>
          <w:u w:val="single"/>
          <w:lang w:val="uz-Cyrl-UZ"/>
        </w:rPr>
        <w:t xml:space="preserve"> </w:t>
      </w:r>
    </w:p>
    <w:p w14:paraId="5AFF59EE" w14:textId="77777777" w:rsidR="00F90DD2" w:rsidRPr="00A41ABA" w:rsidRDefault="00F90DD2" w:rsidP="00F90DD2">
      <w:pPr>
        <w:autoSpaceDE w:val="0"/>
        <w:autoSpaceDN w:val="0"/>
        <w:adjustRightInd w:val="0"/>
        <w:ind w:left="360"/>
        <w:jc w:val="both"/>
        <w:rPr>
          <w:rFonts w:eastAsia="TimesNewRomanPSMT"/>
          <w:b/>
          <w:bCs/>
          <w:iCs/>
          <w:color w:val="002060"/>
          <w:szCs w:val="24"/>
          <w:u w:val="single"/>
          <w:lang w:val="uz-Cyrl-UZ"/>
        </w:rPr>
      </w:pPr>
    </w:p>
    <w:p w14:paraId="1129D854" w14:textId="77777777" w:rsidR="00F90DD2" w:rsidRPr="00A41ABA" w:rsidRDefault="00F90DD2" w:rsidP="00DC697B">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41ABA">
        <w:rPr>
          <w:rFonts w:ascii="Times New Roman" w:eastAsia="TimesNewRomanPSMT" w:hAnsi="Times New Roman"/>
          <w:bCs/>
          <w:color w:val="000000"/>
          <w:sz w:val="24"/>
          <w:szCs w:val="24"/>
        </w:rPr>
        <w:t>Свака страница п</w:t>
      </w:r>
      <w:r w:rsidRPr="00A41ABA">
        <w:rPr>
          <w:rFonts w:ascii="Times New Roman" w:eastAsia="TimesNewRomanPSMT" w:hAnsi="Times New Roman"/>
          <w:bCs/>
          <w:color w:val="000000"/>
          <w:sz w:val="24"/>
          <w:szCs w:val="24"/>
          <w:lang w:val="uz-Cyrl-UZ"/>
        </w:rPr>
        <w:t>онуде</w:t>
      </w:r>
      <w:r w:rsidRPr="00A41ABA">
        <w:rPr>
          <w:rFonts w:ascii="Times New Roman" w:eastAsia="TimesNewRomanPSMT" w:hAnsi="Times New Roman"/>
          <w:bCs/>
          <w:color w:val="000000"/>
          <w:sz w:val="24"/>
          <w:szCs w:val="24"/>
        </w:rPr>
        <w:t xml:space="preserve"> која садржи податке који су поверљиви треба у горњем десном углу </w:t>
      </w:r>
      <w:r w:rsidRPr="00A41ABA">
        <w:rPr>
          <w:rFonts w:ascii="Times New Roman" w:eastAsia="TimesNewRomanPSMT" w:hAnsi="Times New Roman"/>
          <w:bCs/>
          <w:color w:val="000000"/>
          <w:sz w:val="24"/>
          <w:szCs w:val="24"/>
          <w:lang w:val="uz-Cyrl-UZ"/>
        </w:rPr>
        <w:t xml:space="preserve">да </w:t>
      </w:r>
      <w:r w:rsidRPr="00A41ABA">
        <w:rPr>
          <w:rFonts w:ascii="Times New Roman" w:eastAsia="TimesNewRomanPSMT" w:hAnsi="Times New Roman"/>
          <w:bCs/>
          <w:color w:val="000000"/>
          <w:sz w:val="24"/>
          <w:szCs w:val="24"/>
        </w:rPr>
        <w:t>садржи ознаку ,,</w:t>
      </w:r>
      <w:r w:rsidRPr="00A41ABA">
        <w:rPr>
          <w:rFonts w:ascii="Times New Roman" w:eastAsia="TimesNewRomanPS-BoldMT" w:hAnsi="Times New Roman"/>
          <w:bCs/>
          <w:color w:val="000000"/>
          <w:sz w:val="24"/>
          <w:szCs w:val="24"/>
        </w:rPr>
        <w:t>ПОВЕРЉИВО</w:t>
      </w:r>
      <w:r w:rsidRPr="00A41ABA">
        <w:rPr>
          <w:rFonts w:ascii="Times New Roman" w:eastAsia="TimesNewRomanPSMT" w:hAnsi="Times New Roman"/>
          <w:bCs/>
          <w:color w:val="000000"/>
          <w:sz w:val="24"/>
          <w:szCs w:val="24"/>
        </w:rPr>
        <w:t>”</w:t>
      </w:r>
      <w:r w:rsidR="002817AF" w:rsidRPr="00A41ABA">
        <w:rPr>
          <w:rFonts w:ascii="Times New Roman" w:eastAsia="TimesNewRomanPSMT" w:hAnsi="Times New Roman"/>
          <w:bCs/>
          <w:color w:val="000000"/>
          <w:sz w:val="24"/>
          <w:szCs w:val="24"/>
          <w:lang w:val="uz-Cyrl-UZ"/>
        </w:rPr>
        <w:t>, печат понуђача и потпис овлашћеног лица понуђача.</w:t>
      </w:r>
    </w:p>
    <w:p w14:paraId="0D5CD254" w14:textId="77777777" w:rsidR="00B34247" w:rsidRPr="00A41ABA" w:rsidRDefault="00B34247" w:rsidP="00DC697B">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A41ABA">
        <w:rPr>
          <w:rFonts w:ascii="Times New Roman" w:eastAsia="TimesNewRomanPSMT" w:hAnsi="Times New Roman"/>
          <w:bCs/>
          <w:sz w:val="24"/>
          <w:szCs w:val="24"/>
          <w:lang w:val="sr-Cyrl-RS"/>
        </w:rPr>
        <w:t xml:space="preserve">У складу са чланом  14. став 1. ЗЈН </w:t>
      </w:r>
      <w:r w:rsidRPr="00A41ABA">
        <w:rPr>
          <w:rFonts w:ascii="Times New Roman" w:hAnsi="Times New Roman"/>
          <w:spacing w:val="-4"/>
          <w:sz w:val="24"/>
          <w:szCs w:val="24"/>
        </w:rPr>
        <w:t>Наручилац је дужан да: чува као поверљиве све податке о понуђачима садржане у понуди које је као такве</w:t>
      </w:r>
      <w:r w:rsidRPr="00A41ABA">
        <w:rPr>
          <w:rFonts w:ascii="Times New Roman" w:hAnsi="Times New Roman"/>
          <w:spacing w:val="-4"/>
          <w:sz w:val="24"/>
          <w:szCs w:val="24"/>
          <w:u w:val="single"/>
        </w:rPr>
        <w:t xml:space="preserve">, </w:t>
      </w:r>
      <w:r w:rsidRPr="00A41ABA">
        <w:rPr>
          <w:rFonts w:ascii="Times New Roman" w:hAnsi="Times New Roman"/>
          <w:b/>
          <w:spacing w:val="-4"/>
          <w:sz w:val="24"/>
          <w:szCs w:val="24"/>
          <w:u w:val="single"/>
        </w:rPr>
        <w:t>у складу са законом</w:t>
      </w:r>
      <w:r w:rsidRPr="00A41ABA">
        <w:rPr>
          <w:rFonts w:ascii="Times New Roman" w:hAnsi="Times New Roman"/>
          <w:spacing w:val="-4"/>
          <w:sz w:val="24"/>
          <w:szCs w:val="24"/>
        </w:rPr>
        <w:t>, понуђач означио у понуди</w:t>
      </w:r>
      <w:r w:rsidRPr="00A41ABA">
        <w:rPr>
          <w:rFonts w:ascii="Times New Roman" w:hAnsi="Times New Roman"/>
          <w:spacing w:val="-4"/>
          <w:sz w:val="24"/>
          <w:szCs w:val="24"/>
          <w:lang w:val="sr-Cyrl-RS"/>
        </w:rPr>
        <w:t xml:space="preserve">. </w:t>
      </w:r>
    </w:p>
    <w:p w14:paraId="3CFDA2C1" w14:textId="77777777" w:rsidR="00B34247" w:rsidRPr="00A41ABA" w:rsidRDefault="00B34247" w:rsidP="00B34247">
      <w:pPr>
        <w:pStyle w:val="ListParagraph"/>
        <w:autoSpaceDE w:val="0"/>
        <w:autoSpaceDN w:val="0"/>
        <w:adjustRightInd w:val="0"/>
        <w:spacing w:after="0" w:line="240" w:lineRule="auto"/>
        <w:jc w:val="both"/>
        <w:rPr>
          <w:rFonts w:ascii="Times New Roman" w:eastAsia="TimesNewRomanPSMT" w:hAnsi="Times New Roman"/>
          <w:bCs/>
          <w:sz w:val="24"/>
          <w:szCs w:val="24"/>
          <w:lang w:val="sr-Cyrl-RS"/>
        </w:rPr>
      </w:pPr>
    </w:p>
    <w:p w14:paraId="69598F77" w14:textId="77777777" w:rsidR="00B34247" w:rsidRPr="00A41ABA" w:rsidRDefault="00B34247" w:rsidP="0050277A">
      <w:pPr>
        <w:pStyle w:val="ListParagraph"/>
        <w:spacing w:line="240" w:lineRule="auto"/>
        <w:ind w:left="0" w:firstLine="720"/>
        <w:jc w:val="both"/>
        <w:rPr>
          <w:rFonts w:ascii="Times New Roman" w:eastAsia="TimesNewRomanPSMT" w:hAnsi="Times New Roman"/>
          <w:bCs/>
          <w:sz w:val="24"/>
          <w:szCs w:val="24"/>
          <w:lang w:val="sr-Cyrl-RS"/>
        </w:rPr>
      </w:pPr>
      <w:r w:rsidRPr="00A41ABA">
        <w:rPr>
          <w:rFonts w:ascii="Times New Roman" w:eastAsia="TimesNewRomanPSMT" w:hAnsi="Times New Roman"/>
          <w:bCs/>
          <w:sz w:val="24"/>
          <w:szCs w:val="24"/>
          <w:lang w:val="sr-Cyrl-RS"/>
        </w:rPr>
        <w:t xml:space="preserve">Понуђач је дужан да наведе на основу ког прописа је одређени податак означио као поверљив и да то образложи. </w:t>
      </w:r>
      <w:r w:rsidR="002817AF" w:rsidRPr="00A41ABA">
        <w:rPr>
          <w:rFonts w:ascii="Times New Roman" w:eastAsia="TimesNewRomanPSMT" w:hAnsi="Times New Roman"/>
          <w:bCs/>
          <w:sz w:val="24"/>
          <w:szCs w:val="24"/>
          <w:lang w:val="sr-Cyrl-RS"/>
        </w:rPr>
        <w:t xml:space="preserve">У противном наручилац ће заинтересованим лицима омогућити увид у смислу члана 110. ЗЈН. </w:t>
      </w:r>
    </w:p>
    <w:p w14:paraId="2BE1C1C4" w14:textId="5CC10638" w:rsidR="00B34247" w:rsidRPr="00A41ABA" w:rsidRDefault="00B34247" w:rsidP="00DC697B">
      <w:pPr>
        <w:pStyle w:val="ListParagraph"/>
        <w:spacing w:line="240" w:lineRule="auto"/>
        <w:ind w:left="0" w:firstLine="720"/>
        <w:jc w:val="both"/>
        <w:rPr>
          <w:rFonts w:ascii="Times New Roman" w:hAnsi="Times New Roman"/>
          <w:sz w:val="24"/>
          <w:szCs w:val="24"/>
          <w:lang w:val="sr-Cyrl-RS"/>
        </w:rPr>
      </w:pPr>
      <w:r w:rsidRPr="00A41ABA">
        <w:rPr>
          <w:rFonts w:ascii="Times New Roman" w:eastAsia="TimesNewRomanPSMT" w:hAnsi="Times New Roman"/>
          <w:bCs/>
          <w:sz w:val="24"/>
          <w:szCs w:val="24"/>
          <w:lang w:val="sr-Cyrl-RS"/>
        </w:rPr>
        <w:t>Нпр.</w:t>
      </w:r>
      <w:r w:rsidRPr="00A41ABA">
        <w:rPr>
          <w:rFonts w:ascii="Times New Roman" w:hAnsi="Times New Roman"/>
          <w:sz w:val="24"/>
          <w:szCs w:val="24"/>
          <w:lang w:val="sr-Cyrl-RS"/>
        </w:rPr>
        <w:t xml:space="preserve"> Чланом 4. став 1. Закона о заштити пословне тајне </w:t>
      </w:r>
      <w:r w:rsidR="0002195B" w:rsidRPr="00A41ABA">
        <w:rPr>
          <w:rFonts w:ascii="Times New Roman" w:hAnsi="Times New Roman"/>
          <w:color w:val="000000"/>
          <w:sz w:val="24"/>
          <w:szCs w:val="24"/>
          <w:shd w:val="clear" w:color="auto" w:fill="FFFFFF"/>
          <w:lang w:val="sr-Cyrl-RS"/>
        </w:rPr>
        <w:t>(</w:t>
      </w:r>
      <w:r w:rsidR="0002195B" w:rsidRPr="00A41ABA">
        <w:rPr>
          <w:rFonts w:ascii="Times New Roman" w:hAnsi="Times New Roman"/>
          <w:color w:val="000000"/>
          <w:sz w:val="24"/>
          <w:szCs w:val="24"/>
          <w:shd w:val="clear" w:color="auto" w:fill="FFFFFF"/>
        </w:rPr>
        <w:t>Сл. глaсник РС бр.</w:t>
      </w:r>
      <w:r w:rsidR="0002195B" w:rsidRPr="00A41ABA">
        <w:rPr>
          <w:rStyle w:val="apple-converted-space"/>
          <w:rFonts w:ascii="Times New Roman" w:hAnsi="Times New Roman"/>
          <w:color w:val="000000"/>
          <w:sz w:val="24"/>
          <w:szCs w:val="24"/>
          <w:shd w:val="clear" w:color="auto" w:fill="FFFFFF"/>
        </w:rPr>
        <w:t> </w:t>
      </w:r>
      <w:r w:rsidR="0002195B" w:rsidRPr="00A41ABA">
        <w:rPr>
          <w:rFonts w:ascii="Times New Roman" w:hAnsi="Times New Roman"/>
          <w:color w:val="000000"/>
          <w:sz w:val="24"/>
          <w:szCs w:val="24"/>
          <w:shd w:val="clear" w:color="auto" w:fill="FFFFFF"/>
        </w:rPr>
        <w:t>72/11</w:t>
      </w:r>
      <w:r w:rsidR="0002195B" w:rsidRPr="00A41ABA">
        <w:rPr>
          <w:rFonts w:ascii="Times New Roman" w:hAnsi="Times New Roman"/>
          <w:color w:val="000000"/>
          <w:sz w:val="24"/>
          <w:szCs w:val="24"/>
          <w:shd w:val="clear" w:color="auto" w:fill="FFFFFF"/>
          <w:lang w:val="sr-Cyrl-RS"/>
        </w:rPr>
        <w:t>)</w:t>
      </w:r>
      <w:r w:rsidR="00884DC3">
        <w:rPr>
          <w:rFonts w:ascii="Times New Roman" w:hAnsi="Times New Roman"/>
          <w:color w:val="000000"/>
          <w:sz w:val="24"/>
          <w:szCs w:val="24"/>
          <w:shd w:val="clear" w:color="auto" w:fill="FFFFFF"/>
          <w:lang w:val="en-US"/>
        </w:rPr>
        <w:t xml:space="preserve"> </w:t>
      </w:r>
      <w:r w:rsidRPr="00A41ABA">
        <w:rPr>
          <w:rFonts w:ascii="Times New Roman" w:hAnsi="Times New Roman"/>
          <w:sz w:val="24"/>
          <w:szCs w:val="24"/>
          <w:lang w:val="sr-Cyrl-RS"/>
        </w:rPr>
        <w:t>је предвиђено да</w:t>
      </w:r>
    </w:p>
    <w:p w14:paraId="0ED34782" w14:textId="77777777" w:rsidR="00B34247" w:rsidRPr="00C95DF5" w:rsidRDefault="00DC697B" w:rsidP="00C95DF5">
      <w:pPr>
        <w:suppressAutoHyphens w:val="0"/>
        <w:spacing w:after="200"/>
        <w:ind w:firstLine="720"/>
        <w:contextualSpacing/>
        <w:jc w:val="both"/>
        <w:rPr>
          <w:rFonts w:eastAsia="Calibri"/>
          <w:szCs w:val="24"/>
          <w:lang w:val="sr-Cyrl-RS" w:eastAsia="en-US"/>
        </w:rPr>
      </w:pPr>
      <w:r w:rsidRPr="00A41ABA">
        <w:rPr>
          <w:rFonts w:eastAsia="Calibri"/>
          <w:szCs w:val="24"/>
          <w:lang w:val="sr-Cyrl-RS" w:eastAsia="en-US"/>
        </w:rPr>
        <w:t xml:space="preserve"> </w:t>
      </w:r>
      <w:r w:rsidR="00B34247" w:rsidRPr="00A41ABA">
        <w:rPr>
          <w:rFonts w:eastAsia="Calibri"/>
          <w:szCs w:val="24"/>
          <w:lang w:val="sr-Cyrl-RS" w:eastAsia="en-US"/>
        </w:rPr>
        <w:t>„</w:t>
      </w:r>
      <w:r w:rsidR="00B34247" w:rsidRPr="00A41ABA">
        <w:rPr>
          <w:rFonts w:eastAsia="Calibri"/>
          <w:b/>
          <w:szCs w:val="24"/>
          <w:lang w:val="en-US" w:eastAsia="en-US"/>
        </w:rPr>
        <w:t>Пословном тајном,</w:t>
      </w:r>
      <w:r w:rsidR="00B34247" w:rsidRPr="00A41ABA">
        <w:rPr>
          <w:rFonts w:eastAsia="Calibri"/>
          <w:szCs w:val="24"/>
          <w:lang w:val="en-US" w:eastAsia="en-US"/>
        </w:rPr>
        <w:t xml:space="preserve"> у смислу овог закона, сматра се било која </w:t>
      </w:r>
      <w:r w:rsidR="00B34247" w:rsidRPr="00A41ABA">
        <w:rPr>
          <w:rFonts w:eastAsia="Calibri"/>
          <w:b/>
          <w:szCs w:val="24"/>
          <w:u w:val="single"/>
          <w:lang w:val="en-US" w:eastAsia="en-US"/>
        </w:rPr>
        <w:t>информација која има комерцијалну вредност</w:t>
      </w:r>
      <w:r w:rsidR="00B34247" w:rsidRPr="00A41ABA">
        <w:rPr>
          <w:rFonts w:eastAsia="Calibri"/>
          <w:b/>
          <w:szCs w:val="24"/>
          <w:lang w:val="en-US" w:eastAsia="en-US"/>
        </w:rPr>
        <w:t xml:space="preserve"> </w:t>
      </w:r>
      <w:r w:rsidR="00B34247" w:rsidRPr="00A41ABA">
        <w:rPr>
          <w:rFonts w:eastAsia="Calibri"/>
          <w:szCs w:val="24"/>
          <w:lang w:val="en-US" w:eastAsia="en-US"/>
        </w:rPr>
        <w:t xml:space="preserve">зато што није опште позната нити је доступна трећим лицима која би њеним коришћењем или саопштавањем </w:t>
      </w:r>
      <w:r w:rsidR="00B34247" w:rsidRPr="00A41ABA">
        <w:rPr>
          <w:rFonts w:eastAsia="Calibri"/>
          <w:b/>
          <w:szCs w:val="24"/>
          <w:u w:val="single"/>
          <w:lang w:val="en-US" w:eastAsia="en-US"/>
        </w:rPr>
        <w:t>могла остварити економску корист</w:t>
      </w:r>
      <w:r w:rsidR="00B34247" w:rsidRPr="00A41ABA">
        <w:rPr>
          <w:rFonts w:eastAsia="Calibri"/>
          <w:b/>
          <w:szCs w:val="24"/>
          <w:lang w:val="en-US" w:eastAsia="en-US"/>
        </w:rPr>
        <w:t>,</w:t>
      </w:r>
      <w:r w:rsidR="00B34247" w:rsidRPr="00A41ABA">
        <w:rPr>
          <w:rFonts w:eastAsia="Calibri"/>
          <w:szCs w:val="24"/>
          <w:lang w:val="en-US" w:eastAsia="en-US"/>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00B34247" w:rsidRPr="00A41ABA">
        <w:rPr>
          <w:rFonts w:eastAsia="Calibri"/>
          <w:b/>
          <w:szCs w:val="24"/>
          <w:u w:val="single"/>
          <w:lang w:val="en-US" w:eastAsia="en-US"/>
        </w:rPr>
        <w:t>саопштавање трећем лицу могло нанети штету држаоцу пословне тајне.</w:t>
      </w:r>
      <w:r w:rsidR="002817AF" w:rsidRPr="00A41ABA">
        <w:rPr>
          <w:rFonts w:eastAsia="Calibri"/>
          <w:b/>
          <w:szCs w:val="24"/>
          <w:lang w:val="sr-Cyrl-RS" w:eastAsia="en-US"/>
        </w:rPr>
        <w:t xml:space="preserve"> </w:t>
      </w:r>
      <w:r w:rsidR="002817AF" w:rsidRPr="00A41ABA">
        <w:rPr>
          <w:rFonts w:eastAsia="Calibri"/>
          <w:szCs w:val="24"/>
          <w:lang w:val="sr-Cyrl-RS" w:eastAsia="en-U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5A6B0EC2" w14:textId="77777777" w:rsidR="00F90DD2" w:rsidRPr="00A41ABA"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41ABA">
        <w:rPr>
          <w:rFonts w:ascii="Times New Roman" w:eastAsia="TimesNewRomanPSMT" w:hAnsi="Times New Roman"/>
          <w:bCs/>
          <w:color w:val="000000"/>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5821FBB9" w14:textId="77777777" w:rsidR="00F90DD2" w:rsidRPr="00A41ABA"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41ABA">
        <w:rPr>
          <w:rFonts w:ascii="Times New Roman" w:eastAsia="TimesNewRomanPSMT" w:hAnsi="Times New Roman"/>
          <w:bCs/>
          <w:color w:val="000000"/>
          <w:sz w:val="24"/>
          <w:szCs w:val="24"/>
        </w:rPr>
        <w:t>Наручилац je дужан да чува као поверљиве све податке о по</w:t>
      </w:r>
      <w:r w:rsidRPr="00A41ABA">
        <w:rPr>
          <w:rFonts w:ascii="Times New Roman" w:eastAsia="TimesNewRomanPSMT" w:hAnsi="Times New Roman"/>
          <w:bCs/>
          <w:color w:val="000000"/>
          <w:sz w:val="24"/>
          <w:szCs w:val="24"/>
          <w:lang w:val="uz-Cyrl-UZ"/>
        </w:rPr>
        <w:t xml:space="preserve">нуђачима </w:t>
      </w:r>
      <w:r w:rsidRPr="00A41ABA">
        <w:rPr>
          <w:rFonts w:ascii="Times New Roman" w:eastAsia="TimesNewRomanPSMT" w:hAnsi="Times New Roman"/>
          <w:bCs/>
          <w:color w:val="000000"/>
          <w:sz w:val="24"/>
          <w:szCs w:val="24"/>
        </w:rPr>
        <w:t>садржане у</w:t>
      </w:r>
      <w:r w:rsidRPr="00A41ABA">
        <w:rPr>
          <w:rFonts w:ascii="Times New Roman" w:eastAsia="TimesNewRomanPSMT" w:hAnsi="Times New Roman"/>
          <w:bCs/>
          <w:color w:val="000000"/>
          <w:sz w:val="24"/>
          <w:szCs w:val="24"/>
          <w:lang w:val="uz-Cyrl-UZ"/>
        </w:rPr>
        <w:t xml:space="preserve"> </w:t>
      </w:r>
      <w:r w:rsidRPr="00A41ABA">
        <w:rPr>
          <w:rFonts w:ascii="Times New Roman" w:eastAsia="TimesNewRomanPSMT" w:hAnsi="Times New Roman"/>
          <w:bCs/>
          <w:color w:val="000000"/>
          <w:sz w:val="24"/>
          <w:szCs w:val="24"/>
        </w:rPr>
        <w:t>п</w:t>
      </w:r>
      <w:r w:rsidRPr="00A41ABA">
        <w:rPr>
          <w:rFonts w:ascii="Times New Roman" w:eastAsia="TimesNewRomanPSMT" w:hAnsi="Times New Roman"/>
          <w:bCs/>
          <w:color w:val="000000"/>
          <w:sz w:val="24"/>
          <w:szCs w:val="24"/>
          <w:lang w:val="uz-Cyrl-UZ"/>
        </w:rPr>
        <w:t>онуди</w:t>
      </w:r>
      <w:r w:rsidRPr="00A41ABA">
        <w:rPr>
          <w:rFonts w:ascii="Times New Roman" w:eastAsia="TimesNewRomanPSMT" w:hAnsi="Times New Roman"/>
          <w:bCs/>
          <w:color w:val="000000"/>
          <w:sz w:val="24"/>
          <w:szCs w:val="24"/>
        </w:rPr>
        <w:t xml:space="preserve"> који су посебним прописом утврђени као поверљиви и које је као такве по</w:t>
      </w:r>
      <w:r w:rsidRPr="00A41ABA">
        <w:rPr>
          <w:rFonts w:ascii="Times New Roman" w:eastAsia="TimesNewRomanPSMT" w:hAnsi="Times New Roman"/>
          <w:bCs/>
          <w:color w:val="000000"/>
          <w:sz w:val="24"/>
          <w:szCs w:val="24"/>
          <w:lang w:val="uz-Cyrl-UZ"/>
        </w:rPr>
        <w:t>нуђач</w:t>
      </w:r>
      <w:r w:rsidRPr="00A41ABA">
        <w:rPr>
          <w:rFonts w:ascii="Times New Roman" w:eastAsia="TimesNewRomanPSMT" w:hAnsi="Times New Roman"/>
          <w:bCs/>
          <w:color w:val="000000"/>
          <w:sz w:val="24"/>
          <w:szCs w:val="24"/>
        </w:rPr>
        <w:t xml:space="preserve"> означио у п</w:t>
      </w:r>
      <w:r w:rsidRPr="00A41ABA">
        <w:rPr>
          <w:rFonts w:ascii="Times New Roman" w:eastAsia="TimesNewRomanPSMT" w:hAnsi="Times New Roman"/>
          <w:bCs/>
          <w:color w:val="000000"/>
          <w:sz w:val="24"/>
          <w:szCs w:val="24"/>
          <w:lang w:val="uz-Cyrl-UZ"/>
        </w:rPr>
        <w:t>онуди</w:t>
      </w:r>
      <w:r w:rsidRPr="00A41ABA">
        <w:rPr>
          <w:rFonts w:ascii="Times New Roman" w:eastAsia="TimesNewRomanPSMT" w:hAnsi="Times New Roman"/>
          <w:bCs/>
          <w:color w:val="000000"/>
          <w:sz w:val="24"/>
          <w:szCs w:val="24"/>
        </w:rPr>
        <w:t>.</w:t>
      </w:r>
    </w:p>
    <w:p w14:paraId="2AC2BA7B" w14:textId="77777777" w:rsidR="00F90DD2" w:rsidRPr="00A41ABA"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41ABA">
        <w:rPr>
          <w:rFonts w:ascii="Times New Roman" w:eastAsia="TimesNewRomanPSMT" w:hAnsi="Times New Roman"/>
          <w:bCs/>
          <w:color w:val="000000"/>
          <w:sz w:val="24"/>
          <w:szCs w:val="24"/>
        </w:rPr>
        <w:t xml:space="preserve">Наручилац </w:t>
      </w:r>
      <w:r w:rsidRPr="00A41ABA">
        <w:rPr>
          <w:rFonts w:ascii="Times New Roman" w:eastAsia="TimesNewRomanPSMT" w:hAnsi="Times New Roman"/>
          <w:bCs/>
          <w:color w:val="000000"/>
          <w:sz w:val="24"/>
          <w:szCs w:val="24"/>
          <w:lang w:val="uz-Cyrl-UZ"/>
        </w:rPr>
        <w:t>ће</w:t>
      </w:r>
      <w:r w:rsidRPr="00A41ABA">
        <w:rPr>
          <w:rFonts w:ascii="Times New Roman" w:eastAsia="TimesNewRomanPSMT" w:hAnsi="Times New Roman"/>
          <w:bCs/>
          <w:color w:val="000000"/>
          <w:sz w:val="24"/>
          <w:szCs w:val="24"/>
        </w:rPr>
        <w:t xml:space="preserve"> одби</w:t>
      </w:r>
      <w:r w:rsidRPr="00A41ABA">
        <w:rPr>
          <w:rFonts w:ascii="Times New Roman" w:eastAsia="TimesNewRomanPSMT" w:hAnsi="Times New Roman"/>
          <w:bCs/>
          <w:color w:val="000000"/>
          <w:sz w:val="24"/>
          <w:szCs w:val="24"/>
          <w:lang w:val="uz-Cyrl-UZ"/>
        </w:rPr>
        <w:t>ти</w:t>
      </w:r>
      <w:r w:rsidRPr="00A41ABA">
        <w:rPr>
          <w:rFonts w:ascii="Times New Roman" w:eastAsia="TimesNewRomanPSMT" w:hAnsi="Times New Roman"/>
          <w:bCs/>
          <w:color w:val="000000"/>
          <w:sz w:val="24"/>
          <w:szCs w:val="24"/>
        </w:rPr>
        <w:t xml:space="preserve"> да </w:t>
      </w:r>
      <w:r w:rsidRPr="00A41ABA">
        <w:rPr>
          <w:rFonts w:ascii="Times New Roman" w:eastAsia="TimesNewRomanPSMT" w:hAnsi="Times New Roman"/>
          <w:bCs/>
          <w:color w:val="000000"/>
          <w:sz w:val="24"/>
          <w:szCs w:val="24"/>
          <w:lang w:val="uz-Cyrl-UZ"/>
        </w:rPr>
        <w:t>да и</w:t>
      </w:r>
      <w:r w:rsidRPr="00A41ABA">
        <w:rPr>
          <w:rFonts w:ascii="Times New Roman" w:eastAsia="TimesNewRomanPSMT" w:hAnsi="Times New Roman"/>
          <w:bCs/>
          <w:color w:val="000000"/>
          <w:sz w:val="24"/>
          <w:szCs w:val="24"/>
        </w:rPr>
        <w:t>нформацију која би значила повреду поверљивости</w:t>
      </w:r>
      <w:r w:rsidRPr="00A41ABA">
        <w:rPr>
          <w:rFonts w:ascii="Times New Roman" w:eastAsia="TimesNewRomanPSMT" w:hAnsi="Times New Roman"/>
          <w:bCs/>
          <w:color w:val="000000"/>
          <w:sz w:val="24"/>
          <w:szCs w:val="24"/>
          <w:lang w:val="uz-Cyrl-UZ"/>
        </w:rPr>
        <w:t xml:space="preserve"> </w:t>
      </w:r>
      <w:r w:rsidRPr="00A41ABA">
        <w:rPr>
          <w:rFonts w:ascii="Times New Roman" w:eastAsia="TimesNewRomanPSMT" w:hAnsi="Times New Roman"/>
          <w:bCs/>
          <w:color w:val="000000"/>
          <w:sz w:val="24"/>
          <w:szCs w:val="24"/>
        </w:rPr>
        <w:t>података добијених у п</w:t>
      </w:r>
      <w:r w:rsidRPr="00A41ABA">
        <w:rPr>
          <w:rFonts w:ascii="Times New Roman" w:eastAsia="TimesNewRomanPSMT" w:hAnsi="Times New Roman"/>
          <w:bCs/>
          <w:color w:val="000000"/>
          <w:sz w:val="24"/>
          <w:szCs w:val="24"/>
          <w:lang w:val="uz-Cyrl-UZ"/>
        </w:rPr>
        <w:t>онуди</w:t>
      </w:r>
      <w:r w:rsidRPr="00A41ABA">
        <w:rPr>
          <w:rFonts w:ascii="Times New Roman" w:eastAsia="TimesNewRomanPSMT" w:hAnsi="Times New Roman"/>
          <w:bCs/>
          <w:color w:val="000000"/>
          <w:sz w:val="24"/>
          <w:szCs w:val="24"/>
        </w:rPr>
        <w:t>.</w:t>
      </w:r>
    </w:p>
    <w:p w14:paraId="0B78C519" w14:textId="77777777" w:rsidR="00F90DD2" w:rsidRPr="00A41ABA"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rPr>
        <w:t xml:space="preserve">Наручилац </w:t>
      </w:r>
      <w:r w:rsidRPr="00A41ABA">
        <w:rPr>
          <w:rFonts w:ascii="Times New Roman" w:eastAsia="TimesNewRomanPSMT" w:hAnsi="Times New Roman"/>
          <w:bCs/>
          <w:color w:val="000000"/>
          <w:sz w:val="24"/>
          <w:szCs w:val="24"/>
          <w:lang w:val="uz-Cyrl-UZ"/>
        </w:rPr>
        <w:t>ће</w:t>
      </w:r>
      <w:r w:rsidRPr="00A41ABA">
        <w:rPr>
          <w:rFonts w:ascii="Times New Roman" w:eastAsia="TimesNewRomanPSMT" w:hAnsi="Times New Roman"/>
          <w:bCs/>
          <w:color w:val="000000"/>
          <w:sz w:val="24"/>
          <w:szCs w:val="24"/>
        </w:rPr>
        <w:t xml:space="preserve"> чува</w:t>
      </w:r>
      <w:r w:rsidRPr="00A41ABA">
        <w:rPr>
          <w:rFonts w:ascii="Times New Roman" w:eastAsia="TimesNewRomanPSMT" w:hAnsi="Times New Roman"/>
          <w:bCs/>
          <w:color w:val="000000"/>
          <w:sz w:val="24"/>
          <w:szCs w:val="24"/>
          <w:lang w:val="uz-Cyrl-UZ"/>
        </w:rPr>
        <w:t>ти</w:t>
      </w:r>
      <w:r w:rsidRPr="00A41ABA">
        <w:rPr>
          <w:rFonts w:ascii="Times New Roman" w:eastAsia="TimesNewRomanPSMT" w:hAnsi="Times New Roman"/>
          <w:bCs/>
          <w:color w:val="000000"/>
          <w:sz w:val="24"/>
          <w:szCs w:val="24"/>
        </w:rPr>
        <w:t xml:space="preserve"> као пословну тајну имена </w:t>
      </w:r>
      <w:r w:rsidRPr="00A41ABA">
        <w:rPr>
          <w:rFonts w:ascii="Times New Roman" w:eastAsia="TimesNewRomanPSMT" w:hAnsi="Times New Roman"/>
          <w:bCs/>
          <w:color w:val="000000"/>
          <w:sz w:val="24"/>
          <w:szCs w:val="24"/>
          <w:lang w:val="uz-Cyrl-UZ"/>
        </w:rPr>
        <w:t>заинтересованих лица, понуђача</w:t>
      </w:r>
      <w:r w:rsidRPr="00A41ABA">
        <w:rPr>
          <w:rFonts w:ascii="Times New Roman" w:eastAsia="TimesNewRomanPSMT" w:hAnsi="Times New Roman"/>
          <w:bCs/>
          <w:color w:val="000000"/>
          <w:sz w:val="24"/>
          <w:szCs w:val="24"/>
        </w:rPr>
        <w:t xml:space="preserve"> и </w:t>
      </w:r>
      <w:r w:rsidRPr="00A41ABA">
        <w:rPr>
          <w:rFonts w:ascii="Times New Roman" w:eastAsia="TimesNewRomanPSMT" w:hAnsi="Times New Roman"/>
          <w:bCs/>
          <w:color w:val="000000"/>
          <w:sz w:val="24"/>
          <w:szCs w:val="24"/>
          <w:lang w:val="uz-Cyrl-UZ"/>
        </w:rPr>
        <w:t xml:space="preserve">податке о </w:t>
      </w:r>
      <w:r w:rsidRPr="00A41ABA">
        <w:rPr>
          <w:rFonts w:ascii="Times New Roman" w:eastAsia="TimesNewRomanPSMT" w:hAnsi="Times New Roman"/>
          <w:bCs/>
          <w:color w:val="000000"/>
          <w:sz w:val="24"/>
          <w:szCs w:val="24"/>
        </w:rPr>
        <w:t>поднет</w:t>
      </w:r>
      <w:r w:rsidRPr="00A41ABA">
        <w:rPr>
          <w:rFonts w:ascii="Times New Roman" w:eastAsia="TimesNewRomanPSMT" w:hAnsi="Times New Roman"/>
          <w:bCs/>
          <w:color w:val="000000"/>
          <w:sz w:val="24"/>
          <w:szCs w:val="24"/>
          <w:lang w:val="uz-Cyrl-UZ"/>
        </w:rPr>
        <w:t>им</w:t>
      </w:r>
      <w:r w:rsidRPr="00A41ABA">
        <w:rPr>
          <w:rFonts w:ascii="Times New Roman" w:eastAsia="TimesNewRomanPSMT" w:hAnsi="Times New Roman"/>
          <w:bCs/>
          <w:color w:val="000000"/>
          <w:sz w:val="24"/>
          <w:szCs w:val="24"/>
        </w:rPr>
        <w:t xml:space="preserve"> п</w:t>
      </w:r>
      <w:r w:rsidRPr="00A41ABA">
        <w:rPr>
          <w:rFonts w:ascii="Times New Roman" w:eastAsia="TimesNewRomanPSMT" w:hAnsi="Times New Roman"/>
          <w:bCs/>
          <w:color w:val="000000"/>
          <w:sz w:val="24"/>
          <w:szCs w:val="24"/>
          <w:lang w:val="uz-Cyrl-UZ"/>
        </w:rPr>
        <w:t xml:space="preserve">онудама </w:t>
      </w:r>
      <w:r w:rsidRPr="00A41ABA">
        <w:rPr>
          <w:rFonts w:ascii="Times New Roman" w:eastAsia="TimesNewRomanPSMT" w:hAnsi="Times New Roman"/>
          <w:bCs/>
          <w:color w:val="000000"/>
          <w:sz w:val="24"/>
          <w:szCs w:val="24"/>
        </w:rPr>
        <w:t>до отварањ</w:t>
      </w:r>
      <w:r w:rsidRPr="00A41ABA">
        <w:rPr>
          <w:rFonts w:ascii="Times New Roman" w:eastAsia="TimesNewRomanPSMT" w:hAnsi="Times New Roman"/>
          <w:bCs/>
          <w:color w:val="000000"/>
          <w:sz w:val="24"/>
          <w:szCs w:val="24"/>
          <w:lang w:val="uz-Cyrl-UZ"/>
        </w:rPr>
        <w:t>а</w:t>
      </w:r>
      <w:r w:rsidRPr="00A41ABA">
        <w:rPr>
          <w:rFonts w:ascii="Times New Roman" w:eastAsia="TimesNewRomanPSMT" w:hAnsi="Times New Roman"/>
          <w:bCs/>
          <w:color w:val="000000"/>
          <w:sz w:val="24"/>
          <w:szCs w:val="24"/>
        </w:rPr>
        <w:t xml:space="preserve"> п</w:t>
      </w:r>
      <w:r w:rsidRPr="00A41ABA">
        <w:rPr>
          <w:rFonts w:ascii="Times New Roman" w:eastAsia="TimesNewRomanPSMT" w:hAnsi="Times New Roman"/>
          <w:bCs/>
          <w:color w:val="000000"/>
          <w:sz w:val="24"/>
          <w:szCs w:val="24"/>
          <w:lang w:val="uz-Cyrl-UZ"/>
        </w:rPr>
        <w:t>онуда</w:t>
      </w:r>
      <w:r w:rsidRPr="00A41ABA">
        <w:rPr>
          <w:rFonts w:ascii="Times New Roman" w:eastAsia="TimesNewRomanPSMT" w:hAnsi="Times New Roman"/>
          <w:bCs/>
          <w:color w:val="000000"/>
          <w:sz w:val="24"/>
          <w:szCs w:val="24"/>
        </w:rPr>
        <w:t>.</w:t>
      </w:r>
    </w:p>
    <w:p w14:paraId="332DFD57" w14:textId="77777777" w:rsidR="00DF198D" w:rsidRPr="00A41ABA" w:rsidRDefault="00DF198D" w:rsidP="00445D8A">
      <w:pPr>
        <w:suppressAutoHyphens w:val="0"/>
        <w:ind w:firstLine="720"/>
        <w:jc w:val="both"/>
        <w:rPr>
          <w:szCs w:val="24"/>
          <w:lang w:eastAsia="en-US"/>
        </w:rPr>
      </w:pPr>
      <w:r w:rsidRPr="00A41ABA">
        <w:rPr>
          <w:szCs w:val="24"/>
          <w:lang w:eastAsia="en-US"/>
        </w:rPr>
        <w:t xml:space="preserve">Дакле, понуђач може као поверљиве да означи одређене податке у понуди, али само ако се исти сматрају поверљивим у складу са Законом. Тако је Републичка комисија, у решењу бр. 4-00-1759/2013 од 25.10.2013. године назначила: </w:t>
      </w:r>
    </w:p>
    <w:p w14:paraId="065CC15C" w14:textId="77777777" w:rsidR="00DF198D" w:rsidRPr="00A41ABA" w:rsidRDefault="00DF198D" w:rsidP="00D557D0">
      <w:pPr>
        <w:suppressAutoHyphens w:val="0"/>
        <w:jc w:val="both"/>
        <w:rPr>
          <w:szCs w:val="24"/>
          <w:lang w:val="sr-Latn-RS" w:eastAsia="en-US"/>
        </w:rPr>
      </w:pPr>
      <w:r w:rsidRPr="00A41ABA">
        <w:rPr>
          <w:szCs w:val="24"/>
          <w:lang w:eastAsia="en-US"/>
        </w:rPr>
        <w:t>,, ... да би постојала обавеза наручиоца да чува као поверљиве одређене податке из понуда, потребно је кумулативно испуњење два услова – да су подаци, које ће понуђач  означити као поверљиве, посебним прописом утвђени као такви, те је понуђач јасно у понуди означио такве податке као поверљиве. Према наведеном, произилази да ЗЈН не предвиђа могућност да понуђачи само својим интерним актом одреде податке као поверљиве, с обзиром да је прецизно прописано да се то може учинити само у оним случајевима предвиђеним посебним прописима, дакле једино у погледу података који су посебним прописима одређени као поверљиви. Сходно томе, понуђач не може да захтева од наручиоца да сматра поверљивим оне податке који нису посебним прописом одређени и исти у понуди означени као такви.</w:t>
      </w:r>
      <w:r w:rsidRPr="00A41ABA">
        <w:rPr>
          <w:szCs w:val="24"/>
          <w:lang w:val="sr-Latn-RS" w:eastAsia="en-US"/>
        </w:rPr>
        <w:t>“</w:t>
      </w:r>
    </w:p>
    <w:p w14:paraId="2F72963A" w14:textId="77777777" w:rsidR="000A6F2D" w:rsidRPr="00A41ABA" w:rsidRDefault="000A6F2D" w:rsidP="00F90DD2">
      <w:pPr>
        <w:autoSpaceDE w:val="0"/>
        <w:autoSpaceDN w:val="0"/>
        <w:adjustRightInd w:val="0"/>
        <w:jc w:val="both"/>
        <w:rPr>
          <w:rFonts w:eastAsia="TimesNewRomanPSMT"/>
          <w:bCs/>
          <w:color w:val="000000"/>
          <w:szCs w:val="24"/>
          <w:lang w:val="uz-Cyrl-UZ"/>
        </w:rPr>
      </w:pPr>
    </w:p>
    <w:p w14:paraId="59FA0490" w14:textId="77777777" w:rsidR="00F90DD2" w:rsidRPr="00A41ABA" w:rsidRDefault="00F90DD2" w:rsidP="00884DC3">
      <w:pPr>
        <w:keepNext/>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lastRenderedPageBreak/>
        <w:t>3</w:t>
      </w:r>
      <w:r w:rsidRPr="00A41ABA">
        <w:rPr>
          <w:rFonts w:eastAsia="TimesNewRomanPSMT"/>
          <w:b/>
          <w:bCs/>
          <w:iCs/>
          <w:color w:val="002060"/>
          <w:szCs w:val="24"/>
          <w:u w:val="single"/>
        </w:rPr>
        <w:t>.</w:t>
      </w:r>
      <w:r w:rsidRPr="00A41ABA">
        <w:rPr>
          <w:rFonts w:eastAsia="TimesNewRomanPSMT"/>
          <w:b/>
          <w:bCs/>
          <w:iCs/>
          <w:color w:val="002060"/>
          <w:szCs w:val="24"/>
          <w:u w:val="single"/>
          <w:lang w:val="uz-Cyrl-UZ"/>
        </w:rPr>
        <w:t>11</w:t>
      </w:r>
      <w:r w:rsidRPr="00A41ABA">
        <w:rPr>
          <w:rFonts w:eastAsia="TimesNewRomanPSMT"/>
          <w:b/>
          <w:bCs/>
          <w:iCs/>
          <w:color w:val="002060"/>
          <w:szCs w:val="24"/>
          <w:u w:val="single"/>
        </w:rPr>
        <w:t>.</w:t>
      </w:r>
      <w:r w:rsidRPr="00A41ABA">
        <w:rPr>
          <w:rFonts w:eastAsia="TimesNewRomanPSMT"/>
          <w:b/>
          <w:bCs/>
          <w:iCs/>
          <w:color w:val="002060"/>
          <w:szCs w:val="24"/>
          <w:u w:val="single"/>
          <w:lang w:val="uz-Cyrl-UZ"/>
        </w:rPr>
        <w:t xml:space="preserve"> </w:t>
      </w:r>
      <w:r w:rsidR="002056A4" w:rsidRPr="00A41ABA">
        <w:rPr>
          <w:rFonts w:eastAsia="TimesNewRomanPSMT"/>
          <w:b/>
          <w:bCs/>
          <w:iCs/>
          <w:color w:val="002060"/>
          <w:szCs w:val="24"/>
          <w:u w:val="single"/>
        </w:rPr>
        <w:t xml:space="preserve">ЦЕНА, </w:t>
      </w:r>
      <w:r w:rsidRPr="00A41ABA">
        <w:rPr>
          <w:rFonts w:eastAsia="TimesNewRomanPSMT"/>
          <w:b/>
          <w:bCs/>
          <w:iCs/>
          <w:color w:val="002060"/>
          <w:szCs w:val="24"/>
          <w:u w:val="single"/>
          <w:lang w:val="uz-Cyrl-UZ"/>
        </w:rPr>
        <w:t>ВАЛУТА И НАЧИН НА КОЈИ МОРА БИТИ НАВЕДЕНА И ИЗРАЖЕНА ЦЕНА У ПОНУДИ</w:t>
      </w:r>
      <w:r w:rsidRPr="00A41ABA">
        <w:rPr>
          <w:rFonts w:eastAsia="TimesNewRomanPSMT"/>
          <w:b/>
          <w:bCs/>
          <w:iCs/>
          <w:color w:val="002060"/>
          <w:szCs w:val="24"/>
          <w:u w:val="single"/>
        </w:rPr>
        <w:t xml:space="preserve"> </w:t>
      </w:r>
    </w:p>
    <w:p w14:paraId="678DEBD1" w14:textId="77777777" w:rsidR="00F90DD2" w:rsidRPr="00A41ABA" w:rsidRDefault="00F90DD2" w:rsidP="00884DC3">
      <w:pPr>
        <w:keepNext/>
        <w:autoSpaceDE w:val="0"/>
        <w:autoSpaceDN w:val="0"/>
        <w:adjustRightInd w:val="0"/>
        <w:jc w:val="both"/>
        <w:rPr>
          <w:rFonts w:eastAsia="TimesNewRomanPSMT"/>
          <w:b/>
          <w:bCs/>
          <w:iCs/>
          <w:color w:val="002060"/>
          <w:szCs w:val="24"/>
          <w:u w:val="single"/>
          <w:lang w:val="uz-Cyrl-UZ"/>
        </w:rPr>
      </w:pPr>
    </w:p>
    <w:p w14:paraId="4A9C9328" w14:textId="77777777" w:rsidR="005B5507" w:rsidRPr="00A41ABA" w:rsidRDefault="005B5507" w:rsidP="005B5507">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A41ABA">
        <w:rPr>
          <w:rFonts w:ascii="Times New Roman" w:eastAsia="TimesNewRomanPSMT" w:hAnsi="Times New Roman"/>
          <w:bCs/>
          <w:iCs/>
          <w:sz w:val="24"/>
          <w:szCs w:val="24"/>
          <w:lang w:val="uz-Cyrl-UZ"/>
        </w:rPr>
        <w:t>Цена у понуди мора бити исказана у динарима.</w:t>
      </w:r>
    </w:p>
    <w:p w14:paraId="73C64463" w14:textId="77777777" w:rsidR="005B5507" w:rsidRPr="00A41ABA" w:rsidRDefault="005B5507" w:rsidP="005B5507">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A41ABA">
        <w:rPr>
          <w:rFonts w:ascii="Times New Roman" w:eastAsia="TimesNewRomanPSMT" w:hAnsi="Times New Roman"/>
          <w:bCs/>
          <w:iCs/>
          <w:sz w:val="24"/>
          <w:szCs w:val="24"/>
          <w:lang w:val="uz-Cyrl-UZ"/>
        </w:rPr>
        <w:t>Цене у понуди се исказују без ПДВ-а</w:t>
      </w:r>
      <w:r w:rsidRPr="00A41ABA">
        <w:rPr>
          <w:rFonts w:ascii="Times New Roman" w:eastAsia="TimesNewRomanPSMT" w:hAnsi="Times New Roman"/>
          <w:bCs/>
          <w:iCs/>
          <w:sz w:val="24"/>
          <w:szCs w:val="24"/>
          <w:lang w:val="sr-Latn-RS"/>
        </w:rPr>
        <w:t xml:space="preserve"> и са ПДВ-ом</w:t>
      </w:r>
      <w:r w:rsidRPr="00A41ABA">
        <w:rPr>
          <w:rFonts w:ascii="Times New Roman" w:eastAsia="TimesNewRomanPSMT" w:hAnsi="Times New Roman"/>
          <w:bCs/>
          <w:iCs/>
          <w:sz w:val="24"/>
          <w:szCs w:val="24"/>
          <w:lang w:val="uz-Cyrl-UZ"/>
        </w:rPr>
        <w:t xml:space="preserve">, с тим што ће се приликом оцене критеријума „цена“ узимати цене без ПДВ.  </w:t>
      </w:r>
    </w:p>
    <w:p w14:paraId="183A8886" w14:textId="77777777" w:rsidR="005B5507" w:rsidRPr="00A41ABA" w:rsidRDefault="005B5507" w:rsidP="005B5507">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A41ABA">
        <w:rPr>
          <w:rFonts w:ascii="Times New Roman" w:eastAsia="TimesNewRomanPSMT" w:hAnsi="Times New Roman"/>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18942837" w14:textId="77777777" w:rsidR="00400A96" w:rsidRPr="00A41ABA" w:rsidRDefault="005B5507" w:rsidP="00400A96">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A41ABA">
        <w:rPr>
          <w:rFonts w:ascii="Times New Roman" w:eastAsia="TimesNewRomanPSMT" w:hAnsi="Times New Roman"/>
          <w:bCs/>
          <w:iCs/>
          <w:sz w:val="24"/>
          <w:szCs w:val="24"/>
          <w:lang w:val="uz-Cyrl-UZ"/>
        </w:rPr>
        <w:t>Ако понуђена цена укључује увозну царину и друге дажбине, понуђач је дужан да тај део одвојено искаже у динарима, у складу са чланом 19. став 4. ЗЈН.</w:t>
      </w:r>
      <w:r w:rsidR="00400A96" w:rsidRPr="00A41ABA">
        <w:rPr>
          <w:rFonts w:ascii="Times New Roman" w:eastAsia="TimesNewRomanPSMT" w:hAnsi="Times New Roman"/>
          <w:bCs/>
          <w:iCs/>
          <w:sz w:val="24"/>
          <w:szCs w:val="24"/>
          <w:lang w:val="uz-Cyrl-UZ"/>
        </w:rPr>
        <w:t xml:space="preserve"> Понуђач то може да сачини на свом меморандуму са печатом и потписом овлашћеног лица понуђача и достави у понуди као прилог Обрасцу структуре цене из конкурсне документације за предм</w:t>
      </w:r>
      <w:r w:rsidR="00400A96" w:rsidRPr="00A41ABA">
        <w:rPr>
          <w:rFonts w:ascii="Times New Roman" w:eastAsia="TimesNewRomanPSMT" w:hAnsi="Times New Roman"/>
          <w:bCs/>
          <w:iCs/>
          <w:sz w:val="24"/>
          <w:szCs w:val="24"/>
          <w:lang w:val="sr-Latn-RS"/>
        </w:rPr>
        <w:t>e</w:t>
      </w:r>
      <w:r w:rsidR="00400A96" w:rsidRPr="00A41ABA">
        <w:rPr>
          <w:rFonts w:ascii="Times New Roman" w:eastAsia="TimesNewRomanPSMT" w:hAnsi="Times New Roman"/>
          <w:bCs/>
          <w:iCs/>
          <w:sz w:val="24"/>
          <w:szCs w:val="24"/>
          <w:lang w:val="uz-Cyrl-UZ"/>
        </w:rPr>
        <w:t>тну јавну набавку.</w:t>
      </w:r>
    </w:p>
    <w:p w14:paraId="06D78DEA" w14:textId="77777777" w:rsidR="005B5507" w:rsidRPr="00A41ABA" w:rsidRDefault="005B5507" w:rsidP="00400A96">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r w:rsidRPr="00A41ABA">
        <w:rPr>
          <w:rFonts w:ascii="Times New Roman" w:eastAsia="TimesNewRomanPSMT" w:hAnsi="Times New Roman"/>
          <w:bCs/>
          <w:iCs/>
          <w:sz w:val="24"/>
          <w:szCs w:val="24"/>
          <w:lang w:val="uz-Cyrl-UZ"/>
        </w:rPr>
        <w:t>Цена је фиксна (не може се мењати)</w:t>
      </w:r>
      <w:r w:rsidR="006F3AF0">
        <w:rPr>
          <w:rFonts w:ascii="Times New Roman" w:eastAsia="TimesNewRomanPSMT" w:hAnsi="Times New Roman"/>
          <w:bCs/>
          <w:iCs/>
          <w:sz w:val="24"/>
          <w:szCs w:val="24"/>
          <w:lang w:val="uz-Cyrl-UZ"/>
        </w:rPr>
        <w:t>.</w:t>
      </w:r>
      <w:r w:rsidRPr="00A41ABA">
        <w:rPr>
          <w:rFonts w:ascii="Times New Roman" w:eastAsia="TimesNewRomanPSMT" w:hAnsi="Times New Roman"/>
          <w:bCs/>
          <w:iCs/>
          <w:sz w:val="24"/>
          <w:szCs w:val="24"/>
          <w:lang w:val="sr-Cyrl-CS"/>
        </w:rPr>
        <w:t xml:space="preserve"> </w:t>
      </w:r>
    </w:p>
    <w:p w14:paraId="166C0BDF" w14:textId="77777777" w:rsidR="00F90DD2" w:rsidRPr="00A41ABA" w:rsidRDefault="00F90DD2" w:rsidP="00F90DD2">
      <w:pPr>
        <w:autoSpaceDE w:val="0"/>
        <w:autoSpaceDN w:val="0"/>
        <w:adjustRightInd w:val="0"/>
        <w:jc w:val="both"/>
        <w:rPr>
          <w:rFonts w:eastAsia="TimesNewRomanPSMT"/>
          <w:b/>
          <w:bCs/>
          <w:iCs/>
          <w:color w:val="002060"/>
          <w:szCs w:val="24"/>
          <w:u w:val="single"/>
          <w:lang w:val="uz-Cyrl-UZ"/>
        </w:rPr>
      </w:pPr>
    </w:p>
    <w:p w14:paraId="4A1036E3" w14:textId="77777777" w:rsidR="00F90DD2" w:rsidRPr="00A41ABA" w:rsidRDefault="00F90DD2" w:rsidP="0089600F">
      <w:pPr>
        <w:numPr>
          <w:ilvl w:val="1"/>
          <w:numId w:val="5"/>
        </w:num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ОБАВЕЗНА СРЕДСТВА ОБЕЗБЕЂЕЊА ИСПУЊЕЊА ОБАВЕЗА ПОНУЂАЧА И ДОБАВЉАЧА</w:t>
      </w:r>
    </w:p>
    <w:p w14:paraId="6B168A3D" w14:textId="77777777" w:rsidR="0089600F" w:rsidRPr="00A41ABA" w:rsidRDefault="0089600F" w:rsidP="0089600F">
      <w:pPr>
        <w:autoSpaceDE w:val="0"/>
        <w:autoSpaceDN w:val="0"/>
        <w:adjustRightInd w:val="0"/>
        <w:ind w:left="810"/>
        <w:jc w:val="both"/>
        <w:rPr>
          <w:rFonts w:eastAsia="TimesNewRomanPSMT"/>
          <w:b/>
          <w:bCs/>
          <w:iCs/>
          <w:color w:val="002060"/>
          <w:szCs w:val="24"/>
          <w:u w:val="single"/>
          <w:lang w:val="uz-Cyrl-UZ"/>
        </w:rPr>
      </w:pPr>
    </w:p>
    <w:p w14:paraId="5AC235F4" w14:textId="77777777" w:rsidR="00B94272" w:rsidRPr="00A41ABA" w:rsidRDefault="00B94272" w:rsidP="006F117B">
      <w:pPr>
        <w:suppressAutoHyphens w:val="0"/>
        <w:ind w:left="22" w:firstLine="687"/>
        <w:jc w:val="both"/>
        <w:rPr>
          <w:b/>
          <w:szCs w:val="24"/>
          <w:lang w:val="sr-Cyrl-RS"/>
        </w:rPr>
      </w:pPr>
    </w:p>
    <w:p w14:paraId="679CABC7" w14:textId="77777777" w:rsidR="00285E8D" w:rsidRPr="00A41ABA" w:rsidRDefault="006F117B" w:rsidP="006F117B">
      <w:pPr>
        <w:autoSpaceDE w:val="0"/>
        <w:autoSpaceDN w:val="0"/>
        <w:adjustRightInd w:val="0"/>
        <w:jc w:val="both"/>
        <w:rPr>
          <w:rFonts w:eastAsia="TimesNewRomanPSMT"/>
          <w:b/>
          <w:bCs/>
          <w:iCs/>
          <w:szCs w:val="24"/>
          <w:u w:val="single"/>
          <w:lang w:val="uz-Cyrl-UZ"/>
        </w:rPr>
      </w:pPr>
      <w:r w:rsidRPr="00A41ABA">
        <w:rPr>
          <w:rFonts w:eastAsia="TimesNewRomanPSMT"/>
          <w:b/>
          <w:bCs/>
          <w:iCs/>
          <w:szCs w:val="24"/>
          <w:u w:val="single"/>
          <w:lang w:val="uz-Cyrl-UZ"/>
        </w:rPr>
        <w:t xml:space="preserve"> </w:t>
      </w:r>
      <w:r w:rsidR="00326360" w:rsidRPr="00A41ABA">
        <w:rPr>
          <w:rFonts w:eastAsia="TimesNewRomanPSMT"/>
          <w:b/>
          <w:bCs/>
          <w:iCs/>
          <w:szCs w:val="24"/>
          <w:u w:val="single"/>
          <w:lang w:val="uz-Cyrl-UZ"/>
        </w:rPr>
        <w:t xml:space="preserve"> </w:t>
      </w:r>
      <w:r w:rsidR="00285E8D" w:rsidRPr="00A41ABA">
        <w:rPr>
          <w:rFonts w:eastAsia="TimesNewRomanPSMT"/>
          <w:b/>
          <w:bCs/>
          <w:iCs/>
          <w:szCs w:val="24"/>
          <w:u w:val="single"/>
          <w:lang w:val="uz-Cyrl-UZ"/>
        </w:rPr>
        <w:t xml:space="preserve"> Изабрани понуђач</w:t>
      </w:r>
      <w:r w:rsidR="00F66A7D" w:rsidRPr="00A41ABA">
        <w:rPr>
          <w:rFonts w:eastAsia="TimesNewRomanPSMT"/>
          <w:b/>
          <w:bCs/>
          <w:iCs/>
          <w:szCs w:val="24"/>
          <w:u w:val="single"/>
          <w:lang w:val="uz-Cyrl-UZ"/>
        </w:rPr>
        <w:t>/Добављач</w:t>
      </w:r>
      <w:r w:rsidR="00285E8D" w:rsidRPr="00A41ABA">
        <w:rPr>
          <w:rFonts w:eastAsia="TimesNewRomanPSMT"/>
          <w:b/>
          <w:bCs/>
          <w:iCs/>
          <w:szCs w:val="24"/>
          <w:u w:val="single"/>
          <w:lang w:val="uz-Cyrl-UZ"/>
        </w:rPr>
        <w:t xml:space="preserve"> је дужан да достави:</w:t>
      </w:r>
    </w:p>
    <w:p w14:paraId="0076DED8" w14:textId="77777777" w:rsidR="00285E8D" w:rsidRPr="00A41ABA" w:rsidRDefault="00285E8D" w:rsidP="00285E8D">
      <w:pPr>
        <w:autoSpaceDE w:val="0"/>
        <w:autoSpaceDN w:val="0"/>
        <w:adjustRightInd w:val="0"/>
        <w:jc w:val="both"/>
        <w:rPr>
          <w:rFonts w:eastAsia="TimesNewRomanPSMT"/>
          <w:bCs/>
          <w:iCs/>
          <w:szCs w:val="24"/>
          <w:lang w:val="uz-Cyrl-UZ"/>
        </w:rPr>
      </w:pPr>
    </w:p>
    <w:p w14:paraId="6B4FA702" w14:textId="77777777" w:rsidR="00285E8D" w:rsidRPr="00A41ABA" w:rsidRDefault="00285E8D" w:rsidP="00291AB4">
      <w:pPr>
        <w:pStyle w:val="ListParagraph"/>
        <w:numPr>
          <w:ilvl w:val="0"/>
          <w:numId w:val="12"/>
        </w:numPr>
        <w:autoSpaceDE w:val="0"/>
        <w:autoSpaceDN w:val="0"/>
        <w:adjustRightInd w:val="0"/>
        <w:spacing w:after="0" w:line="240" w:lineRule="auto"/>
        <w:jc w:val="both"/>
        <w:rPr>
          <w:rFonts w:ascii="Times New Roman" w:eastAsia="TimesNewRomanPSMT" w:hAnsi="Times New Roman"/>
          <w:b/>
          <w:bCs/>
          <w:iCs/>
          <w:sz w:val="24"/>
          <w:szCs w:val="24"/>
          <w:lang w:val="uz-Cyrl-UZ"/>
        </w:rPr>
      </w:pPr>
      <w:r w:rsidRPr="00A41ABA">
        <w:rPr>
          <w:rFonts w:ascii="Times New Roman" w:eastAsia="TimesNewRomanPSMT" w:hAnsi="Times New Roman"/>
          <w:b/>
          <w:bCs/>
          <w:iCs/>
          <w:sz w:val="24"/>
          <w:szCs w:val="24"/>
          <w:lang w:val="uz-Cyrl-UZ"/>
        </w:rPr>
        <w:t>Банкарску гаранцију за добро извршење посла</w:t>
      </w:r>
      <w:r w:rsidR="00C31879" w:rsidRPr="00A41ABA">
        <w:rPr>
          <w:rFonts w:ascii="Times New Roman" w:eastAsia="TimesNewRomanPSMT" w:hAnsi="Times New Roman"/>
          <w:b/>
          <w:bCs/>
          <w:iCs/>
          <w:sz w:val="24"/>
          <w:szCs w:val="24"/>
          <w:lang w:val="uz-Cyrl-UZ"/>
        </w:rPr>
        <w:t xml:space="preserve"> </w:t>
      </w:r>
    </w:p>
    <w:p w14:paraId="69C6EDD0" w14:textId="77777777" w:rsidR="006408DE" w:rsidRPr="00A41ABA" w:rsidRDefault="00285E8D" w:rsidP="00A47C37">
      <w:pPr>
        <w:pStyle w:val="NormalWeb"/>
        <w:ind w:firstLine="720"/>
        <w:jc w:val="both"/>
        <w:rPr>
          <w:spacing w:val="-4"/>
          <w:lang w:val="sr-Cyrl-RS"/>
        </w:rPr>
      </w:pPr>
      <w:r w:rsidRPr="00A41ABA">
        <w:rPr>
          <w:rFonts w:eastAsia="TimesNewRomanPSMT"/>
          <w:bCs/>
          <w:iCs/>
          <w:lang w:val="uz-Cyrl-UZ"/>
        </w:rPr>
        <w:t>Изабрани понуђач се обавезује да у року од 10 дана од дана закључења уговор</w:t>
      </w:r>
      <w:r w:rsidRPr="00A41ABA">
        <w:rPr>
          <w:rFonts w:eastAsia="TimesNewRomanPSMT"/>
          <w:lang w:val="uz-Cyrl-UZ"/>
        </w:rPr>
        <w:t>а</w:t>
      </w:r>
      <w:r w:rsidRPr="00A41ABA">
        <w:rPr>
          <w:rFonts w:eastAsia="TimesNewRomanPSMT"/>
          <w:b/>
          <w:bCs/>
          <w:iCs/>
          <w:color w:val="FF0000"/>
          <w:lang w:val="uz-Cyrl-UZ"/>
        </w:rPr>
        <w:t xml:space="preserve"> </w:t>
      </w:r>
      <w:r w:rsidR="00326360" w:rsidRPr="00A41ABA">
        <w:rPr>
          <w:rFonts w:eastAsia="TimesNewRomanPSMT"/>
          <w:bCs/>
          <w:iCs/>
          <w:lang w:val="uz-Cyrl-UZ"/>
        </w:rPr>
        <w:t xml:space="preserve">преда </w:t>
      </w:r>
      <w:r w:rsidR="00326360" w:rsidRPr="00A41ABA">
        <w:rPr>
          <w:rFonts w:eastAsia="TimesNewRomanPSMT"/>
          <w:bCs/>
          <w:iCs/>
          <w:lang w:val="sr-Cyrl-RS"/>
        </w:rPr>
        <w:t>Н</w:t>
      </w:r>
      <w:r w:rsidRPr="00A41ABA">
        <w:rPr>
          <w:rFonts w:eastAsia="TimesNewRomanPSMT"/>
          <w:bCs/>
          <w:iCs/>
          <w:lang w:val="uz-Cyrl-UZ"/>
        </w:rPr>
        <w:t xml:space="preserve">аручиоцу банкарску гаранцију за добро извршење посла, која </w:t>
      </w:r>
      <w:r w:rsidR="00326360" w:rsidRPr="00A41ABA">
        <w:rPr>
          <w:rFonts w:eastAsia="TimesNewRomanPSMT"/>
          <w:bCs/>
          <w:iCs/>
          <w:lang w:val="uz-Cyrl-UZ"/>
        </w:rPr>
        <w:t>мора</w:t>
      </w:r>
      <w:r w:rsidRPr="00A41ABA">
        <w:rPr>
          <w:rFonts w:eastAsia="TimesNewRomanPSMT"/>
          <w:bCs/>
          <w:iCs/>
          <w:lang w:val="uz-Cyrl-UZ"/>
        </w:rPr>
        <w:t xml:space="preserve"> бити са клаузулама: неопозива, безусловна, наплатива на први позив и без права на приговор. Банкарска гаранција за добро извршење посла издаје се у висини од 10%</w:t>
      </w:r>
      <w:r w:rsidR="000A1E83" w:rsidRPr="00A41ABA">
        <w:rPr>
          <w:rFonts w:eastAsia="TimesNewRomanPSMT"/>
          <w:bCs/>
          <w:iCs/>
          <w:lang w:val="uz-Cyrl-UZ"/>
        </w:rPr>
        <w:t xml:space="preserve"> </w:t>
      </w:r>
      <w:r w:rsidR="00F56050" w:rsidRPr="00A41ABA">
        <w:rPr>
          <w:spacing w:val="-4"/>
          <w:lang w:val="sr-Cyrl-RS"/>
        </w:rPr>
        <w:t xml:space="preserve"> </w:t>
      </w:r>
      <w:r w:rsidRPr="00A41ABA">
        <w:rPr>
          <w:rFonts w:eastAsia="TimesNewRomanPSMT"/>
          <w:bCs/>
          <w:iCs/>
          <w:lang w:val="uz-Cyrl-UZ"/>
        </w:rPr>
        <w:t xml:space="preserve">од укупне вредности уговора без ПДВ-а, </w:t>
      </w:r>
      <w:r w:rsidR="00326360" w:rsidRPr="00A41ABA">
        <w:t>са роком важења 30 дана дуж</w:t>
      </w:r>
      <w:r w:rsidR="00326360" w:rsidRPr="00A41ABA">
        <w:rPr>
          <w:lang w:val="sr-Cyrl-RS"/>
        </w:rPr>
        <w:t>и</w:t>
      </w:r>
      <w:r w:rsidR="00326360" w:rsidRPr="00A41ABA">
        <w:t xml:space="preserve"> од уговореног рока за завршетак посла.</w:t>
      </w:r>
      <w:r w:rsidR="00326360" w:rsidRPr="00A41ABA">
        <w:rPr>
          <w:lang w:val="sr-Cyrl-RS"/>
        </w:rPr>
        <w:t xml:space="preserve"> </w:t>
      </w:r>
    </w:p>
    <w:p w14:paraId="0F9E3422" w14:textId="77777777" w:rsidR="006408DE" w:rsidRPr="00A41ABA" w:rsidRDefault="006408DE" w:rsidP="00326360">
      <w:pPr>
        <w:suppressAutoHyphens w:val="0"/>
        <w:ind w:left="22" w:firstLine="687"/>
        <w:jc w:val="both"/>
        <w:rPr>
          <w:szCs w:val="24"/>
          <w:lang w:val="sr-Cyrl-RS"/>
        </w:rPr>
      </w:pPr>
    </w:p>
    <w:p w14:paraId="4342C196" w14:textId="77777777" w:rsidR="00791BEF" w:rsidRPr="00A41ABA" w:rsidRDefault="00791BEF" w:rsidP="00291AB4">
      <w:pPr>
        <w:pStyle w:val="ListParagraph"/>
        <w:numPr>
          <w:ilvl w:val="0"/>
          <w:numId w:val="12"/>
        </w:numPr>
        <w:autoSpaceDE w:val="0"/>
        <w:autoSpaceDN w:val="0"/>
        <w:adjustRightInd w:val="0"/>
        <w:spacing w:after="0" w:line="240" w:lineRule="auto"/>
        <w:jc w:val="both"/>
        <w:rPr>
          <w:rFonts w:ascii="Times New Roman" w:eastAsia="TimesNewRomanPSMT" w:hAnsi="Times New Roman"/>
          <w:bCs/>
          <w:iCs/>
          <w:sz w:val="24"/>
          <w:szCs w:val="24"/>
          <w:lang w:val="uz-Cyrl-UZ"/>
        </w:rPr>
      </w:pPr>
      <w:r w:rsidRPr="00A41ABA">
        <w:rPr>
          <w:rFonts w:ascii="Times New Roman" w:eastAsia="TimesNewRomanPSMT" w:hAnsi="Times New Roman"/>
          <w:b/>
          <w:bCs/>
          <w:iCs/>
          <w:sz w:val="24"/>
          <w:szCs w:val="24"/>
          <w:lang w:val="uz-Cyrl-UZ"/>
        </w:rPr>
        <w:t>Банкарску гаранцију за отклањање грешака у гарантном року</w:t>
      </w:r>
    </w:p>
    <w:p w14:paraId="73096B09" w14:textId="77777777" w:rsidR="00791BEF" w:rsidRPr="00A41ABA" w:rsidRDefault="00791BEF" w:rsidP="00791BEF">
      <w:pPr>
        <w:pStyle w:val="ListParagraph"/>
        <w:autoSpaceDE w:val="0"/>
        <w:autoSpaceDN w:val="0"/>
        <w:adjustRightInd w:val="0"/>
        <w:spacing w:after="0" w:line="240" w:lineRule="auto"/>
        <w:ind w:left="0"/>
        <w:jc w:val="both"/>
        <w:rPr>
          <w:rFonts w:ascii="Times New Roman" w:eastAsia="TimesNewRomanPSMT" w:hAnsi="Times New Roman"/>
          <w:bCs/>
          <w:iCs/>
          <w:sz w:val="24"/>
          <w:szCs w:val="24"/>
          <w:lang w:val="uz-Cyrl-UZ"/>
        </w:rPr>
      </w:pPr>
      <w:r w:rsidRPr="00A41ABA">
        <w:rPr>
          <w:rFonts w:ascii="Times New Roman" w:eastAsia="TimesNewRomanPSMT" w:hAnsi="Times New Roman"/>
          <w:b/>
          <w:bCs/>
          <w:iCs/>
          <w:sz w:val="24"/>
          <w:szCs w:val="24"/>
          <w:lang w:val="uz-Cyrl-UZ"/>
        </w:rPr>
        <w:t xml:space="preserve"> </w:t>
      </w:r>
      <w:r w:rsidR="00F56050" w:rsidRPr="00A41ABA">
        <w:rPr>
          <w:rFonts w:ascii="Times New Roman" w:eastAsia="TimesNewRomanPSMT" w:hAnsi="Times New Roman"/>
          <w:b/>
          <w:bCs/>
          <w:iCs/>
          <w:sz w:val="24"/>
          <w:szCs w:val="24"/>
          <w:lang w:val="uz-Cyrl-UZ"/>
        </w:rPr>
        <w:tab/>
      </w:r>
      <w:r w:rsidRPr="00A41ABA">
        <w:rPr>
          <w:rFonts w:ascii="Times New Roman" w:eastAsia="TimesNewRomanPSMT" w:hAnsi="Times New Roman"/>
          <w:bCs/>
          <w:iCs/>
          <w:sz w:val="24"/>
          <w:szCs w:val="24"/>
          <w:lang w:val="uz-Cyrl-UZ"/>
        </w:rPr>
        <w:t>Изабрани понуђач се обавезује да</w:t>
      </w:r>
      <w:r w:rsidR="006245CA" w:rsidRPr="00A41ABA">
        <w:rPr>
          <w:rFonts w:ascii="Times New Roman" w:eastAsia="TimesNewRomanPSMT" w:hAnsi="Times New Roman"/>
          <w:bCs/>
          <w:iCs/>
          <w:sz w:val="24"/>
          <w:szCs w:val="24"/>
          <w:lang w:val="uz-Cyrl-UZ"/>
        </w:rPr>
        <w:t xml:space="preserve"> у року од десет</w:t>
      </w:r>
      <w:r w:rsidR="003A2652">
        <w:rPr>
          <w:rFonts w:ascii="Times New Roman" w:eastAsia="TimesNewRomanPSMT" w:hAnsi="Times New Roman"/>
          <w:bCs/>
          <w:iCs/>
          <w:sz w:val="24"/>
          <w:szCs w:val="24"/>
          <w:lang w:val="uz-Cyrl-UZ"/>
        </w:rPr>
        <w:t xml:space="preserve"> дана</w:t>
      </w:r>
      <w:r w:rsidRPr="00A41ABA">
        <w:rPr>
          <w:rFonts w:ascii="Times New Roman" w:eastAsia="TimesNewRomanPSMT" w:hAnsi="Times New Roman"/>
          <w:bCs/>
          <w:iCs/>
          <w:sz w:val="24"/>
          <w:szCs w:val="24"/>
          <w:lang w:val="uz-Cyrl-UZ"/>
        </w:rPr>
        <w:t xml:space="preserve"> по потписивању </w:t>
      </w:r>
      <w:r w:rsidR="00E2752D">
        <w:rPr>
          <w:rFonts w:ascii="Times New Roman" w:eastAsia="TimesNewRomanPSMT" w:hAnsi="Times New Roman"/>
          <w:bCs/>
          <w:iCs/>
          <w:sz w:val="24"/>
          <w:szCs w:val="24"/>
          <w:lang w:val="uz-Cyrl-UZ"/>
        </w:rPr>
        <w:t>З</w:t>
      </w:r>
      <w:r w:rsidRPr="00A41ABA">
        <w:rPr>
          <w:rFonts w:ascii="Times New Roman" w:eastAsia="TimesNewRomanPSMT" w:hAnsi="Times New Roman"/>
          <w:bCs/>
          <w:iCs/>
          <w:sz w:val="24"/>
          <w:szCs w:val="24"/>
          <w:lang w:val="uz-Cyrl-UZ"/>
        </w:rPr>
        <w:t xml:space="preserve">аписника </w:t>
      </w:r>
      <w:r w:rsidR="00E2752D">
        <w:rPr>
          <w:rFonts w:ascii="Times New Roman" w:eastAsia="TimesNewRomanPSMT" w:hAnsi="Times New Roman"/>
          <w:bCs/>
          <w:iCs/>
          <w:sz w:val="24"/>
          <w:szCs w:val="24"/>
          <w:lang w:val="uz-Cyrl-UZ"/>
        </w:rPr>
        <w:t>о квалитативном</w:t>
      </w:r>
      <w:r w:rsidR="007A2365">
        <w:rPr>
          <w:rFonts w:ascii="Times New Roman" w:eastAsia="TimesNewRomanPSMT" w:hAnsi="Times New Roman"/>
          <w:bCs/>
          <w:iCs/>
          <w:sz w:val="24"/>
          <w:szCs w:val="24"/>
          <w:lang w:val="uz-Cyrl-UZ"/>
        </w:rPr>
        <w:t xml:space="preserve"> и квантитативном</w:t>
      </w:r>
      <w:r w:rsidR="00E2752D">
        <w:rPr>
          <w:rFonts w:ascii="Times New Roman" w:eastAsia="TimesNewRomanPSMT" w:hAnsi="Times New Roman"/>
          <w:bCs/>
          <w:iCs/>
          <w:sz w:val="24"/>
          <w:szCs w:val="24"/>
          <w:lang w:val="uz-Cyrl-UZ"/>
        </w:rPr>
        <w:t xml:space="preserve"> пријему </w:t>
      </w:r>
      <w:r w:rsidR="008F034F">
        <w:rPr>
          <w:rFonts w:ascii="Times New Roman" w:eastAsia="TimesNewRomanPSMT" w:hAnsi="Times New Roman"/>
          <w:bCs/>
          <w:iCs/>
          <w:sz w:val="24"/>
          <w:szCs w:val="24"/>
          <w:lang w:val="uz-Cyrl-UZ"/>
        </w:rPr>
        <w:t>добара и пратећих услуга</w:t>
      </w:r>
      <w:r w:rsidR="00683FCF" w:rsidRPr="00A41ABA">
        <w:rPr>
          <w:rFonts w:ascii="Times New Roman" w:eastAsia="TimesNewRomanPSMT" w:hAnsi="Times New Roman"/>
          <w:bCs/>
          <w:iCs/>
          <w:sz w:val="24"/>
          <w:szCs w:val="24"/>
          <w:lang w:val="uz-Cyrl-UZ"/>
        </w:rPr>
        <w:t xml:space="preserve"> </w:t>
      </w:r>
      <w:r w:rsidRPr="00A41ABA">
        <w:rPr>
          <w:rFonts w:ascii="Times New Roman" w:eastAsia="TimesNewRomanPSMT" w:hAnsi="Times New Roman"/>
          <w:bCs/>
          <w:iCs/>
          <w:sz w:val="24"/>
          <w:szCs w:val="24"/>
          <w:lang w:val="uz-Cyrl-UZ"/>
        </w:rPr>
        <w:t xml:space="preserve">преда наручиоцу банкарску гаранцију за отклањање грешака у гарантном року, која ће бити са клаузулама: неопозива, безусловна, наплатива на први позив и без права на приговор. Банкарска гаранција за отклањање грешака у гарантном року се издаје у висини </w:t>
      </w:r>
      <w:r w:rsidR="00C16F8A">
        <w:rPr>
          <w:rFonts w:ascii="Times New Roman" w:eastAsia="TimesNewRomanPSMT" w:hAnsi="Times New Roman"/>
          <w:bCs/>
          <w:iCs/>
          <w:sz w:val="24"/>
          <w:szCs w:val="24"/>
          <w:lang w:val="uz-Cyrl-UZ"/>
        </w:rPr>
        <w:t>5</w:t>
      </w:r>
      <w:r w:rsidRPr="00A41ABA">
        <w:rPr>
          <w:rFonts w:ascii="Times New Roman" w:eastAsia="TimesNewRomanPSMT" w:hAnsi="Times New Roman"/>
          <w:bCs/>
          <w:iCs/>
          <w:sz w:val="24"/>
          <w:szCs w:val="24"/>
          <w:lang w:val="uz-Cyrl-UZ"/>
        </w:rPr>
        <w:t>% од укупне вредности уговора</w:t>
      </w:r>
      <w:r w:rsidR="003A2652">
        <w:rPr>
          <w:rFonts w:ascii="Times New Roman" w:eastAsia="TimesNewRomanPSMT" w:hAnsi="Times New Roman"/>
          <w:bCs/>
          <w:iCs/>
          <w:sz w:val="24"/>
          <w:szCs w:val="24"/>
          <w:lang w:val="uz-Cyrl-UZ"/>
        </w:rPr>
        <w:t xml:space="preserve"> без ПДВ</w:t>
      </w:r>
      <w:r w:rsidRPr="00A41ABA">
        <w:rPr>
          <w:rFonts w:ascii="Times New Roman" w:eastAsia="TimesNewRomanPSMT" w:hAnsi="Times New Roman"/>
          <w:bCs/>
          <w:iCs/>
          <w:sz w:val="24"/>
          <w:szCs w:val="24"/>
          <w:lang w:val="uz-Cyrl-UZ"/>
        </w:rPr>
        <w:t xml:space="preserve">. Рок важења </w:t>
      </w:r>
      <w:r w:rsidR="00B61BA0" w:rsidRPr="00A41ABA">
        <w:rPr>
          <w:rFonts w:ascii="Times New Roman" w:eastAsia="TimesNewRomanPSMT" w:hAnsi="Times New Roman"/>
          <w:bCs/>
          <w:iCs/>
          <w:sz w:val="24"/>
          <w:szCs w:val="24"/>
          <w:lang w:val="uz-Cyrl-UZ"/>
        </w:rPr>
        <w:t xml:space="preserve">ове </w:t>
      </w:r>
      <w:r w:rsidRPr="00A41ABA">
        <w:rPr>
          <w:rFonts w:ascii="Times New Roman" w:eastAsia="TimesNewRomanPSMT" w:hAnsi="Times New Roman"/>
          <w:bCs/>
          <w:iCs/>
          <w:sz w:val="24"/>
          <w:szCs w:val="24"/>
          <w:lang w:val="uz-Cyrl-UZ"/>
        </w:rPr>
        <w:t>банкарске гаранције мора бити 5 (пет) дана дужи од гарантног рока. Наручилац ће уновчити банкарску гаранцију за отклањање грешака у гарантном року у случају да изабрани понуђач не изврши обавезу отклањања квара који би могао да умањи могућност коришћења предмета уговора у гарантном року.</w:t>
      </w:r>
    </w:p>
    <w:p w14:paraId="4B5C266A" w14:textId="77777777" w:rsidR="00954F19" w:rsidRPr="00A41ABA" w:rsidRDefault="00954F19" w:rsidP="00954F19">
      <w:pPr>
        <w:suppressAutoHyphens w:val="0"/>
        <w:ind w:left="22" w:firstLine="687"/>
        <w:jc w:val="both"/>
        <w:rPr>
          <w:b/>
          <w:szCs w:val="24"/>
          <w:lang w:val="sr-Cyrl-RS"/>
        </w:rPr>
      </w:pPr>
      <w:r w:rsidRPr="00A41ABA">
        <w:rPr>
          <w:szCs w:val="24"/>
          <w:lang w:val="sr-Cyrl-RS"/>
        </w:rPr>
        <w:t>Сва горе наведена средств</w:t>
      </w:r>
      <w:r w:rsidR="006F3AF0">
        <w:rPr>
          <w:szCs w:val="24"/>
          <w:lang w:val="sr-Cyrl-RS"/>
        </w:rPr>
        <w:t>а финансијског обезбеђења,</w:t>
      </w:r>
      <w:r w:rsidRPr="00A41ABA">
        <w:rPr>
          <w:szCs w:val="24"/>
          <w:lang w:val="sr-Cyrl-RS"/>
        </w:rPr>
        <w:t xml:space="preserve"> Б</w:t>
      </w:r>
      <w:r w:rsidRPr="00A41ABA">
        <w:rPr>
          <w:szCs w:val="24"/>
        </w:rPr>
        <w:t>анкарск</w:t>
      </w:r>
      <w:r w:rsidRPr="00A41ABA">
        <w:rPr>
          <w:szCs w:val="24"/>
          <w:lang w:val="sr-Cyrl-RS"/>
        </w:rPr>
        <w:t>е</w:t>
      </w:r>
      <w:r w:rsidRPr="00A41ABA">
        <w:rPr>
          <w:szCs w:val="24"/>
        </w:rPr>
        <w:t xml:space="preserve"> гаранциј</w:t>
      </w:r>
      <w:r w:rsidRPr="00A41ABA">
        <w:rPr>
          <w:szCs w:val="24"/>
          <w:lang w:val="sr-Cyrl-RS"/>
        </w:rPr>
        <w:t xml:space="preserve">е морају бити </w:t>
      </w:r>
      <w:r w:rsidRPr="00A41ABA">
        <w:rPr>
          <w:szCs w:val="24"/>
        </w:rPr>
        <w:t>на меморандуму банке</w:t>
      </w:r>
      <w:r w:rsidRPr="00A41ABA">
        <w:rPr>
          <w:szCs w:val="24"/>
          <w:lang w:val="sr-Cyrl-RS"/>
        </w:rPr>
        <w:t xml:space="preserve">, са подацима о наручиоцу, понуђачу, банци и предмету и броју јавне набавке, </w:t>
      </w:r>
      <w:r w:rsidRPr="00A41ABA">
        <w:rPr>
          <w:szCs w:val="24"/>
          <w:u w:val="single"/>
          <w:lang w:val="sr-Cyrl-RS"/>
        </w:rPr>
        <w:t xml:space="preserve">а </w:t>
      </w:r>
      <w:r w:rsidRPr="00A41ABA">
        <w:rPr>
          <w:b/>
          <w:szCs w:val="24"/>
          <w:u w:val="single"/>
          <w:lang w:val="sr-Cyrl-RS"/>
        </w:rPr>
        <w:t>не смеју садржати додатне услове или рокове за реализацију, односно</w:t>
      </w:r>
      <w:r w:rsidRPr="003A2652">
        <w:rPr>
          <w:b/>
          <w:szCs w:val="24"/>
          <w:lang w:val="sr-Cyrl-RS"/>
        </w:rPr>
        <w:t xml:space="preserve"> </w:t>
      </w:r>
      <w:r w:rsidRPr="003A2652">
        <w:rPr>
          <w:szCs w:val="24"/>
          <w:lang w:val="sr-Cyrl-RS"/>
        </w:rPr>
        <w:t xml:space="preserve"> </w:t>
      </w:r>
      <w:r w:rsidRPr="00A41ABA">
        <w:rPr>
          <w:bCs/>
          <w:szCs w:val="24"/>
          <w:lang w:val="sr-Cyrl-RS"/>
        </w:rPr>
        <w:t>садржину која се односи на политику банке у в</w:t>
      </w:r>
      <w:r w:rsidR="003A2652">
        <w:rPr>
          <w:bCs/>
          <w:szCs w:val="24"/>
          <w:lang w:val="sr-Cyrl-RS"/>
        </w:rPr>
        <w:t>ези са условљавањем (нпр. Уколик</w:t>
      </w:r>
      <w:r w:rsidRPr="00A41ABA">
        <w:rPr>
          <w:bCs/>
          <w:szCs w:val="24"/>
          <w:lang w:val="sr-Cyrl-RS"/>
        </w:rPr>
        <w:t xml:space="preserve">о је то могуће сходно пословној политици банке)), </w:t>
      </w:r>
    </w:p>
    <w:p w14:paraId="293A8AF3" w14:textId="77777777" w:rsidR="00B94272" w:rsidRPr="00A41ABA" w:rsidRDefault="00B94272" w:rsidP="00B94272">
      <w:pPr>
        <w:suppressAutoHyphens w:val="0"/>
        <w:ind w:left="22" w:firstLine="687"/>
        <w:jc w:val="both"/>
        <w:rPr>
          <w:b/>
          <w:bCs/>
          <w:szCs w:val="24"/>
          <w:lang w:val="sr-Cyrl-RS"/>
        </w:rPr>
      </w:pPr>
      <w:r w:rsidRPr="00A41ABA">
        <w:rPr>
          <w:b/>
          <w:bCs/>
          <w:szCs w:val="24"/>
          <w:lang w:val="sr-Cyrl-RS"/>
        </w:rPr>
        <w:t>Захтеване банкарске гаранције са другим документима доставити у провидним фолијама или на други начин.</w:t>
      </w:r>
    </w:p>
    <w:p w14:paraId="45F148F8" w14:textId="77777777" w:rsidR="00B8401F" w:rsidRPr="003A2652" w:rsidRDefault="004C1521" w:rsidP="003A2652">
      <w:pPr>
        <w:pStyle w:val="NormalWeb"/>
        <w:ind w:firstLine="709"/>
        <w:jc w:val="both"/>
        <w:rPr>
          <w:spacing w:val="-4"/>
          <w:lang w:val="sr-Cyrl-RS"/>
        </w:rPr>
      </w:pPr>
      <w:r w:rsidRPr="00A41ABA">
        <w:rPr>
          <w:spacing w:val="-4"/>
          <w:lang w:val="sr-Cyrl-RS"/>
        </w:rPr>
        <w:t>Ако понуђач доставља банкарску гаранцију стране банке на страном језику, дужан је да достави и превод те банк</w:t>
      </w:r>
      <w:r w:rsidR="003A2652">
        <w:rPr>
          <w:spacing w:val="-4"/>
          <w:lang w:val="sr-Cyrl-RS"/>
        </w:rPr>
        <w:t>арске</w:t>
      </w:r>
      <w:r w:rsidRPr="00A41ABA">
        <w:rPr>
          <w:spacing w:val="-4"/>
          <w:lang w:val="sr-Cyrl-RS"/>
        </w:rPr>
        <w:t xml:space="preserve">  гаранције  на српски језик који је оверен од стране овлашћеног судског тумача.</w:t>
      </w:r>
    </w:p>
    <w:p w14:paraId="548930E1" w14:textId="77777777" w:rsidR="003A63E4" w:rsidRPr="003A2652" w:rsidRDefault="00285E8D" w:rsidP="003A2652">
      <w:pPr>
        <w:suppressAutoHyphens w:val="0"/>
        <w:ind w:firstLine="709"/>
        <w:jc w:val="both"/>
        <w:rPr>
          <w:szCs w:val="24"/>
          <w:lang w:val="sr-Cyrl-RS"/>
        </w:rPr>
      </w:pPr>
      <w:r w:rsidRPr="00A41ABA">
        <w:rPr>
          <w:szCs w:val="24"/>
          <w:lang w:val="sr-Cyrl-RS"/>
        </w:rPr>
        <w:lastRenderedPageBreak/>
        <w:t>Банкарску гаранцију за добро извршење посла</w:t>
      </w:r>
      <w:r w:rsidR="00B8401F" w:rsidRPr="00A41ABA">
        <w:rPr>
          <w:szCs w:val="24"/>
          <w:lang w:val="sr-Cyrl-RS"/>
        </w:rPr>
        <w:t xml:space="preserve"> </w:t>
      </w:r>
      <w:r w:rsidRPr="00A41ABA">
        <w:rPr>
          <w:szCs w:val="24"/>
          <w:lang w:val="sr-Cyrl-RS"/>
        </w:rPr>
        <w:t>Наручилац може да реализује уколико Изабрани понуђач (Добављач) не извршава своје обавезе на начин и под условима дефинисаним уговором о јавној набавци, који ће бити закључен након окончања предметног поступка јавне набавке</w:t>
      </w:r>
      <w:r w:rsidR="00B8401F" w:rsidRPr="00A41ABA">
        <w:rPr>
          <w:szCs w:val="24"/>
          <w:lang w:val="sr-Cyrl-RS"/>
        </w:rPr>
        <w:t>,</w:t>
      </w:r>
      <w:r w:rsidRPr="00A41ABA">
        <w:rPr>
          <w:szCs w:val="24"/>
          <w:lang w:val="sr-Cyrl-RS"/>
        </w:rPr>
        <w:t xml:space="preserve"> </w:t>
      </w:r>
      <w:r w:rsidR="004D0AC7" w:rsidRPr="00A41ABA">
        <w:rPr>
          <w:szCs w:val="24"/>
          <w:lang w:val="sr-Cyrl-RS"/>
        </w:rPr>
        <w:t>или уколико Добављач не поштује прописе који регулишу област из које је предмет јавне набавке.</w:t>
      </w:r>
    </w:p>
    <w:p w14:paraId="2E24F8F6" w14:textId="77777777" w:rsidR="00370C2B" w:rsidRPr="00140AA6" w:rsidRDefault="00CE70E3" w:rsidP="00140AA6">
      <w:pPr>
        <w:pStyle w:val="NormalWeb"/>
        <w:ind w:firstLine="709"/>
        <w:jc w:val="both"/>
        <w:rPr>
          <w:spacing w:val="-4"/>
        </w:rPr>
      </w:pPr>
      <w:r w:rsidRPr="00A41ABA">
        <w:rPr>
          <w:spacing w:val="-4"/>
        </w:rPr>
        <w:t>Пoднeтa бaнкaрскa гaрaнциja нe мoжe дa сaдржи дoдaтнe услoвe зa исплaту, крaћe рoкoвe oд oних кoje oдрeди нaручилaц, мaњи изнoс oд oнoг кojи oдрeди нaручилaц или прoмeњeну мeсну нaдлeжнoст зa рeшaвaњe спoрoвa. A</w:t>
      </w:r>
      <w:r w:rsidR="003A63E4" w:rsidRPr="00A41ABA">
        <w:rPr>
          <w:spacing w:val="-4"/>
        </w:rPr>
        <w:t>к</w:t>
      </w:r>
      <w:r w:rsidRPr="00A41ABA">
        <w:rPr>
          <w:spacing w:val="-4"/>
        </w:rPr>
        <w:t xml:space="preserve">o </w:t>
      </w:r>
      <w:r w:rsidR="003A63E4" w:rsidRPr="00A41ABA">
        <w:rPr>
          <w:spacing w:val="-4"/>
        </w:rPr>
        <w:t>с</w:t>
      </w:r>
      <w:r w:rsidRPr="00A41ABA">
        <w:rPr>
          <w:spacing w:val="-4"/>
        </w:rPr>
        <w:t xml:space="preserve">e </w:t>
      </w:r>
      <w:r w:rsidR="003A63E4" w:rsidRPr="00A41ABA">
        <w:rPr>
          <w:spacing w:val="-4"/>
        </w:rPr>
        <w:t>з</w:t>
      </w:r>
      <w:r w:rsidRPr="00A41ABA">
        <w:rPr>
          <w:spacing w:val="-4"/>
        </w:rPr>
        <w:t xml:space="preserve">a </w:t>
      </w:r>
      <w:r w:rsidR="003A63E4" w:rsidRPr="00A41ABA">
        <w:rPr>
          <w:spacing w:val="-4"/>
        </w:rPr>
        <w:t>вр</w:t>
      </w:r>
      <w:r w:rsidRPr="00A41ABA">
        <w:rPr>
          <w:spacing w:val="-4"/>
        </w:rPr>
        <w:t>e</w:t>
      </w:r>
      <w:r w:rsidR="003A63E4" w:rsidRPr="00A41ABA">
        <w:rPr>
          <w:spacing w:val="-4"/>
        </w:rPr>
        <w:t>м</w:t>
      </w:r>
      <w:r w:rsidRPr="00A41ABA">
        <w:rPr>
          <w:spacing w:val="-4"/>
        </w:rPr>
        <w:t xml:space="preserve">e </w:t>
      </w:r>
      <w:r w:rsidR="003A63E4" w:rsidRPr="00A41ABA">
        <w:rPr>
          <w:spacing w:val="-4"/>
        </w:rPr>
        <w:t>тр</w:t>
      </w:r>
      <w:r w:rsidRPr="00A41ABA">
        <w:rPr>
          <w:spacing w:val="-4"/>
        </w:rPr>
        <w:t>aja</w:t>
      </w:r>
      <w:r w:rsidR="003A63E4" w:rsidRPr="00A41ABA">
        <w:rPr>
          <w:spacing w:val="-4"/>
        </w:rPr>
        <w:t>њ</w:t>
      </w:r>
      <w:r w:rsidRPr="00A41ABA">
        <w:rPr>
          <w:spacing w:val="-4"/>
        </w:rPr>
        <w:t xml:space="preserve">a </w:t>
      </w:r>
      <w:r w:rsidR="003A63E4" w:rsidRPr="00A41ABA">
        <w:rPr>
          <w:spacing w:val="-4"/>
        </w:rPr>
        <w:t>уг</w:t>
      </w:r>
      <w:r w:rsidRPr="00A41ABA">
        <w:rPr>
          <w:spacing w:val="-4"/>
        </w:rPr>
        <w:t>o</w:t>
      </w:r>
      <w:r w:rsidR="003A63E4" w:rsidRPr="00A41ABA">
        <w:rPr>
          <w:spacing w:val="-4"/>
        </w:rPr>
        <w:t>в</w:t>
      </w:r>
      <w:r w:rsidRPr="00A41ABA">
        <w:rPr>
          <w:spacing w:val="-4"/>
        </w:rPr>
        <w:t>o</w:t>
      </w:r>
      <w:r w:rsidR="003A63E4" w:rsidRPr="00A41ABA">
        <w:rPr>
          <w:spacing w:val="-4"/>
        </w:rPr>
        <w:t>р</w:t>
      </w:r>
      <w:r w:rsidRPr="00A41ABA">
        <w:rPr>
          <w:spacing w:val="-4"/>
        </w:rPr>
        <w:t xml:space="preserve">a </w:t>
      </w:r>
      <w:r w:rsidR="003A63E4" w:rsidRPr="00A41ABA">
        <w:rPr>
          <w:spacing w:val="-4"/>
        </w:rPr>
        <w:t>пр</w:t>
      </w:r>
      <w:r w:rsidRPr="00A41ABA">
        <w:rPr>
          <w:spacing w:val="-4"/>
        </w:rPr>
        <w:t>o</w:t>
      </w:r>
      <w:r w:rsidR="003A63E4" w:rsidRPr="00A41ABA">
        <w:rPr>
          <w:spacing w:val="-4"/>
        </w:rPr>
        <w:t>м</w:t>
      </w:r>
      <w:r w:rsidRPr="00A41ABA">
        <w:rPr>
          <w:spacing w:val="-4"/>
        </w:rPr>
        <w:t>e</w:t>
      </w:r>
      <w:r w:rsidR="003A63E4" w:rsidRPr="00A41ABA">
        <w:rPr>
          <w:spacing w:val="-4"/>
        </w:rPr>
        <w:t>н</w:t>
      </w:r>
      <w:r w:rsidRPr="00A41ABA">
        <w:rPr>
          <w:spacing w:val="-4"/>
        </w:rPr>
        <w:t xml:space="preserve">e </w:t>
      </w:r>
      <w:r w:rsidR="003A63E4" w:rsidRPr="00A41ABA">
        <w:rPr>
          <w:spacing w:val="-4"/>
        </w:rPr>
        <w:t>р</w:t>
      </w:r>
      <w:r w:rsidRPr="00A41ABA">
        <w:rPr>
          <w:spacing w:val="-4"/>
        </w:rPr>
        <w:t>o</w:t>
      </w:r>
      <w:r w:rsidR="003A63E4" w:rsidRPr="00A41ABA">
        <w:rPr>
          <w:spacing w:val="-4"/>
        </w:rPr>
        <w:t>к</w:t>
      </w:r>
      <w:r w:rsidRPr="00A41ABA">
        <w:rPr>
          <w:spacing w:val="-4"/>
        </w:rPr>
        <w:t>o</w:t>
      </w:r>
      <w:r w:rsidR="003A63E4" w:rsidRPr="00A41ABA">
        <w:rPr>
          <w:spacing w:val="-4"/>
        </w:rPr>
        <w:t>ви</w:t>
      </w:r>
      <w:r w:rsidRPr="00A41ABA">
        <w:rPr>
          <w:spacing w:val="-4"/>
        </w:rPr>
        <w:t xml:space="preserve"> </w:t>
      </w:r>
      <w:r w:rsidR="003A63E4" w:rsidRPr="00A41ABA">
        <w:rPr>
          <w:spacing w:val="-4"/>
        </w:rPr>
        <w:t>з</w:t>
      </w:r>
      <w:r w:rsidRPr="00A41ABA">
        <w:rPr>
          <w:spacing w:val="-4"/>
        </w:rPr>
        <w:t xml:space="preserve">a </w:t>
      </w:r>
      <w:r w:rsidR="003A63E4" w:rsidRPr="00A41ABA">
        <w:rPr>
          <w:spacing w:val="-4"/>
        </w:rPr>
        <w:t>изврш</w:t>
      </w:r>
      <w:r w:rsidRPr="00A41ABA">
        <w:rPr>
          <w:spacing w:val="-4"/>
        </w:rPr>
        <w:t>e</w:t>
      </w:r>
      <w:r w:rsidR="003A63E4" w:rsidRPr="00A41ABA">
        <w:rPr>
          <w:spacing w:val="-4"/>
        </w:rPr>
        <w:t>њ</w:t>
      </w:r>
      <w:r w:rsidRPr="00A41ABA">
        <w:rPr>
          <w:spacing w:val="-4"/>
        </w:rPr>
        <w:t xml:space="preserve">e </w:t>
      </w:r>
      <w:r w:rsidR="003A63E4" w:rsidRPr="00A41ABA">
        <w:rPr>
          <w:spacing w:val="-4"/>
        </w:rPr>
        <w:t>уг</w:t>
      </w:r>
      <w:r w:rsidRPr="00A41ABA">
        <w:rPr>
          <w:spacing w:val="-4"/>
        </w:rPr>
        <w:t>o</w:t>
      </w:r>
      <w:r w:rsidR="003A63E4" w:rsidRPr="00A41ABA">
        <w:rPr>
          <w:spacing w:val="-4"/>
        </w:rPr>
        <w:t>в</w:t>
      </w:r>
      <w:r w:rsidRPr="00A41ABA">
        <w:rPr>
          <w:spacing w:val="-4"/>
        </w:rPr>
        <w:t>o</w:t>
      </w:r>
      <w:r w:rsidR="003A63E4" w:rsidRPr="00A41ABA">
        <w:rPr>
          <w:spacing w:val="-4"/>
        </w:rPr>
        <w:t>рн</w:t>
      </w:r>
      <w:r w:rsidRPr="00A41ABA">
        <w:rPr>
          <w:spacing w:val="-4"/>
        </w:rPr>
        <w:t>e o</w:t>
      </w:r>
      <w:r w:rsidR="003A63E4" w:rsidRPr="00A41ABA">
        <w:rPr>
          <w:spacing w:val="-4"/>
        </w:rPr>
        <w:t>б</w:t>
      </w:r>
      <w:r w:rsidRPr="00A41ABA">
        <w:rPr>
          <w:spacing w:val="-4"/>
        </w:rPr>
        <w:t>a</w:t>
      </w:r>
      <w:r w:rsidR="003A63E4" w:rsidRPr="00A41ABA">
        <w:rPr>
          <w:spacing w:val="-4"/>
        </w:rPr>
        <w:t>в</w:t>
      </w:r>
      <w:r w:rsidRPr="00A41ABA">
        <w:rPr>
          <w:spacing w:val="-4"/>
        </w:rPr>
        <w:t>e</w:t>
      </w:r>
      <w:r w:rsidR="003A63E4" w:rsidRPr="00A41ABA">
        <w:rPr>
          <w:spacing w:val="-4"/>
        </w:rPr>
        <w:t>з</w:t>
      </w:r>
      <w:r w:rsidRPr="00A41ABA">
        <w:rPr>
          <w:spacing w:val="-4"/>
        </w:rPr>
        <w:t xml:space="preserve">e, </w:t>
      </w:r>
      <w:r w:rsidR="003A63E4" w:rsidRPr="00A41ABA">
        <w:rPr>
          <w:spacing w:val="-4"/>
        </w:rPr>
        <w:t>в</w:t>
      </w:r>
      <w:r w:rsidRPr="00A41ABA">
        <w:rPr>
          <w:spacing w:val="-4"/>
        </w:rPr>
        <w:t>a</w:t>
      </w:r>
      <w:r w:rsidR="003A63E4" w:rsidRPr="00A41ABA">
        <w:rPr>
          <w:spacing w:val="-4"/>
        </w:rPr>
        <w:t>жн</w:t>
      </w:r>
      <w:r w:rsidRPr="00A41ABA">
        <w:rPr>
          <w:spacing w:val="-4"/>
        </w:rPr>
        <w:t>o</w:t>
      </w:r>
      <w:r w:rsidR="003A63E4" w:rsidRPr="00A41ABA">
        <w:rPr>
          <w:spacing w:val="-4"/>
        </w:rPr>
        <w:t>ст</w:t>
      </w:r>
      <w:r w:rsidRPr="00A41ABA">
        <w:rPr>
          <w:spacing w:val="-4"/>
        </w:rPr>
        <w:t xml:space="preserve"> </w:t>
      </w:r>
      <w:r w:rsidR="003A63E4" w:rsidRPr="00A41ABA">
        <w:rPr>
          <w:spacing w:val="-4"/>
        </w:rPr>
        <w:t>б</w:t>
      </w:r>
      <w:r w:rsidRPr="00A41ABA">
        <w:rPr>
          <w:spacing w:val="-4"/>
        </w:rPr>
        <w:t>a</w:t>
      </w:r>
      <w:r w:rsidR="003A63E4" w:rsidRPr="00A41ABA">
        <w:rPr>
          <w:spacing w:val="-4"/>
        </w:rPr>
        <w:t>нк</w:t>
      </w:r>
      <w:r w:rsidRPr="00A41ABA">
        <w:rPr>
          <w:spacing w:val="-4"/>
        </w:rPr>
        <w:t>a</w:t>
      </w:r>
      <w:r w:rsidR="003A63E4" w:rsidRPr="00A41ABA">
        <w:rPr>
          <w:spacing w:val="-4"/>
        </w:rPr>
        <w:t>рск</w:t>
      </w:r>
      <w:r w:rsidRPr="00A41ABA">
        <w:rPr>
          <w:spacing w:val="-4"/>
        </w:rPr>
        <w:t xml:space="preserve">e </w:t>
      </w:r>
      <w:r w:rsidR="003A63E4" w:rsidRPr="00A41ABA">
        <w:rPr>
          <w:spacing w:val="-4"/>
        </w:rPr>
        <w:t>г</w:t>
      </w:r>
      <w:r w:rsidRPr="00A41ABA">
        <w:rPr>
          <w:spacing w:val="-4"/>
        </w:rPr>
        <w:t>a</w:t>
      </w:r>
      <w:r w:rsidR="003A63E4" w:rsidRPr="00A41ABA">
        <w:rPr>
          <w:spacing w:val="-4"/>
        </w:rPr>
        <w:t>р</w:t>
      </w:r>
      <w:r w:rsidRPr="00A41ABA">
        <w:rPr>
          <w:spacing w:val="-4"/>
        </w:rPr>
        <w:t>a</w:t>
      </w:r>
      <w:r w:rsidR="003A63E4" w:rsidRPr="00A41ABA">
        <w:rPr>
          <w:spacing w:val="-4"/>
        </w:rPr>
        <w:t>нци</w:t>
      </w:r>
      <w:r w:rsidRPr="00A41ABA">
        <w:rPr>
          <w:spacing w:val="-4"/>
        </w:rPr>
        <w:t xml:space="preserve">je </w:t>
      </w:r>
      <w:r w:rsidR="003A63E4" w:rsidRPr="00A41ABA">
        <w:rPr>
          <w:spacing w:val="-4"/>
        </w:rPr>
        <w:t>м</w:t>
      </w:r>
      <w:r w:rsidRPr="00A41ABA">
        <w:rPr>
          <w:spacing w:val="-4"/>
        </w:rPr>
        <w:t>o</w:t>
      </w:r>
      <w:r w:rsidR="003A63E4" w:rsidRPr="00A41ABA">
        <w:rPr>
          <w:spacing w:val="-4"/>
        </w:rPr>
        <w:t>р</w:t>
      </w:r>
      <w:r w:rsidRPr="00A41ABA">
        <w:rPr>
          <w:spacing w:val="-4"/>
        </w:rPr>
        <w:t xml:space="preserve">a </w:t>
      </w:r>
      <w:r w:rsidR="003A63E4" w:rsidRPr="00A41ABA">
        <w:rPr>
          <w:spacing w:val="-4"/>
        </w:rPr>
        <w:t>д</w:t>
      </w:r>
      <w:r w:rsidRPr="00A41ABA">
        <w:rPr>
          <w:spacing w:val="-4"/>
        </w:rPr>
        <w:t xml:space="preserve">a </w:t>
      </w:r>
      <w:r w:rsidR="003A63E4" w:rsidRPr="00A41ABA">
        <w:rPr>
          <w:spacing w:val="-4"/>
        </w:rPr>
        <w:t>с</w:t>
      </w:r>
      <w:r w:rsidRPr="00A41ABA">
        <w:rPr>
          <w:spacing w:val="-4"/>
        </w:rPr>
        <w:t xml:space="preserve">e </w:t>
      </w:r>
      <w:r w:rsidR="003A63E4" w:rsidRPr="00A41ABA">
        <w:rPr>
          <w:spacing w:val="-4"/>
        </w:rPr>
        <w:t>пр</w:t>
      </w:r>
      <w:r w:rsidRPr="00A41ABA">
        <w:rPr>
          <w:spacing w:val="-4"/>
        </w:rPr>
        <w:t>o</w:t>
      </w:r>
      <w:r w:rsidR="003A63E4" w:rsidRPr="00A41ABA">
        <w:rPr>
          <w:spacing w:val="-4"/>
        </w:rPr>
        <w:t>дужи</w:t>
      </w:r>
      <w:r w:rsidRPr="00A41ABA">
        <w:rPr>
          <w:spacing w:val="-4"/>
        </w:rPr>
        <w:t>.</w:t>
      </w:r>
    </w:p>
    <w:p w14:paraId="5B6FCB4F" w14:textId="77777777" w:rsidR="00370C2B" w:rsidRPr="00A41ABA" w:rsidRDefault="000A1E83" w:rsidP="00B8401F">
      <w:pPr>
        <w:suppressAutoHyphens w:val="0"/>
        <w:ind w:firstLine="709"/>
        <w:jc w:val="both"/>
        <w:rPr>
          <w:rFonts w:eastAsia="TimesNewRomanPSMT"/>
          <w:b/>
          <w:bCs/>
          <w:iCs/>
          <w:szCs w:val="24"/>
          <w:u w:val="single"/>
          <w:lang w:val="sr-Latn-CS"/>
        </w:rPr>
      </w:pPr>
      <w:r w:rsidRPr="00A41ABA">
        <w:rPr>
          <w:b/>
          <w:szCs w:val="24"/>
          <w:u w:val="single"/>
          <w:lang w:val="sr-Cyrl-RS"/>
        </w:rPr>
        <w:t>Након што прими Банкарску гаранцију за</w:t>
      </w:r>
      <w:r w:rsidRPr="00A41ABA">
        <w:rPr>
          <w:rFonts w:eastAsia="TimesNewRomanPSMT"/>
          <w:b/>
          <w:bCs/>
          <w:iCs/>
          <w:szCs w:val="24"/>
          <w:u w:val="single"/>
          <w:lang w:val="uz-Cyrl-UZ"/>
        </w:rPr>
        <w:t xml:space="preserve"> отклањање грешака у гарантном року</w:t>
      </w:r>
      <w:r w:rsidR="00427F84" w:rsidRPr="00A41ABA">
        <w:rPr>
          <w:rFonts w:eastAsia="TimesNewRomanPSMT"/>
          <w:b/>
          <w:bCs/>
          <w:iCs/>
          <w:szCs w:val="24"/>
          <w:u w:val="single"/>
          <w:lang w:val="uz-Cyrl-UZ"/>
        </w:rPr>
        <w:t xml:space="preserve"> Наручилац</w:t>
      </w:r>
      <w:r w:rsidRPr="00A41ABA">
        <w:rPr>
          <w:rFonts w:eastAsia="TimesNewRomanPSMT"/>
          <w:b/>
          <w:bCs/>
          <w:iCs/>
          <w:szCs w:val="24"/>
          <w:u w:val="single"/>
          <w:lang w:val="uz-Cyrl-UZ"/>
        </w:rPr>
        <w:t xml:space="preserve"> ће</w:t>
      </w:r>
      <w:r w:rsidR="00140AA6">
        <w:rPr>
          <w:rFonts w:eastAsia="TimesNewRomanPSMT"/>
          <w:b/>
          <w:bCs/>
          <w:iCs/>
          <w:szCs w:val="24"/>
          <w:u w:val="single"/>
          <w:lang w:val="uz-Cyrl-UZ"/>
        </w:rPr>
        <w:t>, по писаном захтеву Добављача, вратити Добављачу б</w:t>
      </w:r>
      <w:r w:rsidRPr="00A41ABA">
        <w:rPr>
          <w:rFonts w:eastAsia="TimesNewRomanPSMT"/>
          <w:b/>
          <w:bCs/>
          <w:iCs/>
          <w:szCs w:val="24"/>
          <w:u w:val="single"/>
          <w:lang w:val="uz-Cyrl-UZ"/>
        </w:rPr>
        <w:t>анкарску гаранцију за добро извршење посла.</w:t>
      </w:r>
    </w:p>
    <w:p w14:paraId="6AD77CA6" w14:textId="77777777" w:rsidR="00193ED8" w:rsidRPr="00A41ABA" w:rsidRDefault="00193ED8" w:rsidP="00B8401F">
      <w:pPr>
        <w:suppressAutoHyphens w:val="0"/>
        <w:ind w:firstLine="709"/>
        <w:jc w:val="both"/>
        <w:rPr>
          <w:szCs w:val="24"/>
          <w:lang w:val="sr-Latn-CS"/>
        </w:rPr>
      </w:pPr>
    </w:p>
    <w:p w14:paraId="67D5DC2C" w14:textId="77777777" w:rsidR="0049046B" w:rsidRPr="00A41ABA" w:rsidRDefault="0049046B" w:rsidP="00140AA6">
      <w:pPr>
        <w:pStyle w:val="ListParagraph"/>
        <w:autoSpaceDE w:val="0"/>
        <w:autoSpaceDN w:val="0"/>
        <w:adjustRightInd w:val="0"/>
        <w:spacing w:after="0" w:line="240" w:lineRule="auto"/>
        <w:ind w:left="0"/>
        <w:jc w:val="both"/>
        <w:rPr>
          <w:rFonts w:ascii="Times New Roman" w:eastAsia="TimesNewRomanPSMT" w:hAnsi="Times New Roman"/>
          <w:b/>
          <w:bCs/>
          <w:iCs/>
          <w:color w:val="002060"/>
          <w:sz w:val="24"/>
          <w:szCs w:val="24"/>
          <w:u w:val="single"/>
          <w:lang w:val="uz-Cyrl-UZ"/>
        </w:rPr>
      </w:pPr>
    </w:p>
    <w:p w14:paraId="126C652B" w14:textId="77777777" w:rsidR="0049046B" w:rsidRPr="00A41ABA" w:rsidRDefault="0049046B" w:rsidP="00370C2B">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p>
    <w:p w14:paraId="6371ECA6" w14:textId="77777777" w:rsidR="00F90DD2" w:rsidRPr="00A41ABA" w:rsidRDefault="00F90DD2" w:rsidP="00F90DD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3.1</w:t>
      </w:r>
      <w:r w:rsidR="003305E7" w:rsidRPr="00A41ABA">
        <w:rPr>
          <w:rFonts w:eastAsia="TimesNewRomanPSMT"/>
          <w:b/>
          <w:bCs/>
          <w:iCs/>
          <w:color w:val="002060"/>
          <w:szCs w:val="24"/>
          <w:u w:val="single"/>
          <w:lang w:val="uz-Cyrl-UZ"/>
        </w:rPr>
        <w:t>4</w:t>
      </w:r>
      <w:r w:rsidRPr="00A41ABA">
        <w:rPr>
          <w:rFonts w:eastAsia="TimesNewRomanPSMT"/>
          <w:b/>
          <w:bCs/>
          <w:iCs/>
          <w:color w:val="002060"/>
          <w:szCs w:val="24"/>
          <w:u w:val="single"/>
          <w:lang w:val="uz-Cyrl-UZ"/>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14:paraId="249087D4" w14:textId="77777777" w:rsidR="00F90DD2" w:rsidRPr="00A41ABA" w:rsidRDefault="00F90DD2" w:rsidP="00F90DD2">
      <w:pPr>
        <w:autoSpaceDE w:val="0"/>
        <w:autoSpaceDN w:val="0"/>
        <w:adjustRightInd w:val="0"/>
        <w:jc w:val="both"/>
        <w:rPr>
          <w:rFonts w:eastAsia="TimesNewRomanPSMT"/>
          <w:b/>
          <w:bCs/>
          <w:iCs/>
          <w:color w:val="002060"/>
          <w:szCs w:val="24"/>
          <w:u w:val="single"/>
          <w:lang w:val="uz-Cyrl-UZ"/>
        </w:rPr>
      </w:pPr>
    </w:p>
    <w:p w14:paraId="57B79C97" w14:textId="77777777" w:rsidR="00F90DD2" w:rsidRPr="00A41ABA" w:rsidRDefault="00F90DD2" w:rsidP="00B50877">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lang w:val="uz-Cyrl-UZ"/>
        </w:rPr>
      </w:pPr>
      <w:r w:rsidRPr="00A41ABA">
        <w:rPr>
          <w:rFonts w:ascii="Times New Roman" w:eastAsia="TimesNewRomanPSMT" w:hAnsi="Times New Roman"/>
          <w:bCs/>
          <w:iCs/>
          <w:sz w:val="24"/>
          <w:szCs w:val="24"/>
          <w:lang w:val="uz-Cyrl-UZ"/>
        </w:rPr>
        <w:t>Подаци који се налазе у конкурсној документацији нису поверљиви.</w:t>
      </w:r>
      <w:r w:rsidR="0000218E" w:rsidRPr="00A41ABA">
        <w:rPr>
          <w:rFonts w:ascii="Times New Roman" w:eastAsia="TimesNewRomanPSMT" w:hAnsi="Times New Roman"/>
          <w:bCs/>
          <w:iCs/>
          <w:sz w:val="24"/>
          <w:szCs w:val="24"/>
          <w:lang w:val="uz-Cyrl-UZ"/>
        </w:rPr>
        <w:t xml:space="preserve"> </w:t>
      </w:r>
    </w:p>
    <w:p w14:paraId="39FF3F1F" w14:textId="77777777" w:rsidR="00F90DD2" w:rsidRPr="00A41ABA" w:rsidRDefault="00F90DD2" w:rsidP="00F90DD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 xml:space="preserve"> </w:t>
      </w:r>
    </w:p>
    <w:p w14:paraId="1025622E" w14:textId="77777777" w:rsidR="00F90DD2" w:rsidRPr="00A41ABA" w:rsidRDefault="00F90DD2" w:rsidP="00F90DD2">
      <w:pPr>
        <w:autoSpaceDE w:val="0"/>
        <w:autoSpaceDN w:val="0"/>
        <w:adjustRightInd w:val="0"/>
        <w:jc w:val="both"/>
        <w:rPr>
          <w:rFonts w:eastAsia="TimesNewRomanPSMT"/>
          <w:b/>
          <w:bCs/>
          <w:iCs/>
          <w:color w:val="FF0000"/>
          <w:szCs w:val="24"/>
          <w:u w:val="single"/>
          <w:lang w:val="uz-Cyrl-UZ"/>
        </w:rPr>
      </w:pPr>
      <w:r w:rsidRPr="00A41ABA">
        <w:rPr>
          <w:rFonts w:eastAsia="TimesNewRomanPSMT"/>
          <w:b/>
          <w:bCs/>
          <w:iCs/>
          <w:color w:val="002060"/>
          <w:szCs w:val="24"/>
          <w:u w:val="single"/>
          <w:lang w:val="uz-Cyrl-UZ"/>
        </w:rPr>
        <w:t>3.1</w:t>
      </w:r>
      <w:r w:rsidR="003305E7" w:rsidRPr="00A41ABA">
        <w:rPr>
          <w:rFonts w:eastAsia="TimesNewRomanPSMT"/>
          <w:b/>
          <w:bCs/>
          <w:iCs/>
          <w:color w:val="002060"/>
          <w:szCs w:val="24"/>
          <w:u w:val="single"/>
          <w:lang w:val="uz-Cyrl-UZ"/>
        </w:rPr>
        <w:t>5</w:t>
      </w:r>
      <w:r w:rsidRPr="00A41ABA">
        <w:rPr>
          <w:rFonts w:eastAsia="TimesNewRomanPSMT"/>
          <w:b/>
          <w:bCs/>
          <w:iCs/>
          <w:color w:val="002060"/>
          <w:szCs w:val="24"/>
          <w:u w:val="single"/>
          <w:lang w:val="uz-Cyrl-UZ"/>
        </w:rPr>
        <w:t xml:space="preserve">. </w:t>
      </w:r>
      <w:r w:rsidRPr="00A41ABA">
        <w:rPr>
          <w:rFonts w:eastAsia="TimesNewRomanPSMT"/>
          <w:b/>
          <w:bCs/>
          <w:iCs/>
          <w:color w:val="002060"/>
          <w:szCs w:val="24"/>
          <w:u w:val="single"/>
        </w:rPr>
        <w:t>ДОДАТНЕ ИНФОРМАЦИЈЕ И ПОЈАШЊЕЊА</w:t>
      </w:r>
      <w:r w:rsidRPr="00A41ABA">
        <w:rPr>
          <w:rFonts w:eastAsia="TimesNewRomanPSMT"/>
          <w:b/>
          <w:bCs/>
          <w:iCs/>
          <w:color w:val="002060"/>
          <w:szCs w:val="24"/>
          <w:u w:val="single"/>
          <w:lang w:val="uz-Cyrl-UZ"/>
        </w:rPr>
        <w:t xml:space="preserve"> У ВЕЗИ СА ПРИПРЕМАЊЕМ ПОНУДЕ</w:t>
      </w:r>
      <w:r w:rsidR="00370C2B" w:rsidRPr="00A41ABA">
        <w:rPr>
          <w:rFonts w:eastAsia="TimesNewRomanPSMT"/>
          <w:b/>
          <w:bCs/>
          <w:iCs/>
          <w:color w:val="002060"/>
          <w:szCs w:val="24"/>
          <w:u w:val="single"/>
          <w:lang w:val="uz-Cyrl-UZ"/>
        </w:rPr>
        <w:t xml:space="preserve">  </w:t>
      </w:r>
    </w:p>
    <w:p w14:paraId="053430FE" w14:textId="77777777" w:rsidR="00F90DD2" w:rsidRPr="00A41ABA" w:rsidRDefault="00F90DD2" w:rsidP="00F90DD2">
      <w:pPr>
        <w:autoSpaceDE w:val="0"/>
        <w:autoSpaceDN w:val="0"/>
        <w:adjustRightInd w:val="0"/>
        <w:ind w:firstLine="720"/>
        <w:jc w:val="both"/>
        <w:rPr>
          <w:rFonts w:eastAsia="TimesNewRomanPSMT"/>
          <w:b/>
          <w:bCs/>
          <w:color w:val="000000"/>
          <w:szCs w:val="24"/>
          <w:lang w:val="uz-Cyrl-UZ"/>
        </w:rPr>
      </w:pPr>
    </w:p>
    <w:p w14:paraId="3E482F2E" w14:textId="1600E311" w:rsidR="006B24AA" w:rsidRDefault="00F90DD2" w:rsidP="006B24AA">
      <w:pPr>
        <w:ind w:firstLine="720"/>
        <w:jc w:val="both"/>
        <w:rPr>
          <w:lang w:val="sr-Cyrl-RS"/>
        </w:rPr>
      </w:pPr>
      <w:r w:rsidRPr="00A41ABA">
        <w:rPr>
          <w:rFonts w:eastAsia="TimesNewRomanPSMT"/>
          <w:bCs/>
          <w:color w:val="000000"/>
          <w:szCs w:val="24"/>
        </w:rPr>
        <w:t xml:space="preserve">Заинтересовано лице може, у </w:t>
      </w:r>
      <w:r w:rsidRPr="00A41ABA">
        <w:rPr>
          <w:rFonts w:eastAsia="TimesNewRomanPSMT"/>
          <w:bCs/>
          <w:color w:val="000000"/>
          <w:szCs w:val="24"/>
          <w:lang w:val="uz-Cyrl-UZ"/>
        </w:rPr>
        <w:t>писаном</w:t>
      </w:r>
      <w:r w:rsidRPr="00A41ABA">
        <w:rPr>
          <w:rFonts w:eastAsia="TimesNewRomanPSMT"/>
          <w:bCs/>
          <w:color w:val="000000"/>
          <w:szCs w:val="24"/>
        </w:rPr>
        <w:t xml:space="preserve"> облику, </w:t>
      </w:r>
      <w:r w:rsidRPr="00A41ABA">
        <w:rPr>
          <w:rFonts w:eastAsia="TimesNewRomanPSMT"/>
          <w:bCs/>
          <w:color w:val="000000"/>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A41ABA">
        <w:rPr>
          <w:rFonts w:eastAsia="TimesNewRomanPS-BoldMT"/>
          <w:bCs/>
          <w:color w:val="000000"/>
          <w:szCs w:val="24"/>
          <w:lang w:val="uz-Cyrl-UZ"/>
        </w:rPr>
        <w:t xml:space="preserve">Пожељно је да постављена питања заинтересована лица наслове са </w:t>
      </w:r>
      <w:r w:rsidRPr="00A41ABA">
        <w:rPr>
          <w:rFonts w:eastAsia="TimesNewRomanPSMT"/>
          <w:bCs/>
          <w:color w:val="000000"/>
          <w:szCs w:val="24"/>
          <w:lang w:val="uz-Cyrl-UZ"/>
        </w:rPr>
        <w:t>„Захтев за додатним информација</w:t>
      </w:r>
      <w:r w:rsidR="008D5DCF" w:rsidRPr="00A41ABA">
        <w:rPr>
          <w:rFonts w:eastAsia="TimesNewRomanPSMT"/>
          <w:bCs/>
          <w:color w:val="000000"/>
          <w:szCs w:val="24"/>
          <w:lang w:val="uz-Cyrl-UZ"/>
        </w:rPr>
        <w:t>ма</w:t>
      </w:r>
      <w:r w:rsidRPr="00A41ABA">
        <w:rPr>
          <w:rFonts w:eastAsia="TimesNewRomanPSMT"/>
          <w:bCs/>
          <w:color w:val="000000"/>
          <w:szCs w:val="24"/>
          <w:lang w:val="uz-Cyrl-UZ"/>
        </w:rPr>
        <w:t xml:space="preserve"> или појашњењима </w:t>
      </w:r>
      <w:r w:rsidR="008D5DCF" w:rsidRPr="00A41ABA">
        <w:rPr>
          <w:rFonts w:eastAsia="TimesNewRomanPSMT"/>
          <w:bCs/>
          <w:color w:val="000000"/>
          <w:szCs w:val="24"/>
          <w:lang w:val="uz-Cyrl-UZ"/>
        </w:rPr>
        <w:t xml:space="preserve">конкурсне документације - </w:t>
      </w:r>
      <w:r w:rsidR="008D5DCF" w:rsidRPr="00A41ABA">
        <w:rPr>
          <w:szCs w:val="24"/>
        </w:rPr>
        <w:t xml:space="preserve">за јавну набавку </w:t>
      </w:r>
      <w:r w:rsidR="006B24AA">
        <w:rPr>
          <w:szCs w:val="24"/>
          <w:lang w:val="sr-Cyrl-RS"/>
        </w:rPr>
        <w:t xml:space="preserve">- </w:t>
      </w:r>
      <w:r w:rsidR="00BF2430">
        <w:rPr>
          <w:lang w:val="sr-Cyrl-RS"/>
        </w:rPr>
        <w:t xml:space="preserve">Набавка опреме у сврху унапређења информационо – комуникационе инфраструктуре -САНУ, број јавне набавке </w:t>
      </w:r>
      <w:r w:rsidR="00B36749">
        <w:rPr>
          <w:lang w:val="sr-Cyrl-RS"/>
        </w:rPr>
        <w:t>О-</w:t>
      </w:r>
      <w:r w:rsidR="002C7737">
        <w:rPr>
          <w:lang w:val="sr-Cyrl-RS"/>
        </w:rPr>
        <w:t>12</w:t>
      </w:r>
      <w:r w:rsidR="00B36749">
        <w:rPr>
          <w:lang w:val="sr-Cyrl-RS"/>
        </w:rPr>
        <w:t>/2019</w:t>
      </w:r>
      <w:r w:rsidR="006B24AA">
        <w:rPr>
          <w:lang w:val="sr-Cyrl-RS"/>
        </w:rPr>
        <w:t>“</w:t>
      </w:r>
    </w:p>
    <w:p w14:paraId="7246C64F" w14:textId="4C3E746B" w:rsidR="005E1830" w:rsidRPr="00A41ABA" w:rsidRDefault="005E1830" w:rsidP="005E1830">
      <w:pPr>
        <w:ind w:firstLine="720"/>
        <w:jc w:val="both"/>
        <w:rPr>
          <w:b/>
          <w:szCs w:val="24"/>
          <w:u w:val="single"/>
          <w:lang w:val="sr-Cyrl-RS"/>
        </w:rPr>
      </w:pPr>
      <w:r w:rsidRPr="00A41ABA">
        <w:rPr>
          <w:rFonts w:eastAsia="TimesNewRomanPSMT"/>
          <w:bCs/>
          <w:iCs/>
          <w:szCs w:val="24"/>
          <w:lang w:val="uz-Cyrl-UZ"/>
        </w:rPr>
        <w:t xml:space="preserve">Питања могу да се шаљу на </w:t>
      </w:r>
      <w:r w:rsidRPr="00A41ABA">
        <w:rPr>
          <w:rFonts w:eastAsia="ヒラギノ角ゴ Pro W3"/>
          <w:szCs w:val="24"/>
          <w:lang w:val="sr-Latn-RS"/>
        </w:rPr>
        <w:t>e-mail</w:t>
      </w:r>
      <w:r w:rsidRPr="00A41ABA">
        <w:rPr>
          <w:rFonts w:eastAsia="ヒラギノ角ゴ Pro W3"/>
          <w:szCs w:val="24"/>
          <w:lang w:val="sr-Cyrl-RS"/>
        </w:rPr>
        <w:t xml:space="preserve"> адресу: </w:t>
      </w:r>
      <w:hyperlink r:id="rId11" w:history="1">
        <w:r w:rsidR="002C7737" w:rsidRPr="00D05583">
          <w:rPr>
            <w:rStyle w:val="Hyperlink"/>
            <w:rFonts w:eastAsia="ヒラギノ角ゴ Pro W3"/>
            <w:szCs w:val="24"/>
            <w:lang w:val="en-US"/>
          </w:rPr>
          <w:t>javnenabavke@mtt.gov.r</w:t>
        </w:r>
        <w:r w:rsidR="002C7737" w:rsidRPr="00D05583">
          <w:rPr>
            <w:rStyle w:val="Hyperlink"/>
            <w:rFonts w:eastAsia="ヒラギノ角ゴ Pro W3"/>
            <w:szCs w:val="24"/>
            <w:lang w:val="sr-Latn-RS"/>
          </w:rPr>
          <w:t>s</w:t>
        </w:r>
      </w:hyperlink>
      <w:r w:rsidR="002C7737">
        <w:rPr>
          <w:rFonts w:eastAsia="ヒラギノ角ゴ Pro W3"/>
          <w:szCs w:val="24"/>
        </w:rPr>
        <w:t xml:space="preserve"> </w:t>
      </w:r>
      <w:r w:rsidRPr="00A41ABA">
        <w:rPr>
          <w:rFonts w:eastAsia="ヒラギノ角ゴ Pro W3"/>
          <w:szCs w:val="24"/>
        </w:rPr>
        <w:t xml:space="preserve"> На ову е-адресу се могу доставити и други дописи заинтересованог лица, односно понуђача (нпр. Захтев за заштиту права и друго)</w:t>
      </w:r>
      <w:r w:rsidRPr="00A41ABA">
        <w:rPr>
          <w:rFonts w:eastAsia="ヒラギノ角ゴ Pro W3"/>
          <w:szCs w:val="24"/>
          <w:lang w:val="sr-Cyrl-RS"/>
        </w:rPr>
        <w:t xml:space="preserve"> </w:t>
      </w:r>
      <w:r w:rsidRPr="00A41ABA">
        <w:rPr>
          <w:rFonts w:eastAsia="ヒラギノ角ゴ Pro W3"/>
          <w:szCs w:val="24"/>
        </w:rPr>
        <w:t xml:space="preserve">и то у радно време Наручиоца, радним данима од понедељка до петка од 07:30 до 15:30 часова Питања могу да се шаљу и путем поште на адресу наручиоца: </w:t>
      </w:r>
      <w:r w:rsidRPr="00A41ABA">
        <w:rPr>
          <w:rFonts w:eastAsia="TimesNewRomanPSMT"/>
          <w:bCs/>
          <w:color w:val="000000"/>
          <w:szCs w:val="24"/>
          <w:lang w:val="uz-Cyrl-UZ"/>
        </w:rPr>
        <w:t>Министарство трговине, туризма  и телекомуникација</w:t>
      </w:r>
      <w:r w:rsidRPr="00A41ABA">
        <w:rPr>
          <w:rFonts w:eastAsia="ヒラギノ角ゴ Pro W3"/>
          <w:bCs/>
          <w:szCs w:val="24"/>
        </w:rPr>
        <w:t xml:space="preserve">, Одсек за јавне набавке, </w:t>
      </w:r>
      <w:r w:rsidRPr="00A41ABA">
        <w:rPr>
          <w:rFonts w:eastAsia="ヒラギノ角ゴ Pro W3"/>
          <w:bCs/>
          <w:szCs w:val="24"/>
          <w:lang w:val="uz-Cyrl-UZ"/>
        </w:rPr>
        <w:t>Београд,</w:t>
      </w:r>
      <w:r w:rsidRPr="00A41ABA">
        <w:rPr>
          <w:rFonts w:eastAsia="ヒラギノ角ゴ Pro W3"/>
          <w:bCs/>
          <w:szCs w:val="24"/>
        </w:rPr>
        <w:t xml:space="preserve"> Немањина 22-26</w:t>
      </w:r>
      <w:r w:rsidRPr="00A41ABA">
        <w:rPr>
          <w:rFonts w:eastAsia="ヒラギノ角ゴ Pro W3"/>
          <w:b/>
          <w:bCs/>
          <w:szCs w:val="24"/>
          <w:lang w:val="sr-Cyrl-RS"/>
        </w:rPr>
        <w:t xml:space="preserve"> – </w:t>
      </w:r>
      <w:r w:rsidRPr="00A41ABA">
        <w:rPr>
          <w:rFonts w:eastAsia="ヒラギノ角ゴ Pro W3"/>
          <w:bCs/>
          <w:szCs w:val="24"/>
          <w:lang w:val="sr-Cyrl-RS"/>
        </w:rPr>
        <w:t>Писарница,  са назнаком предмета и броја јавне набавке.</w:t>
      </w:r>
    </w:p>
    <w:p w14:paraId="2032B34C" w14:textId="77777777" w:rsidR="005E1830" w:rsidRPr="00A41ABA" w:rsidRDefault="005E1830" w:rsidP="005E1830">
      <w:pPr>
        <w:suppressAutoHyphens w:val="0"/>
        <w:autoSpaceDE w:val="0"/>
        <w:autoSpaceDN w:val="0"/>
        <w:adjustRightInd w:val="0"/>
        <w:ind w:firstLine="720"/>
        <w:rPr>
          <w:szCs w:val="24"/>
          <w:lang w:val="en-US" w:eastAsia="en-US"/>
        </w:rPr>
      </w:pPr>
      <w:r w:rsidRPr="00A41ABA">
        <w:rPr>
          <w:rFonts w:eastAsia="TimesNewRomanPS-BoldMT"/>
          <w:bCs/>
          <w:color w:val="000000"/>
          <w:szCs w:val="24"/>
          <w:lang w:val="uz-Cyrl-UZ"/>
        </w:rPr>
        <w:t>Н</w:t>
      </w:r>
      <w:r w:rsidRPr="00A41ABA">
        <w:rPr>
          <w:rFonts w:eastAsia="TimesNewRomanPSMT"/>
          <w:bCs/>
          <w:color w:val="000000"/>
          <w:szCs w:val="24"/>
        </w:rPr>
        <w:t xml:space="preserve">аручилац </w:t>
      </w:r>
      <w:r w:rsidRPr="00A41ABA">
        <w:rPr>
          <w:rFonts w:eastAsia="TimesNewRomanPSMT"/>
          <w:bCs/>
          <w:color w:val="000000"/>
          <w:szCs w:val="24"/>
          <w:lang w:val="sr-Cyrl-RS"/>
        </w:rPr>
        <w:t xml:space="preserve">ће </w:t>
      </w:r>
      <w:r w:rsidRPr="00A41ABA">
        <w:rPr>
          <w:szCs w:val="24"/>
          <w:lang w:val="en-US" w:eastAsia="en-US"/>
        </w:rPr>
        <w:t>одговор објави</w:t>
      </w:r>
      <w:r w:rsidRPr="00A41ABA">
        <w:rPr>
          <w:szCs w:val="24"/>
          <w:lang w:val="sr-Cyrl-RS" w:eastAsia="en-US"/>
        </w:rPr>
        <w:t>ти</w:t>
      </w:r>
      <w:r w:rsidRPr="00A41ABA">
        <w:rPr>
          <w:szCs w:val="24"/>
          <w:lang w:val="en-US" w:eastAsia="en-US"/>
        </w:rPr>
        <w:t xml:space="preserve"> на</w:t>
      </w:r>
      <w:r w:rsidRPr="00A41ABA">
        <w:rPr>
          <w:szCs w:val="24"/>
          <w:lang w:val="sr-Cyrl-RS" w:eastAsia="en-US"/>
        </w:rPr>
        <w:t xml:space="preserve"> </w:t>
      </w:r>
      <w:r w:rsidRPr="00A41ABA">
        <w:rPr>
          <w:szCs w:val="24"/>
          <w:lang w:val="en-US" w:eastAsia="en-US"/>
        </w:rPr>
        <w:t>Порталу јавних набавки и на својој интернет страници у року од три дана од дана пријема захтева</w:t>
      </w:r>
    </w:p>
    <w:p w14:paraId="541521FB" w14:textId="77777777" w:rsidR="005E1830" w:rsidRPr="00A41ABA" w:rsidRDefault="005E1830" w:rsidP="005E1830">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lang w:val="uz-Cyrl-UZ"/>
        </w:rPr>
        <w:t>Тражење додатних информација и појашњења телефоном није дозвољено.</w:t>
      </w:r>
    </w:p>
    <w:p w14:paraId="49C57CF0" w14:textId="77777777" w:rsidR="005E1830" w:rsidRPr="00A41ABA" w:rsidRDefault="005E1830" w:rsidP="005E1830">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A41ABA">
        <w:rPr>
          <w:rFonts w:ascii="Times New Roman" w:eastAsia="TimesNewRomanPSMT" w:hAnsi="Times New Roman"/>
          <w:bCs/>
          <w:color w:val="000000"/>
          <w:sz w:val="24"/>
          <w:szCs w:val="24"/>
          <w:lang w:val="sr-Latn-RS"/>
        </w:rPr>
        <w:t xml:space="preserve"> </w:t>
      </w:r>
      <w:r w:rsidRPr="00A41ABA">
        <w:rPr>
          <w:rFonts w:ascii="Times New Roman" w:eastAsia="TimesNewRomanPSMT" w:hAnsi="Times New Roman"/>
          <w:bCs/>
          <w:color w:val="000000"/>
          <w:sz w:val="24"/>
          <w:szCs w:val="24"/>
          <w:lang w:val="sr-Cyrl-RS"/>
        </w:rPr>
        <w:t>или</w:t>
      </w:r>
      <w:r w:rsidRPr="00A41ABA">
        <w:rPr>
          <w:rFonts w:ascii="Times New Roman" w:eastAsia="TimesNewRomanPSMT" w:hAnsi="Times New Roman"/>
          <w:bCs/>
          <w:color w:val="000000"/>
          <w:sz w:val="24"/>
          <w:szCs w:val="24"/>
          <w:lang w:val="uz-Cyrl-UZ"/>
        </w:rPr>
        <w:t xml:space="preserve"> електронске поште</w:t>
      </w:r>
      <w:r w:rsidRPr="00A41ABA">
        <w:rPr>
          <w:rFonts w:ascii="Times New Roman" w:eastAsia="TimesNewRomanPSMT" w:hAnsi="Times New Roman"/>
          <w:bCs/>
          <w:color w:val="000000"/>
          <w:sz w:val="24"/>
          <w:szCs w:val="24"/>
          <w:lang w:val="sr-Latn-RS"/>
        </w:rPr>
        <w:t xml:space="preserve">, </w:t>
      </w:r>
      <w:r w:rsidRPr="00A41ABA">
        <w:rPr>
          <w:rFonts w:ascii="Times New Roman" w:eastAsia="TimesNewRomanPSMT" w:hAnsi="Times New Roman"/>
          <w:bCs/>
          <w:color w:val="000000"/>
          <w:sz w:val="24"/>
          <w:szCs w:val="24"/>
          <w:lang w:val="uz-Cyrl-UZ"/>
        </w:rPr>
        <w:t xml:space="preserve"> </w:t>
      </w:r>
      <w:r w:rsidRPr="00A41ABA">
        <w:rPr>
          <w:rFonts w:ascii="Times New Roman" w:hAnsi="Times New Roman"/>
          <w:sz w:val="24"/>
          <w:szCs w:val="24"/>
          <w:lang w:val="en-US" w:eastAsia="en-US"/>
        </w:rPr>
        <w:t>као и објављивањем од стране наручиоца на Порталу јавних набавки.</w:t>
      </w:r>
    </w:p>
    <w:p w14:paraId="3856EC76" w14:textId="77777777" w:rsidR="00DC0881" w:rsidRPr="00A41ABA" w:rsidRDefault="00DC0881" w:rsidP="00F90DD2">
      <w:pPr>
        <w:autoSpaceDE w:val="0"/>
        <w:autoSpaceDN w:val="0"/>
        <w:adjustRightInd w:val="0"/>
        <w:jc w:val="both"/>
        <w:rPr>
          <w:rFonts w:eastAsia="TimesNewRomanPSMT"/>
          <w:b/>
          <w:bCs/>
          <w:color w:val="000000"/>
          <w:szCs w:val="24"/>
          <w:lang w:val="sr-Cyrl-RS"/>
        </w:rPr>
      </w:pPr>
    </w:p>
    <w:p w14:paraId="79BA4C92" w14:textId="77777777" w:rsidR="00F90DD2" w:rsidRPr="00A41ABA" w:rsidRDefault="00F90DD2" w:rsidP="00F90DD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3</w:t>
      </w:r>
      <w:r w:rsidRPr="00A41ABA">
        <w:rPr>
          <w:rFonts w:eastAsia="TimesNewRomanPSMT"/>
          <w:b/>
          <w:bCs/>
          <w:iCs/>
          <w:color w:val="002060"/>
          <w:szCs w:val="24"/>
          <w:u w:val="single"/>
        </w:rPr>
        <w:t>.</w:t>
      </w:r>
      <w:r w:rsidRPr="00A41ABA">
        <w:rPr>
          <w:rFonts w:eastAsia="TimesNewRomanPSMT"/>
          <w:b/>
          <w:bCs/>
          <w:iCs/>
          <w:color w:val="002060"/>
          <w:szCs w:val="24"/>
          <w:u w:val="single"/>
          <w:lang w:val="uz-Cyrl-UZ"/>
        </w:rPr>
        <w:t>1</w:t>
      </w:r>
      <w:r w:rsidR="003305E7" w:rsidRPr="00A41ABA">
        <w:rPr>
          <w:rFonts w:eastAsia="TimesNewRomanPSMT"/>
          <w:b/>
          <w:bCs/>
          <w:iCs/>
          <w:color w:val="002060"/>
          <w:szCs w:val="24"/>
          <w:u w:val="single"/>
          <w:lang w:val="uz-Cyrl-UZ"/>
        </w:rPr>
        <w:t>6</w:t>
      </w:r>
      <w:r w:rsidRPr="00A41ABA">
        <w:rPr>
          <w:rFonts w:eastAsia="TimesNewRomanPSMT"/>
          <w:b/>
          <w:bCs/>
          <w:color w:val="002060"/>
          <w:szCs w:val="24"/>
          <w:u w:val="single"/>
        </w:rPr>
        <w:t xml:space="preserve">. </w:t>
      </w:r>
      <w:r w:rsidRPr="00A41ABA">
        <w:rPr>
          <w:rFonts w:eastAsia="TimesNewRomanPSMT"/>
          <w:b/>
          <w:bCs/>
          <w:iCs/>
          <w:color w:val="002060"/>
          <w:szCs w:val="24"/>
          <w:u w:val="single"/>
          <w:lang w:val="uz-Cyrl-UZ"/>
        </w:rPr>
        <w:t>ДОДАТНА ОБЈАШЊЕЊА ОД ПОНУЂАЧА ЗА ОЦЕНУ ПОНУДА</w:t>
      </w:r>
    </w:p>
    <w:p w14:paraId="7B1877D8" w14:textId="77777777" w:rsidR="00F90DD2" w:rsidRPr="00A41ABA" w:rsidRDefault="00F90DD2" w:rsidP="00F90DD2">
      <w:pPr>
        <w:pStyle w:val="ListParagraph"/>
        <w:tabs>
          <w:tab w:val="left" w:pos="-135"/>
          <w:tab w:val="left" w:pos="0"/>
          <w:tab w:val="left" w:pos="120"/>
        </w:tabs>
        <w:spacing w:line="240" w:lineRule="auto"/>
        <w:jc w:val="both"/>
        <w:rPr>
          <w:rFonts w:ascii="Times New Roman" w:eastAsia="TimesNewRomanPSMT" w:hAnsi="Times New Roman"/>
          <w:bCs/>
          <w:color w:val="000000"/>
          <w:sz w:val="24"/>
          <w:szCs w:val="24"/>
          <w:lang w:val="uz-Cyrl-UZ"/>
        </w:rPr>
      </w:pPr>
    </w:p>
    <w:p w14:paraId="74BA8E94" w14:textId="77777777" w:rsidR="00F90DD2" w:rsidRPr="00A41ABA" w:rsidRDefault="00B50877" w:rsidP="00B50877">
      <w:pPr>
        <w:pStyle w:val="ListParagraph"/>
        <w:tabs>
          <w:tab w:val="left" w:pos="-135"/>
          <w:tab w:val="left" w:pos="0"/>
          <w:tab w:val="left" w:pos="120"/>
        </w:tabs>
        <w:spacing w:line="240" w:lineRule="auto"/>
        <w:ind w:left="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lang w:val="uz-Cyrl-UZ"/>
        </w:rPr>
        <w:tab/>
      </w:r>
      <w:r w:rsidRPr="00A41ABA">
        <w:rPr>
          <w:rFonts w:ascii="Times New Roman" w:eastAsia="TimesNewRomanPSMT" w:hAnsi="Times New Roman"/>
          <w:bCs/>
          <w:color w:val="000000"/>
          <w:sz w:val="24"/>
          <w:szCs w:val="24"/>
          <w:lang w:val="uz-Cyrl-UZ"/>
        </w:rPr>
        <w:tab/>
      </w:r>
      <w:r w:rsidR="00F90DD2" w:rsidRPr="00A41ABA">
        <w:rPr>
          <w:rFonts w:ascii="Times New Roman" w:eastAsia="TimesNewRomanPSMT" w:hAnsi="Times New Roman"/>
          <w:bCs/>
          <w:color w:val="000000"/>
          <w:sz w:val="24"/>
          <w:szCs w:val="24"/>
          <w:lang w:val="uz-Cyrl-UZ"/>
        </w:rPr>
        <w:t xml:space="preserve">Наручилац може </w:t>
      </w:r>
      <w:r w:rsidR="00DA1EE4" w:rsidRPr="00A41ABA">
        <w:rPr>
          <w:rFonts w:ascii="Times New Roman" w:eastAsia="TimesNewRomanPSMT" w:hAnsi="Times New Roman"/>
          <w:bCs/>
          <w:color w:val="000000"/>
          <w:sz w:val="24"/>
          <w:szCs w:val="24"/>
          <w:lang w:val="uz-Cyrl-UZ"/>
        </w:rPr>
        <w:t xml:space="preserve">у писаној форми </w:t>
      </w:r>
      <w:r w:rsidR="00F90DD2" w:rsidRPr="00A41ABA">
        <w:rPr>
          <w:rFonts w:ascii="Times New Roman" w:eastAsia="TimesNewRomanPSMT" w:hAnsi="Times New Roman"/>
          <w:bCs/>
          <w:color w:val="000000"/>
          <w:sz w:val="24"/>
          <w:szCs w:val="24"/>
          <w:lang w:val="uz-Cyrl-UZ"/>
        </w:rPr>
        <w:t xml:space="preserve">да захтева од понуђача додатна објашњења која ће му помоћи при прегледу, вредновању и упоређивању понуда, а </w:t>
      </w:r>
      <w:r w:rsidR="00DA1EE4" w:rsidRPr="00A41ABA">
        <w:rPr>
          <w:rFonts w:ascii="Times New Roman" w:eastAsia="TimesNewRomanPSMT" w:hAnsi="Times New Roman"/>
          <w:bCs/>
          <w:color w:val="000000"/>
          <w:sz w:val="24"/>
          <w:szCs w:val="24"/>
          <w:lang w:val="uz-Cyrl-UZ"/>
        </w:rPr>
        <w:t xml:space="preserve">по писаном захтеву </w:t>
      </w:r>
      <w:r w:rsidR="00F90DD2" w:rsidRPr="00A41ABA">
        <w:rPr>
          <w:rFonts w:ascii="Times New Roman" w:eastAsia="TimesNewRomanPSMT" w:hAnsi="Times New Roman"/>
          <w:bCs/>
          <w:color w:val="000000"/>
          <w:sz w:val="24"/>
          <w:szCs w:val="24"/>
          <w:lang w:val="uz-Cyrl-UZ"/>
        </w:rPr>
        <w:t>може да врши и контролу (увид) код понуђача, односно његовог подизвођача.</w:t>
      </w:r>
    </w:p>
    <w:p w14:paraId="33FCC05F" w14:textId="77777777" w:rsidR="00F90DD2" w:rsidRPr="00A41ABA" w:rsidRDefault="00B50877" w:rsidP="00B50877">
      <w:pPr>
        <w:pStyle w:val="ListParagraph"/>
        <w:tabs>
          <w:tab w:val="left" w:pos="-135"/>
          <w:tab w:val="left" w:pos="0"/>
          <w:tab w:val="left" w:pos="120"/>
        </w:tabs>
        <w:spacing w:line="240" w:lineRule="auto"/>
        <w:ind w:left="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lang w:val="uz-Cyrl-UZ"/>
        </w:rPr>
        <w:lastRenderedPageBreak/>
        <w:tab/>
      </w:r>
      <w:r w:rsidRPr="00A41ABA">
        <w:rPr>
          <w:rFonts w:ascii="Times New Roman" w:eastAsia="TimesNewRomanPSMT" w:hAnsi="Times New Roman"/>
          <w:bCs/>
          <w:color w:val="000000"/>
          <w:sz w:val="24"/>
          <w:szCs w:val="24"/>
          <w:lang w:val="uz-Cyrl-UZ"/>
        </w:rPr>
        <w:tab/>
      </w:r>
      <w:r w:rsidR="00F90DD2" w:rsidRPr="00A41ABA">
        <w:rPr>
          <w:rFonts w:ascii="Times New Roman" w:eastAsia="TimesNewRomanPSMT" w:hAnsi="Times New Roman"/>
          <w:bCs/>
          <w:color w:val="000000"/>
          <w:sz w:val="24"/>
          <w:szCs w:val="24"/>
          <w:lang w:val="uz-Cyrl-UZ"/>
        </w:rPr>
        <w:t xml:space="preserve">Уколико је потребно </w:t>
      </w:r>
      <w:r w:rsidR="00E95B73" w:rsidRPr="00A41ABA">
        <w:rPr>
          <w:rFonts w:ascii="Times New Roman" w:eastAsia="TimesNewRomanPSMT" w:hAnsi="Times New Roman"/>
          <w:bCs/>
          <w:color w:val="000000"/>
          <w:sz w:val="24"/>
          <w:szCs w:val="24"/>
          <w:lang w:val="uz-Cyrl-UZ"/>
        </w:rPr>
        <w:t>тражити</w:t>
      </w:r>
      <w:r w:rsidR="00F90DD2" w:rsidRPr="00A41ABA">
        <w:rPr>
          <w:rFonts w:ascii="Times New Roman" w:eastAsia="TimesNewRomanPSMT" w:hAnsi="Times New Roman"/>
          <w:bCs/>
          <w:color w:val="000000"/>
          <w:sz w:val="24"/>
          <w:szCs w:val="24"/>
          <w:lang w:val="uz-Cyrl-UZ"/>
        </w:rPr>
        <w:t xml:space="preserve">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026CD90D" w14:textId="77777777" w:rsidR="00F90DD2" w:rsidRPr="00A41ABA" w:rsidRDefault="00F90DD2" w:rsidP="00F90DD2">
      <w:pPr>
        <w:autoSpaceDE w:val="0"/>
        <w:autoSpaceDN w:val="0"/>
        <w:adjustRightInd w:val="0"/>
        <w:jc w:val="both"/>
        <w:rPr>
          <w:rFonts w:eastAsia="TimesNewRomanPSMT"/>
          <w:b/>
          <w:bCs/>
          <w:iCs/>
          <w:color w:val="002060"/>
          <w:szCs w:val="24"/>
          <w:u w:val="single"/>
        </w:rPr>
      </w:pPr>
      <w:r w:rsidRPr="00A41ABA">
        <w:rPr>
          <w:rFonts w:eastAsia="TimesNewRomanPSMT"/>
          <w:b/>
          <w:bCs/>
          <w:iCs/>
          <w:color w:val="002060"/>
          <w:szCs w:val="24"/>
          <w:u w:val="single"/>
          <w:lang w:val="uz-Cyrl-UZ"/>
        </w:rPr>
        <w:t>3.1</w:t>
      </w:r>
      <w:r w:rsidR="003305E7" w:rsidRPr="00A41ABA">
        <w:rPr>
          <w:rFonts w:eastAsia="TimesNewRomanPSMT"/>
          <w:b/>
          <w:bCs/>
          <w:iCs/>
          <w:color w:val="002060"/>
          <w:szCs w:val="24"/>
          <w:u w:val="single"/>
          <w:lang w:val="uz-Cyrl-UZ"/>
        </w:rPr>
        <w:t>7</w:t>
      </w:r>
      <w:r w:rsidRPr="00A41ABA">
        <w:rPr>
          <w:rFonts w:eastAsia="TimesNewRomanPSMT"/>
          <w:b/>
          <w:bCs/>
          <w:iCs/>
          <w:color w:val="002060"/>
          <w:szCs w:val="24"/>
          <w:u w:val="single"/>
          <w:lang w:val="uz-Cyrl-UZ"/>
        </w:rPr>
        <w:t>. КРИТЕРИЈУМ ЗА ДОДЕЛУ УГОВОРА:</w:t>
      </w:r>
    </w:p>
    <w:p w14:paraId="24CF87B7" w14:textId="77777777" w:rsidR="00423836" w:rsidRPr="00A41ABA" w:rsidRDefault="00423836" w:rsidP="00F90DD2">
      <w:pPr>
        <w:autoSpaceDE w:val="0"/>
        <w:autoSpaceDN w:val="0"/>
        <w:adjustRightInd w:val="0"/>
        <w:jc w:val="both"/>
        <w:rPr>
          <w:rFonts w:eastAsia="TimesNewRomanPSMT"/>
          <w:b/>
          <w:bCs/>
          <w:iCs/>
          <w:color w:val="002060"/>
          <w:szCs w:val="24"/>
          <w:u w:val="single"/>
        </w:rPr>
      </w:pPr>
    </w:p>
    <w:p w14:paraId="48962F9B" w14:textId="77777777" w:rsidR="006F3AF0" w:rsidRPr="000F70C1" w:rsidRDefault="006F3AF0" w:rsidP="007E5043">
      <w:pPr>
        <w:pStyle w:val="ListParagraph"/>
        <w:autoSpaceDE w:val="0"/>
        <w:autoSpaceDN w:val="0"/>
        <w:adjustRightInd w:val="0"/>
        <w:spacing w:after="0" w:line="240" w:lineRule="auto"/>
        <w:ind w:left="0" w:firstLine="720"/>
        <w:jc w:val="both"/>
        <w:rPr>
          <w:rFonts w:ascii="Times New Roman" w:eastAsia="TimesNewRomanPSMT" w:hAnsi="Times New Roman"/>
          <w:b/>
          <w:bCs/>
          <w:color w:val="000000"/>
          <w:sz w:val="24"/>
          <w:szCs w:val="24"/>
          <w:u w:val="single"/>
          <w:lang w:val="sr-Cyrl-CS"/>
        </w:rPr>
      </w:pPr>
      <w:r w:rsidRPr="000F70C1">
        <w:rPr>
          <w:rFonts w:ascii="Times New Roman" w:eastAsia="TimesNewRomanPSMT" w:hAnsi="Times New Roman"/>
          <w:bCs/>
          <w:color w:val="000000"/>
          <w:sz w:val="24"/>
          <w:szCs w:val="24"/>
          <w:lang w:val="sr-Cyrl-CS"/>
        </w:rPr>
        <w:t xml:space="preserve">Критеријум за доделу уговора је </w:t>
      </w:r>
      <w:r w:rsidRPr="000F70C1">
        <w:rPr>
          <w:rFonts w:ascii="Times New Roman" w:eastAsia="TimesNewRomanPSMT" w:hAnsi="Times New Roman"/>
          <w:b/>
          <w:bCs/>
          <w:color w:val="000000"/>
          <w:sz w:val="24"/>
          <w:szCs w:val="24"/>
          <w:lang w:val="sr-Cyrl-CS"/>
        </w:rPr>
        <w:t xml:space="preserve">најнижа понуђена цена и то </w:t>
      </w:r>
      <w:r w:rsidRPr="000F70C1">
        <w:rPr>
          <w:rFonts w:ascii="Times New Roman" w:eastAsia="TimesNewRomanPSMT" w:hAnsi="Times New Roman"/>
          <w:b/>
          <w:bCs/>
          <w:color w:val="000000"/>
          <w:sz w:val="24"/>
          <w:szCs w:val="24"/>
          <w:u w:val="single"/>
          <w:lang w:val="sr-Cyrl-CS"/>
        </w:rPr>
        <w:t>најнижа укупна цена без ПДВ из Обрасца понуде.</w:t>
      </w:r>
    </w:p>
    <w:p w14:paraId="44AD19A9" w14:textId="77777777" w:rsidR="006F3AF0" w:rsidRPr="000F70C1" w:rsidRDefault="006F3AF0" w:rsidP="006F3AF0">
      <w:pPr>
        <w:pStyle w:val="Heading1"/>
        <w:keepNext w:val="0"/>
        <w:numPr>
          <w:ilvl w:val="0"/>
          <w:numId w:val="0"/>
        </w:numPr>
        <w:tabs>
          <w:tab w:val="left" w:pos="180"/>
        </w:tabs>
        <w:jc w:val="both"/>
        <w:rPr>
          <w:rFonts w:eastAsia="TimesNewRomanPSMT"/>
          <w:b w:val="0"/>
          <w:bCs w:val="0"/>
          <w:color w:val="000000"/>
          <w:szCs w:val="24"/>
          <w:lang w:val="sr-Cyrl-RS"/>
        </w:rPr>
      </w:pPr>
      <w:r w:rsidRPr="000F70C1">
        <w:rPr>
          <w:b w:val="0"/>
          <w:bCs w:val="0"/>
          <w:iCs/>
          <w:szCs w:val="24"/>
        </w:rPr>
        <w:tab/>
      </w:r>
    </w:p>
    <w:p w14:paraId="3FBE45C1" w14:textId="77777777" w:rsidR="006F3AF0" w:rsidRPr="000F70C1" w:rsidRDefault="006F3AF0" w:rsidP="006F3AF0">
      <w:pPr>
        <w:autoSpaceDE w:val="0"/>
        <w:autoSpaceDN w:val="0"/>
        <w:adjustRightInd w:val="0"/>
        <w:jc w:val="both"/>
        <w:rPr>
          <w:rFonts w:eastAsia="TimesNewRomanPSMT"/>
          <w:b/>
          <w:bCs/>
          <w:iCs/>
          <w:color w:val="002060"/>
          <w:szCs w:val="24"/>
          <w:u w:val="single"/>
          <w:lang w:val="sr-Latn-CS"/>
        </w:rPr>
      </w:pPr>
      <w:r w:rsidRPr="000F70C1">
        <w:rPr>
          <w:rFonts w:eastAsia="TimesNewRomanPSMT"/>
          <w:b/>
          <w:bCs/>
          <w:iCs/>
          <w:color w:val="002060"/>
          <w:szCs w:val="24"/>
          <w:u w:val="single"/>
          <w:lang w:val="uz-Cyrl-UZ"/>
        </w:rPr>
        <w:t>3.18. РЕЗЕРВНИ ЕЛЕМЕНТИ КРИТЕРИЈУМА</w:t>
      </w:r>
    </w:p>
    <w:p w14:paraId="0186E365" w14:textId="074E2FD3" w:rsidR="006F3AF0" w:rsidRPr="005407AA" w:rsidRDefault="006F3AF0" w:rsidP="009F1CE1">
      <w:pPr>
        <w:ind w:firstLine="540"/>
        <w:jc w:val="both"/>
        <w:rPr>
          <w:rStyle w:val="st"/>
          <w:color w:val="FF0000"/>
          <w:szCs w:val="24"/>
          <w:lang w:val="sr-Latn-RS"/>
        </w:rPr>
      </w:pPr>
      <w:r w:rsidRPr="000F70C1">
        <w:rPr>
          <w:szCs w:val="24"/>
        </w:rPr>
        <w:t>Уколико дв</w:t>
      </w:r>
      <w:r w:rsidRPr="000F70C1">
        <w:rPr>
          <w:szCs w:val="24"/>
          <w:lang w:val="sr-Cyrl-RS"/>
        </w:rPr>
        <w:t>а</w:t>
      </w:r>
      <w:r w:rsidRPr="000F70C1">
        <w:rPr>
          <w:szCs w:val="24"/>
        </w:rPr>
        <w:t xml:space="preserve"> или више понуђача </w:t>
      </w:r>
      <w:r w:rsidRPr="000F70C1">
        <w:rPr>
          <w:szCs w:val="24"/>
          <w:lang w:val="sr-Cyrl-RS"/>
        </w:rPr>
        <w:t>понуде ис</w:t>
      </w:r>
      <w:r w:rsidRPr="00575E3D">
        <w:rPr>
          <w:szCs w:val="24"/>
          <w:lang w:val="sr-Cyrl-RS"/>
        </w:rPr>
        <w:t>ту (најнижу) цену</w:t>
      </w:r>
      <w:r w:rsidRPr="00575E3D">
        <w:rPr>
          <w:szCs w:val="24"/>
        </w:rPr>
        <w:t xml:space="preserve"> </w:t>
      </w:r>
      <w:r w:rsidRPr="00575E3D">
        <w:rPr>
          <w:szCs w:val="24"/>
          <w:lang w:val="sr-Cyrl-RS"/>
        </w:rPr>
        <w:t>уговор Наручилац ће</w:t>
      </w:r>
      <w:r w:rsidR="001F6ED2" w:rsidRPr="00575E3D">
        <w:rPr>
          <w:szCs w:val="24"/>
          <w:lang w:val="sr-Cyrl-RS"/>
        </w:rPr>
        <w:t xml:space="preserve"> доделити уговор понуђачу који буде понудио нижу цену за пасивну мрежну инфраструктуру (ставка 1. из Обрасца структуре понуђене це</w:t>
      </w:r>
      <w:r w:rsidR="007F05BF" w:rsidRPr="00575E3D">
        <w:rPr>
          <w:szCs w:val="24"/>
          <w:lang w:val="sr-Cyrl-RS"/>
        </w:rPr>
        <w:t>не). Уколико два</w:t>
      </w:r>
      <w:r w:rsidR="001F6ED2" w:rsidRPr="00575E3D">
        <w:rPr>
          <w:szCs w:val="24"/>
          <w:lang w:val="sr-Cyrl-RS"/>
        </w:rPr>
        <w:t xml:space="preserve"> или више понуђача буду понудили исту најнижу понуђену цену за ставку 1. из Обрасца структуре понуђене цене, Наручилац ће</w:t>
      </w:r>
      <w:r w:rsidRPr="00575E3D">
        <w:rPr>
          <w:szCs w:val="24"/>
          <w:lang w:val="sr-Cyrl-RS"/>
        </w:rPr>
        <w:t xml:space="preserve"> спровести жребање, извлачењем имена изабраног понуђача из кутије. </w:t>
      </w:r>
    </w:p>
    <w:p w14:paraId="2ECE4AD9" w14:textId="77777777" w:rsidR="006F3AF0" w:rsidRPr="00404354" w:rsidRDefault="00010374" w:rsidP="006F3AF0">
      <w:pPr>
        <w:suppressAutoHyphens w:val="0"/>
        <w:ind w:firstLine="720"/>
        <w:jc w:val="both"/>
        <w:rPr>
          <w:b/>
          <w:bCs/>
          <w:iCs/>
          <w:szCs w:val="24"/>
          <w:lang w:val="sr-Cyrl-RS" w:eastAsia="en-US"/>
        </w:rPr>
      </w:pPr>
      <w:r>
        <w:rPr>
          <w:szCs w:val="24"/>
          <w:lang w:val="en-US" w:eastAsia="en-US"/>
        </w:rPr>
        <w:t xml:space="preserve"> </w:t>
      </w:r>
      <w:r>
        <w:rPr>
          <w:szCs w:val="24"/>
          <w:lang w:val="sr-Cyrl-RS" w:eastAsia="en-US"/>
        </w:rPr>
        <w:t>Н</w:t>
      </w:r>
      <w:r w:rsidR="006F3AF0" w:rsidRPr="00404354">
        <w:rPr>
          <w:szCs w:val="24"/>
          <w:lang w:val="en-US" w:eastAsia="en-US"/>
        </w:rPr>
        <w:t xml:space="preserve">аручилац ће </w:t>
      </w:r>
      <w:r w:rsidR="006F3AF0" w:rsidRPr="00404354">
        <w:rPr>
          <w:szCs w:val="24"/>
          <w:lang w:val="sr-Cyrl-RS" w:eastAsia="en-US"/>
        </w:rPr>
        <w:t xml:space="preserve">уговор доделити </w:t>
      </w:r>
      <w:r w:rsidR="006F3AF0" w:rsidRPr="00404354">
        <w:rPr>
          <w:szCs w:val="24"/>
          <w:lang w:val="en-US" w:eastAsia="en-US"/>
        </w:rPr>
        <w:t xml:space="preserve">понуђачу који буде извучен путем </w:t>
      </w:r>
      <w:r w:rsidR="006F3AF0" w:rsidRPr="00404354">
        <w:rPr>
          <w:b/>
          <w:szCs w:val="24"/>
          <w:lang w:val="en-US" w:eastAsia="en-US"/>
        </w:rPr>
        <w:t>жреба</w:t>
      </w:r>
      <w:r w:rsidR="006F3AF0" w:rsidRPr="00404354">
        <w:rPr>
          <w:szCs w:val="24"/>
          <w:lang w:val="en-US" w:eastAsia="en-US"/>
        </w:rPr>
        <w:t>,</w:t>
      </w:r>
      <w:r w:rsidR="006F3AF0" w:rsidRPr="00404354">
        <w:rPr>
          <w:szCs w:val="24"/>
          <w:lang w:val="sr-Cyrl-RS"/>
        </w:rPr>
        <w:t xml:space="preserve"> у складу са чланом 84. став 4. ЗЈН</w:t>
      </w:r>
      <w:r w:rsidR="006F3AF0" w:rsidRPr="00404354">
        <w:rPr>
          <w:szCs w:val="24"/>
          <w:lang w:val="en-US" w:eastAsia="en-US"/>
        </w:rPr>
        <w:t xml:space="preserve"> Наручилац ће писмено обавестити све понуђаче</w:t>
      </w:r>
      <w:r w:rsidR="006F3AF0" w:rsidRPr="00404354">
        <w:rPr>
          <w:szCs w:val="24"/>
          <w:lang w:val="sr-Cyrl-RS" w:eastAsia="en-US"/>
        </w:rPr>
        <w:t xml:space="preserve"> који су поднели понуде</w:t>
      </w:r>
      <w:r w:rsidR="006F3AF0" w:rsidRPr="00404354">
        <w:rPr>
          <w:szCs w:val="24"/>
          <w:lang w:val="en-US" w:eastAsia="en-US"/>
        </w:rPr>
        <w:t xml:space="preserve"> о датуму када ће се одржати извлачење путем жреба. Жребом ће бити обухваћене само оне понуде које </w:t>
      </w:r>
      <w:r w:rsidR="006F3AF0" w:rsidRPr="00404354">
        <w:rPr>
          <w:szCs w:val="24"/>
          <w:lang w:val="sr-Cyrl-RS" w:eastAsia="en-US"/>
        </w:rPr>
        <w:t>су</w:t>
      </w:r>
      <w:r w:rsidR="006F3AF0" w:rsidRPr="00404354">
        <w:rPr>
          <w:szCs w:val="24"/>
          <w:lang w:val="en-US" w:eastAsia="en-US"/>
        </w:rPr>
        <w:t xml:space="preserve"> једнак</w:t>
      </w:r>
      <w:r w:rsidR="006F3AF0" w:rsidRPr="00404354">
        <w:rPr>
          <w:szCs w:val="24"/>
          <w:lang w:val="sr-Cyrl-RS" w:eastAsia="en-US"/>
        </w:rPr>
        <w:t>е према</w:t>
      </w:r>
      <w:r w:rsidR="006F3AF0" w:rsidRPr="00404354">
        <w:rPr>
          <w:szCs w:val="24"/>
          <w:lang w:val="en-US" w:eastAsia="en-US"/>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006F3AF0" w:rsidRPr="00404354">
        <w:rPr>
          <w:szCs w:val="24"/>
          <w:lang w:val="sr-Cyrl-RS" w:eastAsia="en-US"/>
        </w:rPr>
        <w:t>додељен уговор</w:t>
      </w:r>
      <w:r w:rsidR="006F3AF0" w:rsidRPr="00404354">
        <w:rPr>
          <w:szCs w:val="24"/>
          <w:lang w:val="en-US" w:eastAsia="en-US"/>
        </w:rPr>
        <w:t xml:space="preserve">. </w:t>
      </w:r>
      <w:r w:rsidR="006F3AF0" w:rsidRPr="00404354">
        <w:rPr>
          <w:szCs w:val="24"/>
          <w:lang w:val="sr-Cyrl-RS" w:eastAsia="en-US"/>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3B1A204E" w14:textId="77777777" w:rsidR="006172F5" w:rsidRPr="00A41ABA" w:rsidRDefault="006172F5" w:rsidP="0035126E">
      <w:pPr>
        <w:pStyle w:val="ListParagraph"/>
        <w:autoSpaceDE w:val="0"/>
        <w:autoSpaceDN w:val="0"/>
        <w:adjustRightInd w:val="0"/>
        <w:spacing w:after="0" w:line="240" w:lineRule="auto"/>
        <w:ind w:left="0"/>
        <w:jc w:val="both"/>
        <w:rPr>
          <w:rFonts w:ascii="Times New Roman" w:eastAsia="TimesNewRomanPSMT" w:hAnsi="Times New Roman"/>
          <w:bCs/>
          <w:color w:val="000000"/>
          <w:sz w:val="24"/>
          <w:szCs w:val="24"/>
          <w:lang w:val="uz-Cyrl-UZ"/>
        </w:rPr>
      </w:pPr>
    </w:p>
    <w:p w14:paraId="74561B86" w14:textId="77777777" w:rsidR="00F90DD2" w:rsidRPr="00A41ABA" w:rsidRDefault="00F90DD2" w:rsidP="00347A6A">
      <w:pPr>
        <w:autoSpaceDE w:val="0"/>
        <w:autoSpaceDN w:val="0"/>
        <w:adjustRightInd w:val="0"/>
        <w:ind w:firstLine="72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3</w:t>
      </w:r>
      <w:r w:rsidRPr="00A41ABA">
        <w:rPr>
          <w:rFonts w:eastAsia="TimesNewRomanPSMT"/>
          <w:b/>
          <w:bCs/>
          <w:iCs/>
          <w:color w:val="002060"/>
          <w:szCs w:val="24"/>
          <w:u w:val="single"/>
        </w:rPr>
        <w:t>.</w:t>
      </w:r>
      <w:r w:rsidR="003305E7" w:rsidRPr="00A41ABA">
        <w:rPr>
          <w:rFonts w:eastAsia="TimesNewRomanPSMT"/>
          <w:b/>
          <w:bCs/>
          <w:iCs/>
          <w:color w:val="002060"/>
          <w:szCs w:val="24"/>
          <w:u w:val="single"/>
        </w:rPr>
        <w:t>19</w:t>
      </w:r>
      <w:r w:rsidRPr="00A41ABA">
        <w:rPr>
          <w:rFonts w:eastAsia="TimesNewRomanPSMT"/>
          <w:b/>
          <w:bCs/>
          <w:iCs/>
          <w:color w:val="002060"/>
          <w:szCs w:val="24"/>
          <w:u w:val="single"/>
          <w:lang w:val="uz-Cyrl-UZ"/>
        </w:rPr>
        <w:t>. ОБАВЕЗЕ ПОНУЂАЧА ПО ЧЛАНУ 74. СТАВ 2. И 75. СТАВ 2. ЗЈН-А</w:t>
      </w:r>
    </w:p>
    <w:p w14:paraId="266ADB44" w14:textId="77777777" w:rsidR="00010374" w:rsidRDefault="00010374" w:rsidP="00DC3531">
      <w:pPr>
        <w:pStyle w:val="NormalWeb"/>
        <w:ind w:firstLine="720"/>
        <w:jc w:val="both"/>
        <w:rPr>
          <w:rFonts w:eastAsia="TimesNewRomanPSMT"/>
          <w:bCs/>
          <w:iCs/>
          <w:lang w:val="uz-Cyrl-UZ"/>
        </w:rPr>
      </w:pPr>
    </w:p>
    <w:p w14:paraId="6C6A95A5" w14:textId="77777777" w:rsidR="00DC3531" w:rsidRPr="00A41ABA" w:rsidRDefault="00DC3531" w:rsidP="00DC3531">
      <w:pPr>
        <w:pStyle w:val="NormalWeb"/>
        <w:ind w:firstLine="720"/>
        <w:jc w:val="both"/>
        <w:rPr>
          <w:spacing w:val="-4"/>
        </w:rPr>
      </w:pPr>
      <w:r w:rsidRPr="00A41ABA">
        <w:rPr>
          <w:rFonts w:eastAsia="TimesNewRomanPSMT"/>
          <w:bCs/>
          <w:iCs/>
          <w:lang w:val="uz-Cyrl-UZ"/>
        </w:rPr>
        <w:t>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w:t>
      </w:r>
      <w:r w:rsidRPr="00A41ABA">
        <w:rPr>
          <w:bCs/>
          <w:spacing w:val="-4"/>
        </w:rPr>
        <w:t>нема забрану обављања делатности која је на снази у време подношења понуде</w:t>
      </w:r>
      <w:r w:rsidRPr="00A41ABA">
        <w:rPr>
          <w:spacing w:val="-4"/>
        </w:rPr>
        <w:t xml:space="preserve">. </w:t>
      </w:r>
    </w:p>
    <w:p w14:paraId="4FFBC1E4" w14:textId="77777777" w:rsidR="00F90DD2" w:rsidRPr="00A41ABA" w:rsidRDefault="00F90DD2" w:rsidP="00493372">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r w:rsidRPr="00A41ABA">
        <w:rPr>
          <w:rFonts w:ascii="Times New Roman" w:eastAsia="TimesNewRomanPSMT" w:hAnsi="Times New Roman"/>
          <w:b/>
          <w:bCs/>
          <w:iCs/>
          <w:sz w:val="24"/>
          <w:szCs w:val="24"/>
          <w:u w:val="single"/>
          <w:lang w:val="uz-Cyrl-UZ"/>
        </w:rPr>
        <w:t>Накнаду за коришћење патената, као и одговорност за повреду заштићених права интелектуалне својине трећих лица сноси понуђач</w:t>
      </w:r>
      <w:r w:rsidR="00E71367" w:rsidRPr="00A41ABA">
        <w:rPr>
          <w:rFonts w:ascii="Times New Roman" w:eastAsia="TimesNewRomanPSMT" w:hAnsi="Times New Roman"/>
          <w:b/>
          <w:bCs/>
          <w:iCs/>
          <w:sz w:val="24"/>
          <w:szCs w:val="24"/>
          <w:u w:val="single"/>
          <w:lang w:val="uz-Cyrl-UZ"/>
        </w:rPr>
        <w:t>, у складу са чланом 74. став 2. ЗЈН.</w:t>
      </w:r>
    </w:p>
    <w:p w14:paraId="084A37DA" w14:textId="77777777" w:rsidR="00F90DD2" w:rsidRPr="00A41ABA" w:rsidRDefault="00F90DD2" w:rsidP="00F90DD2">
      <w:pPr>
        <w:autoSpaceDE w:val="0"/>
        <w:autoSpaceDN w:val="0"/>
        <w:adjustRightInd w:val="0"/>
        <w:jc w:val="both"/>
        <w:rPr>
          <w:rFonts w:eastAsia="TimesNewRomanPSMT"/>
          <w:b/>
          <w:bCs/>
          <w:iCs/>
          <w:color w:val="002060"/>
          <w:szCs w:val="24"/>
          <w:u w:val="single"/>
          <w:lang w:val="uz-Cyrl-UZ"/>
        </w:rPr>
      </w:pPr>
    </w:p>
    <w:p w14:paraId="224D4884" w14:textId="77777777" w:rsidR="00F90DD2" w:rsidRDefault="00F90DD2" w:rsidP="00F90DD2">
      <w:pPr>
        <w:autoSpaceDE w:val="0"/>
        <w:autoSpaceDN w:val="0"/>
        <w:adjustRightInd w:val="0"/>
        <w:jc w:val="both"/>
        <w:rPr>
          <w:rFonts w:eastAsia="TimesNewRomanPSMT"/>
          <w:b/>
          <w:bCs/>
          <w:iCs/>
          <w:color w:val="002060"/>
          <w:szCs w:val="24"/>
          <w:u w:val="single"/>
        </w:rPr>
      </w:pPr>
      <w:r w:rsidRPr="00A41ABA">
        <w:rPr>
          <w:rFonts w:eastAsia="TimesNewRomanPSMT"/>
          <w:b/>
          <w:bCs/>
          <w:iCs/>
          <w:color w:val="002060"/>
          <w:szCs w:val="24"/>
          <w:u w:val="single"/>
          <w:lang w:val="uz-Cyrl-UZ"/>
        </w:rPr>
        <w:t>3.2</w:t>
      </w:r>
      <w:r w:rsidR="003305E7" w:rsidRPr="00A41ABA">
        <w:rPr>
          <w:rFonts w:eastAsia="TimesNewRomanPSMT"/>
          <w:b/>
          <w:bCs/>
          <w:iCs/>
          <w:color w:val="002060"/>
          <w:szCs w:val="24"/>
          <w:u w:val="single"/>
          <w:lang w:val="uz-Cyrl-UZ"/>
        </w:rPr>
        <w:t>0</w:t>
      </w:r>
      <w:r w:rsidRPr="00A41ABA">
        <w:rPr>
          <w:rFonts w:eastAsia="TimesNewRomanPSMT"/>
          <w:b/>
          <w:bCs/>
          <w:iCs/>
          <w:color w:val="002060"/>
          <w:szCs w:val="24"/>
          <w:u w:val="single"/>
          <w:lang w:val="uz-Cyrl-UZ"/>
        </w:rPr>
        <w:t xml:space="preserve">. ЗАХТЕВ </w:t>
      </w:r>
      <w:r w:rsidRPr="00A41ABA">
        <w:rPr>
          <w:rFonts w:eastAsia="TimesNewRomanPSMT"/>
          <w:b/>
          <w:bCs/>
          <w:iCs/>
          <w:color w:val="002060"/>
          <w:szCs w:val="24"/>
          <w:u w:val="single"/>
        </w:rPr>
        <w:t>ЗА ЗАШТИТУ ПРАВА</w:t>
      </w:r>
    </w:p>
    <w:p w14:paraId="09E3AAC7" w14:textId="77777777" w:rsidR="00010374" w:rsidRPr="00A41ABA" w:rsidRDefault="00010374" w:rsidP="00F90DD2">
      <w:pPr>
        <w:autoSpaceDE w:val="0"/>
        <w:autoSpaceDN w:val="0"/>
        <w:adjustRightInd w:val="0"/>
        <w:jc w:val="both"/>
        <w:rPr>
          <w:rFonts w:eastAsia="TimesNewRomanPSMT"/>
          <w:b/>
          <w:bCs/>
          <w:iCs/>
          <w:color w:val="002060"/>
          <w:szCs w:val="24"/>
          <w:u w:val="single"/>
        </w:rPr>
      </w:pPr>
    </w:p>
    <w:p w14:paraId="7E1B37F5" w14:textId="77777777" w:rsidR="00954857" w:rsidRPr="00A41ABA" w:rsidRDefault="00954857" w:rsidP="00954857">
      <w:pPr>
        <w:suppressAutoHyphens w:val="0"/>
        <w:autoSpaceDE w:val="0"/>
        <w:autoSpaceDN w:val="0"/>
        <w:adjustRightInd w:val="0"/>
        <w:ind w:firstLine="720"/>
        <w:jc w:val="both"/>
        <w:rPr>
          <w:szCs w:val="24"/>
          <w:lang w:val="en-US" w:eastAsia="en-US"/>
        </w:rPr>
      </w:pPr>
      <w:r w:rsidRPr="00A41ABA">
        <w:rPr>
          <w:szCs w:val="24"/>
          <w:lang w:val="en-US" w:eastAsia="en-US"/>
        </w:rPr>
        <w:t>Захтев за заштиту права подноси се наручиоцу, а копија се истовремено доставља Републичкој комисији.</w:t>
      </w:r>
    </w:p>
    <w:p w14:paraId="753E9D86" w14:textId="77777777" w:rsidR="00954857" w:rsidRPr="00A41ABA" w:rsidRDefault="00954857" w:rsidP="00954857">
      <w:pPr>
        <w:suppressAutoHyphens w:val="0"/>
        <w:autoSpaceDE w:val="0"/>
        <w:autoSpaceDN w:val="0"/>
        <w:adjustRightInd w:val="0"/>
        <w:ind w:firstLine="720"/>
        <w:jc w:val="both"/>
        <w:rPr>
          <w:szCs w:val="24"/>
          <w:lang w:val="en-US" w:eastAsia="en-US"/>
        </w:rPr>
      </w:pPr>
      <w:r w:rsidRPr="00A41ABA">
        <w:rPr>
          <w:szCs w:val="24"/>
          <w:lang w:val="en-US" w:eastAsia="en-US"/>
        </w:rPr>
        <w:t>Захтев за заштиту права може се поднети у току целог поступка јавне набавке, против сваке радње наручиоца, осим ако</w:t>
      </w:r>
      <w:r w:rsidRPr="00A41ABA">
        <w:rPr>
          <w:szCs w:val="24"/>
          <w:lang w:val="sr-Cyrl-RS" w:eastAsia="en-US"/>
        </w:rPr>
        <w:t xml:space="preserve"> </w:t>
      </w:r>
      <w:r w:rsidRPr="00A41ABA">
        <w:rPr>
          <w:szCs w:val="24"/>
          <w:lang w:val="en-US" w:eastAsia="en-US"/>
        </w:rPr>
        <w:t>овим законом није другачије одређено.</w:t>
      </w:r>
    </w:p>
    <w:p w14:paraId="7E2E10B1" w14:textId="77777777" w:rsidR="00954857" w:rsidRPr="00A41ABA" w:rsidRDefault="00954857" w:rsidP="00954857">
      <w:pPr>
        <w:suppressAutoHyphens w:val="0"/>
        <w:autoSpaceDE w:val="0"/>
        <w:autoSpaceDN w:val="0"/>
        <w:adjustRightInd w:val="0"/>
        <w:ind w:firstLine="720"/>
        <w:jc w:val="both"/>
        <w:rPr>
          <w:szCs w:val="24"/>
          <w:lang w:val="en-US" w:eastAsia="en-US"/>
        </w:rPr>
      </w:pPr>
      <w:r w:rsidRPr="00A41ABA">
        <w:rPr>
          <w:szCs w:val="24"/>
          <w:lang w:val="en-US" w:eastAsia="en-US"/>
        </w:rPr>
        <w:t>Захтев за заштиту права којим се оспорава врста поступка, садржина позива за подношење понуда или конкурсне</w:t>
      </w:r>
      <w:r w:rsidRPr="00A41ABA">
        <w:rPr>
          <w:szCs w:val="24"/>
          <w:lang w:val="sr-Cyrl-RS" w:eastAsia="en-US"/>
        </w:rPr>
        <w:t xml:space="preserve"> </w:t>
      </w:r>
      <w:r w:rsidRPr="00A41ABA">
        <w:rPr>
          <w:szCs w:val="24"/>
          <w:lang w:val="en-US" w:eastAsia="en-US"/>
        </w:rPr>
        <w:t>документације сматраће се благовременим ако је примљен од стране наручиоца најкасније седам дана пре истека рока за</w:t>
      </w:r>
      <w:r w:rsidRPr="00A41ABA">
        <w:rPr>
          <w:szCs w:val="24"/>
          <w:lang w:val="sr-Cyrl-RS" w:eastAsia="en-US"/>
        </w:rPr>
        <w:t xml:space="preserve"> </w:t>
      </w:r>
      <w:r w:rsidRPr="00A41ABA">
        <w:rPr>
          <w:szCs w:val="24"/>
          <w:lang w:val="en-US" w:eastAsia="en-US"/>
        </w:rPr>
        <w:t>подношење понуда, а у поступку јавне набавке мале вредности и квалификационом поступку ако је примљен од стране</w:t>
      </w:r>
      <w:r w:rsidRPr="00A41ABA">
        <w:rPr>
          <w:szCs w:val="24"/>
          <w:lang w:val="sr-Cyrl-RS" w:eastAsia="en-US"/>
        </w:rPr>
        <w:t xml:space="preserve"> </w:t>
      </w:r>
      <w:r w:rsidRPr="00A41ABA">
        <w:rPr>
          <w:szCs w:val="24"/>
          <w:lang w:val="en-US" w:eastAsia="en-US"/>
        </w:rPr>
        <w:t>наручиоца три дана пре истека рока за подношење понуда, без обзира на начин достављања и уколико је подносилац захтева у</w:t>
      </w:r>
      <w:r w:rsidRPr="00A41ABA">
        <w:rPr>
          <w:szCs w:val="24"/>
          <w:lang w:val="sr-Cyrl-RS" w:eastAsia="en-US"/>
        </w:rPr>
        <w:t xml:space="preserve"> </w:t>
      </w:r>
      <w:r w:rsidRPr="00A41ABA">
        <w:rPr>
          <w:szCs w:val="24"/>
          <w:lang w:val="en-US" w:eastAsia="en-US"/>
        </w:rPr>
        <w:t>складу са чланом 63. став 2. овог закона указао наручиоцу на евентуалне недостатке и неправилности, а наручилац исте није</w:t>
      </w:r>
      <w:r w:rsidRPr="00A41ABA">
        <w:rPr>
          <w:szCs w:val="24"/>
          <w:lang w:val="sr-Cyrl-RS" w:eastAsia="en-US"/>
        </w:rPr>
        <w:t xml:space="preserve"> </w:t>
      </w:r>
      <w:r w:rsidRPr="00A41ABA">
        <w:rPr>
          <w:szCs w:val="24"/>
          <w:lang w:val="en-US" w:eastAsia="en-US"/>
        </w:rPr>
        <w:t>отклонио.</w:t>
      </w:r>
    </w:p>
    <w:p w14:paraId="48434F9C" w14:textId="77777777" w:rsidR="00954857" w:rsidRPr="00A41ABA" w:rsidRDefault="00954857" w:rsidP="00954857">
      <w:pPr>
        <w:suppressAutoHyphens w:val="0"/>
        <w:autoSpaceDE w:val="0"/>
        <w:autoSpaceDN w:val="0"/>
        <w:adjustRightInd w:val="0"/>
        <w:ind w:firstLine="720"/>
        <w:jc w:val="both"/>
        <w:rPr>
          <w:szCs w:val="24"/>
          <w:lang w:val="en-US" w:eastAsia="en-US"/>
        </w:rPr>
      </w:pPr>
      <w:r w:rsidRPr="00A41ABA">
        <w:rPr>
          <w:szCs w:val="24"/>
          <w:lang w:val="en-US" w:eastAsia="en-US"/>
        </w:rPr>
        <w:lastRenderedPageBreak/>
        <w:t>Захтев за заштиту права којим се оспоравају радње које наручилац предузме пре истека рока за подношење понуда, а</w:t>
      </w:r>
      <w:r w:rsidRPr="00A41ABA">
        <w:rPr>
          <w:szCs w:val="24"/>
          <w:lang w:val="sr-Cyrl-RS" w:eastAsia="en-US"/>
        </w:rPr>
        <w:t xml:space="preserve"> </w:t>
      </w:r>
      <w:r w:rsidRPr="00A41ABA">
        <w:rPr>
          <w:szCs w:val="24"/>
          <w:lang w:val="en-US" w:eastAsia="en-US"/>
        </w:rPr>
        <w:t>након истека рока из става 3. члана</w:t>
      </w:r>
      <w:r w:rsidRPr="00A41ABA">
        <w:rPr>
          <w:szCs w:val="24"/>
          <w:lang w:val="sr-Cyrl-RS" w:eastAsia="en-US"/>
        </w:rPr>
        <w:t xml:space="preserve"> 149. ЗЈН</w:t>
      </w:r>
      <w:r w:rsidRPr="00A41ABA">
        <w:rPr>
          <w:szCs w:val="24"/>
          <w:lang w:val="en-US" w:eastAsia="en-US"/>
        </w:rPr>
        <w:t>, сматраће се благовременим уколико је поднет најкасније до истека рока за подношење</w:t>
      </w:r>
      <w:r w:rsidRPr="00A41ABA">
        <w:rPr>
          <w:szCs w:val="24"/>
          <w:lang w:val="sr-Cyrl-RS" w:eastAsia="en-US"/>
        </w:rPr>
        <w:t xml:space="preserve"> </w:t>
      </w:r>
      <w:r w:rsidRPr="00A41ABA">
        <w:rPr>
          <w:szCs w:val="24"/>
          <w:lang w:val="en-US" w:eastAsia="en-US"/>
        </w:rPr>
        <w:t>понуда.</w:t>
      </w:r>
    </w:p>
    <w:p w14:paraId="5951F082" w14:textId="77777777" w:rsidR="00954857" w:rsidRDefault="00954857" w:rsidP="00954857">
      <w:pPr>
        <w:suppressAutoHyphens w:val="0"/>
        <w:autoSpaceDE w:val="0"/>
        <w:autoSpaceDN w:val="0"/>
        <w:adjustRightInd w:val="0"/>
        <w:ind w:firstLine="720"/>
        <w:jc w:val="both"/>
        <w:rPr>
          <w:szCs w:val="24"/>
          <w:lang w:val="en-US" w:eastAsia="en-US"/>
        </w:rPr>
      </w:pPr>
      <w:r w:rsidRPr="00A41ABA">
        <w:rPr>
          <w:szCs w:val="24"/>
          <w:lang w:val="en-US" w:eastAsia="en-US"/>
        </w:rPr>
        <w:t>Одредбе ст. 3. и 4. члана</w:t>
      </w:r>
      <w:r w:rsidRPr="00A41ABA">
        <w:rPr>
          <w:szCs w:val="24"/>
          <w:lang w:val="sr-Cyrl-RS" w:eastAsia="en-US"/>
        </w:rPr>
        <w:t xml:space="preserve"> 149. ЗЈН</w:t>
      </w:r>
      <w:r w:rsidRPr="00A41ABA">
        <w:rPr>
          <w:szCs w:val="24"/>
          <w:lang w:val="en-US" w:eastAsia="en-US"/>
        </w:rPr>
        <w:t xml:space="preserve"> не примењују се у случају преговарачког поступка без објављивања позива за подношење</w:t>
      </w:r>
      <w:r w:rsidRPr="00A41ABA">
        <w:rPr>
          <w:szCs w:val="24"/>
          <w:lang w:val="sr-Cyrl-RS" w:eastAsia="en-US"/>
        </w:rPr>
        <w:t xml:space="preserve"> </w:t>
      </w:r>
      <w:r w:rsidRPr="00A41ABA">
        <w:rPr>
          <w:szCs w:val="24"/>
          <w:lang w:val="en-US" w:eastAsia="en-US"/>
        </w:rPr>
        <w:t>понуда, ако подносилац захтева или са њим повезано лице није учествовао у том поступку.</w:t>
      </w:r>
    </w:p>
    <w:p w14:paraId="37848717" w14:textId="77777777" w:rsidR="00C1052F" w:rsidRDefault="00954857" w:rsidP="00954857">
      <w:pPr>
        <w:suppressAutoHyphens w:val="0"/>
        <w:autoSpaceDE w:val="0"/>
        <w:autoSpaceDN w:val="0"/>
        <w:adjustRightInd w:val="0"/>
        <w:ind w:firstLine="720"/>
        <w:jc w:val="both"/>
        <w:rPr>
          <w:szCs w:val="24"/>
          <w:lang w:val="en-US" w:eastAsia="en-US"/>
        </w:rPr>
      </w:pPr>
      <w:r w:rsidRPr="00A41ABA">
        <w:rPr>
          <w:szCs w:val="24"/>
          <w:lang w:val="en-US" w:eastAsia="en-US"/>
        </w:rPr>
        <w:t>После доношења одлуке о додели уговора, одлуке о закључењу оквирног споразума, одлуке о признавању квалификације</w:t>
      </w:r>
      <w:r w:rsidRPr="00A41ABA">
        <w:rPr>
          <w:szCs w:val="24"/>
          <w:lang w:val="sr-Cyrl-RS" w:eastAsia="en-US"/>
        </w:rPr>
        <w:t xml:space="preserve"> </w:t>
      </w:r>
      <w:r w:rsidRPr="00A41ABA">
        <w:rPr>
          <w:szCs w:val="24"/>
          <w:lang w:val="en-US" w:eastAsia="en-US"/>
        </w:rPr>
        <w:t xml:space="preserve">и одлуке о обустави поступка, рок за подношење захтева за заштиту права је </w:t>
      </w:r>
      <w:r w:rsidRPr="00C1052F">
        <w:rPr>
          <w:b/>
          <w:szCs w:val="24"/>
          <w:lang w:val="en-US" w:eastAsia="en-US"/>
        </w:rPr>
        <w:t>десет дана</w:t>
      </w:r>
      <w:r w:rsidRPr="00A41ABA">
        <w:rPr>
          <w:szCs w:val="24"/>
          <w:lang w:val="en-US" w:eastAsia="en-US"/>
        </w:rPr>
        <w:t xml:space="preserve"> од дана објављивања одлуке на</w:t>
      </w:r>
      <w:r w:rsidRPr="00A41ABA">
        <w:rPr>
          <w:szCs w:val="24"/>
          <w:lang w:val="sr-Cyrl-RS" w:eastAsia="en-US"/>
        </w:rPr>
        <w:t xml:space="preserve"> </w:t>
      </w:r>
      <w:r w:rsidRPr="00A41ABA">
        <w:rPr>
          <w:szCs w:val="24"/>
          <w:lang w:val="en-US" w:eastAsia="en-US"/>
        </w:rPr>
        <w:t>Порталу јавних набавки</w:t>
      </w:r>
      <w:r w:rsidR="00C1052F">
        <w:rPr>
          <w:szCs w:val="24"/>
          <w:lang w:val="en-US" w:eastAsia="en-US"/>
        </w:rPr>
        <w:t>.</w:t>
      </w:r>
    </w:p>
    <w:p w14:paraId="723F4B5A" w14:textId="77777777" w:rsidR="00954857" w:rsidRPr="00A41ABA" w:rsidRDefault="00954857" w:rsidP="00954857">
      <w:pPr>
        <w:suppressAutoHyphens w:val="0"/>
        <w:autoSpaceDE w:val="0"/>
        <w:autoSpaceDN w:val="0"/>
        <w:adjustRightInd w:val="0"/>
        <w:ind w:firstLine="720"/>
        <w:jc w:val="both"/>
        <w:rPr>
          <w:szCs w:val="24"/>
          <w:lang w:val="en-US" w:eastAsia="en-US"/>
        </w:rPr>
      </w:pPr>
      <w:r w:rsidRPr="00A41ABA">
        <w:rPr>
          <w:szCs w:val="24"/>
          <w:lang w:val="en-US" w:eastAsia="en-US"/>
        </w:rPr>
        <w:t>Захтевом за заштиту права не могу се оспоравати радње наручиоца предузете у поступку јавне набавке ако су подносиоцу</w:t>
      </w:r>
      <w:r w:rsidRPr="00A41ABA">
        <w:rPr>
          <w:szCs w:val="24"/>
          <w:lang w:val="sr-Cyrl-RS" w:eastAsia="en-US"/>
        </w:rPr>
        <w:t xml:space="preserve"> </w:t>
      </w:r>
      <w:r w:rsidRPr="00A41ABA">
        <w:rPr>
          <w:szCs w:val="24"/>
          <w:lang w:val="en-US" w:eastAsia="en-US"/>
        </w:rPr>
        <w:t>захтева били или могли бити познати разлози за његово подношење пре истека рока за подношење захтева из ст. 3. и 4. члана</w:t>
      </w:r>
      <w:r w:rsidRPr="00A41ABA">
        <w:rPr>
          <w:szCs w:val="24"/>
          <w:lang w:val="sr-Cyrl-RS" w:eastAsia="en-US"/>
        </w:rPr>
        <w:t xml:space="preserve"> 149. ЗЈН</w:t>
      </w:r>
      <w:r w:rsidRPr="00A41ABA">
        <w:rPr>
          <w:szCs w:val="24"/>
          <w:lang w:val="en-US" w:eastAsia="en-US"/>
        </w:rPr>
        <w:t>, а подносилац захтева га није поднео пре истека тог рока.</w:t>
      </w:r>
    </w:p>
    <w:p w14:paraId="013ABF46" w14:textId="77777777" w:rsidR="00954857" w:rsidRPr="00A41ABA" w:rsidRDefault="00954857" w:rsidP="00954857">
      <w:pPr>
        <w:suppressAutoHyphens w:val="0"/>
        <w:autoSpaceDE w:val="0"/>
        <w:autoSpaceDN w:val="0"/>
        <w:adjustRightInd w:val="0"/>
        <w:ind w:firstLine="720"/>
        <w:jc w:val="both"/>
        <w:rPr>
          <w:szCs w:val="24"/>
          <w:lang w:val="en-US" w:eastAsia="en-US"/>
        </w:rPr>
      </w:pPr>
      <w:r w:rsidRPr="00A41ABA">
        <w:rPr>
          <w:szCs w:val="24"/>
          <w:lang w:val="en-US" w:eastAsia="en-US"/>
        </w:rPr>
        <w:t>Ако је у истом поступку јавне набавке поново поднет захтев за заштиту права од стране истог подносиоца захтева, у том</w:t>
      </w:r>
      <w:r w:rsidRPr="00A41ABA">
        <w:rPr>
          <w:szCs w:val="24"/>
          <w:lang w:val="sr-Cyrl-RS" w:eastAsia="en-US"/>
        </w:rPr>
        <w:t xml:space="preserve"> </w:t>
      </w:r>
      <w:r w:rsidRPr="00A41ABA">
        <w:rPr>
          <w:szCs w:val="24"/>
          <w:lang w:val="en-US" w:eastAsia="en-US"/>
        </w:rPr>
        <w:t>захтеву се не могу оспоравати радње наручиоца за које је подносилац захтева знао или могао знати приликом подношења</w:t>
      </w:r>
      <w:r w:rsidRPr="00A41ABA">
        <w:rPr>
          <w:szCs w:val="24"/>
          <w:lang w:val="sr-Cyrl-RS" w:eastAsia="en-US"/>
        </w:rPr>
        <w:t xml:space="preserve"> </w:t>
      </w:r>
      <w:r w:rsidRPr="00A41ABA">
        <w:rPr>
          <w:szCs w:val="24"/>
          <w:lang w:val="en-US" w:eastAsia="en-US"/>
        </w:rPr>
        <w:t>претходног захтева.</w:t>
      </w:r>
    </w:p>
    <w:p w14:paraId="45C89268" w14:textId="77777777" w:rsidR="00222CD0" w:rsidRPr="00A41ABA" w:rsidRDefault="00954857" w:rsidP="00222CD0">
      <w:pPr>
        <w:suppressAutoHyphens w:val="0"/>
        <w:autoSpaceDE w:val="0"/>
        <w:autoSpaceDN w:val="0"/>
        <w:adjustRightInd w:val="0"/>
        <w:ind w:firstLine="720"/>
        <w:jc w:val="both"/>
        <w:rPr>
          <w:szCs w:val="24"/>
          <w:lang w:val="sr-Cyrl-RS" w:eastAsia="en-US"/>
        </w:rPr>
      </w:pPr>
      <w:r w:rsidRPr="00A41ABA">
        <w:rPr>
          <w:szCs w:val="24"/>
          <w:lang w:val="en-US" w:eastAsia="en-US"/>
        </w:rPr>
        <w:t>Захтев за заштиту права не задржава даље активности наручиоца у поступку јавне набавке у складу са одредбама члана</w:t>
      </w:r>
      <w:r w:rsidRPr="00A41ABA">
        <w:rPr>
          <w:szCs w:val="24"/>
          <w:lang w:val="sr-Cyrl-RS" w:eastAsia="en-US"/>
        </w:rPr>
        <w:t xml:space="preserve"> </w:t>
      </w:r>
      <w:r w:rsidRPr="00A41ABA">
        <w:rPr>
          <w:szCs w:val="24"/>
          <w:lang w:val="en-US" w:eastAsia="en-US"/>
        </w:rPr>
        <w:t>150. ЗЈН</w:t>
      </w:r>
      <w:r w:rsidR="00222CD0" w:rsidRPr="00A41ABA">
        <w:rPr>
          <w:szCs w:val="24"/>
          <w:lang w:val="sr-Cyrl-RS" w:eastAsia="en-US"/>
        </w:rPr>
        <w:t xml:space="preserve">. осим ако то Наручилац изричито наведе у обавештењу о поднетом Захтеву за заштиту права. </w:t>
      </w:r>
    </w:p>
    <w:p w14:paraId="3AA57F8B" w14:textId="77777777" w:rsidR="00010374" w:rsidRDefault="00010374" w:rsidP="00954857">
      <w:pPr>
        <w:suppressAutoHyphens w:val="0"/>
        <w:autoSpaceDE w:val="0"/>
        <w:autoSpaceDN w:val="0"/>
        <w:adjustRightInd w:val="0"/>
        <w:ind w:firstLine="720"/>
        <w:jc w:val="both"/>
        <w:rPr>
          <w:szCs w:val="24"/>
          <w:lang w:val="en-US" w:eastAsia="en-US"/>
        </w:rPr>
      </w:pPr>
    </w:p>
    <w:p w14:paraId="7A1ABBAD" w14:textId="77777777" w:rsidR="00954857" w:rsidRPr="00A41ABA" w:rsidRDefault="00954857" w:rsidP="00954857">
      <w:pPr>
        <w:suppressAutoHyphens w:val="0"/>
        <w:autoSpaceDE w:val="0"/>
        <w:autoSpaceDN w:val="0"/>
        <w:adjustRightInd w:val="0"/>
        <w:ind w:firstLine="720"/>
        <w:jc w:val="both"/>
        <w:rPr>
          <w:szCs w:val="24"/>
          <w:lang w:val="en-US" w:eastAsia="en-US"/>
        </w:rPr>
      </w:pPr>
      <w:r w:rsidRPr="00A41ABA">
        <w:rPr>
          <w:szCs w:val="24"/>
          <w:lang w:val="en-US" w:eastAsia="en-US"/>
        </w:rPr>
        <w:t>Наручилац објављује обавештење о поднетом захтеву за заштиту права на Порталу јавних набавки и на својој интернет</w:t>
      </w:r>
      <w:r w:rsidRPr="00A41ABA">
        <w:rPr>
          <w:szCs w:val="24"/>
          <w:lang w:val="sr-Cyrl-RS" w:eastAsia="en-US"/>
        </w:rPr>
        <w:t xml:space="preserve"> </w:t>
      </w:r>
      <w:r w:rsidRPr="00A41ABA">
        <w:rPr>
          <w:szCs w:val="24"/>
          <w:lang w:val="en-US" w:eastAsia="en-US"/>
        </w:rPr>
        <w:t>страници најкасније у року од два дана од дана пријема захтева за заштиту права, које садржи податке из Прилога 3Љ.</w:t>
      </w:r>
    </w:p>
    <w:p w14:paraId="6E9EE749" w14:textId="77777777" w:rsidR="00954857" w:rsidRPr="00A41ABA" w:rsidRDefault="00954857" w:rsidP="00954857">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p>
    <w:p w14:paraId="611BDD12" w14:textId="77777777" w:rsidR="00954857" w:rsidRPr="00A41ABA" w:rsidRDefault="00954857" w:rsidP="00954857">
      <w:pPr>
        <w:ind w:firstLine="720"/>
        <w:jc w:val="both"/>
        <w:rPr>
          <w:b/>
          <w:szCs w:val="24"/>
          <w:u w:val="single"/>
          <w:lang w:val="sr-Cyrl-RS"/>
        </w:rPr>
      </w:pPr>
      <w:r w:rsidRPr="00A41ABA">
        <w:rPr>
          <w:rFonts w:eastAsia="TimesNewRomanPSMT"/>
          <w:bCs/>
          <w:color w:val="000000"/>
          <w:szCs w:val="24"/>
          <w:lang w:val="uz-Cyrl-UZ"/>
        </w:rPr>
        <w:t xml:space="preserve">Захтев за заштиту права се доставља непосредно, електронском поштом </w:t>
      </w:r>
      <w:r w:rsidRPr="007E5043">
        <w:rPr>
          <w:rFonts w:eastAsia="TimesNewRomanPSMT"/>
          <w:b/>
          <w:bCs/>
          <w:color w:val="000000"/>
          <w:szCs w:val="24"/>
          <w:lang w:val="uz-Cyrl-UZ"/>
        </w:rPr>
        <w:t>javnenabavke@mtt.gov.rs</w:t>
      </w:r>
      <w:r w:rsidRPr="00A41ABA">
        <w:rPr>
          <w:rFonts w:eastAsia="ヒラギノ角ゴ Pro W3"/>
          <w:szCs w:val="24"/>
        </w:rPr>
        <w:t xml:space="preserve"> у радно време Наручиоца, радним данима од понедељка до петка од 07:30 до 15:30 часова</w:t>
      </w:r>
      <w:r w:rsidRPr="00A41ABA">
        <w:rPr>
          <w:rFonts w:eastAsia="ヒラギノ角ゴ Pro W3"/>
          <w:b/>
          <w:szCs w:val="24"/>
        </w:rPr>
        <w:t xml:space="preserve"> </w:t>
      </w:r>
      <w:r w:rsidRPr="00A41ABA">
        <w:rPr>
          <w:rFonts w:eastAsia="TimesNewRomanPSMT"/>
          <w:bCs/>
          <w:color w:val="000000"/>
          <w:szCs w:val="24"/>
          <w:lang w:val="uz-Cyrl-UZ"/>
        </w:rPr>
        <w:t xml:space="preserve">или препорученом пошиљком са повратницом  на адресу </w:t>
      </w:r>
      <w:r w:rsidRPr="00A41ABA">
        <w:rPr>
          <w:rFonts w:eastAsia="TimesNewRomanPSMT"/>
          <w:bCs/>
          <w:iCs/>
          <w:szCs w:val="24"/>
          <w:lang w:val="uz-Cyrl-UZ"/>
        </w:rPr>
        <w:t xml:space="preserve"> </w:t>
      </w:r>
      <w:r w:rsidRPr="00A41ABA">
        <w:rPr>
          <w:rFonts w:eastAsia="TimesNewRomanPSMT"/>
          <w:bCs/>
          <w:color w:val="000000"/>
          <w:szCs w:val="24"/>
          <w:lang w:val="uz-Cyrl-UZ"/>
        </w:rPr>
        <w:t>Министарство трговине, туризма  и телекомуникација</w:t>
      </w:r>
      <w:r w:rsidRPr="00A41ABA">
        <w:rPr>
          <w:rFonts w:eastAsia="TimesNewRomanPSMT"/>
          <w:bCs/>
          <w:iCs/>
          <w:szCs w:val="24"/>
        </w:rPr>
        <w:t xml:space="preserve">, Одсек за јавне набавке, </w:t>
      </w:r>
      <w:r w:rsidRPr="00A41ABA">
        <w:rPr>
          <w:rFonts w:eastAsia="TimesNewRomanPSMT"/>
          <w:bCs/>
          <w:iCs/>
          <w:szCs w:val="24"/>
          <w:lang w:val="uz-Cyrl-UZ"/>
        </w:rPr>
        <w:t>Београд,</w:t>
      </w:r>
      <w:r w:rsidRPr="00A41ABA">
        <w:rPr>
          <w:rFonts w:eastAsia="TimesNewRomanPSMT"/>
          <w:bCs/>
          <w:iCs/>
          <w:szCs w:val="24"/>
        </w:rPr>
        <w:t xml:space="preserve"> Немањина 22-26</w:t>
      </w:r>
      <w:r w:rsidRPr="00A41ABA">
        <w:rPr>
          <w:rFonts w:eastAsia="TimesNewRomanPSMT"/>
          <w:b/>
          <w:bCs/>
          <w:iCs/>
          <w:szCs w:val="24"/>
          <w:lang w:val="sr-Cyrl-RS"/>
        </w:rPr>
        <w:t xml:space="preserve"> – </w:t>
      </w:r>
      <w:r w:rsidRPr="00A41ABA">
        <w:rPr>
          <w:rFonts w:eastAsia="TimesNewRomanPSMT"/>
          <w:bCs/>
          <w:iCs/>
          <w:szCs w:val="24"/>
          <w:lang w:val="sr-Cyrl-RS"/>
        </w:rPr>
        <w:t>Писарница, са назнаком предмета и броја јавне набавке.</w:t>
      </w:r>
      <w:r w:rsidRPr="00A41ABA">
        <w:rPr>
          <w:b/>
          <w:szCs w:val="24"/>
          <w:lang w:val="sr-Cyrl-RS" w:eastAsia="en-U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A41ABA">
        <w:rPr>
          <w:b/>
          <w:szCs w:val="24"/>
          <w:lang w:val="sr-Latn-RS" w:eastAsia="en-US"/>
        </w:rPr>
        <w:t xml:space="preserve">Word </w:t>
      </w:r>
      <w:r w:rsidRPr="00A41ABA">
        <w:rPr>
          <w:b/>
          <w:szCs w:val="24"/>
          <w:lang w:val="en-US" w:eastAsia="en-US"/>
        </w:rPr>
        <w:t>формату ради бржег и ефикаснијег поступања Наручиоц</w:t>
      </w:r>
      <w:r w:rsidRPr="00A41ABA">
        <w:rPr>
          <w:b/>
          <w:szCs w:val="24"/>
          <w:lang w:val="sr-Cyrl-RS" w:eastAsia="en-US"/>
        </w:rPr>
        <w:t>а</w:t>
      </w:r>
      <w:r w:rsidRPr="00A41ABA">
        <w:rPr>
          <w:b/>
          <w:szCs w:val="24"/>
          <w:lang w:val="en-US" w:eastAsia="en-US"/>
        </w:rPr>
        <w:t xml:space="preserve"> (без преписивања</w:t>
      </w:r>
      <w:r w:rsidRPr="00A41ABA">
        <w:rPr>
          <w:b/>
          <w:szCs w:val="24"/>
          <w:lang w:val="sr-Cyrl-RS" w:eastAsia="en-US"/>
        </w:rPr>
        <w:t xml:space="preserve"> навода подносиоца захтева</w:t>
      </w:r>
      <w:r w:rsidRPr="00A41ABA">
        <w:rPr>
          <w:b/>
          <w:szCs w:val="24"/>
          <w:lang w:val="en-US" w:eastAsia="en-US"/>
        </w:rPr>
        <w:t>)</w:t>
      </w:r>
      <w:r w:rsidRPr="00A41ABA">
        <w:rPr>
          <w:b/>
          <w:szCs w:val="24"/>
          <w:lang w:val="sr-Cyrl-RS" w:eastAsia="en-US"/>
        </w:rPr>
        <w:t>.</w:t>
      </w:r>
    </w:p>
    <w:p w14:paraId="04FCD7A1" w14:textId="77777777" w:rsidR="00954857" w:rsidRPr="00A41ABA" w:rsidRDefault="00954857" w:rsidP="00954857">
      <w:pPr>
        <w:suppressAutoHyphens w:val="0"/>
        <w:autoSpaceDE w:val="0"/>
        <w:autoSpaceDN w:val="0"/>
        <w:adjustRightInd w:val="0"/>
        <w:rPr>
          <w:b/>
          <w:bCs/>
          <w:color w:val="000000"/>
          <w:szCs w:val="24"/>
          <w:lang w:val="sr-Cyrl-RS" w:eastAsia="en-US"/>
        </w:rPr>
      </w:pPr>
      <w:r w:rsidRPr="00A41ABA">
        <w:rPr>
          <w:b/>
          <w:bCs/>
          <w:color w:val="000000"/>
          <w:szCs w:val="24"/>
          <w:lang w:val="sr-Cyrl-RS" w:eastAsia="en-US"/>
        </w:rPr>
        <w:t>Висина таксе</w:t>
      </w:r>
    </w:p>
    <w:p w14:paraId="72E8F807" w14:textId="77777777" w:rsidR="00954857" w:rsidRPr="00A41ABA" w:rsidRDefault="00954857" w:rsidP="00954857">
      <w:pPr>
        <w:suppressAutoHyphens w:val="0"/>
        <w:autoSpaceDE w:val="0"/>
        <w:autoSpaceDN w:val="0"/>
        <w:adjustRightInd w:val="0"/>
        <w:jc w:val="both"/>
        <w:rPr>
          <w:szCs w:val="24"/>
          <w:lang w:val="en-US" w:eastAsia="en-US"/>
        </w:rPr>
      </w:pPr>
      <w:r w:rsidRPr="00A41ABA">
        <w:rPr>
          <w:szCs w:val="24"/>
          <w:lang w:val="en-US" w:eastAsia="en-US"/>
        </w:rPr>
        <w:t>Подносилац захтева за заштиту права је дужан да на одређени рачун буџета Републике Србије уплати таксу од:</w:t>
      </w:r>
    </w:p>
    <w:p w14:paraId="6E801BC0" w14:textId="77777777" w:rsidR="000E6946" w:rsidRPr="00A41ABA" w:rsidRDefault="00031F74" w:rsidP="000E6946">
      <w:pPr>
        <w:suppressAutoHyphens w:val="0"/>
        <w:autoSpaceDE w:val="0"/>
        <w:autoSpaceDN w:val="0"/>
        <w:adjustRightInd w:val="0"/>
        <w:jc w:val="both"/>
        <w:rPr>
          <w:szCs w:val="24"/>
          <w:lang w:val="sr-Cyrl-RS" w:eastAsia="en-US"/>
        </w:rPr>
      </w:pPr>
      <w:r>
        <w:rPr>
          <w:szCs w:val="24"/>
          <w:lang w:val="en-US" w:eastAsia="en-US"/>
        </w:rPr>
        <w:t>-</w:t>
      </w:r>
      <w:r w:rsidR="00954857" w:rsidRPr="00A41ABA">
        <w:rPr>
          <w:szCs w:val="24"/>
          <w:lang w:val="en-US" w:eastAsia="en-US"/>
        </w:rPr>
        <w:t xml:space="preserve"> </w:t>
      </w:r>
      <w:proofErr w:type="gramStart"/>
      <w:r w:rsidR="00954857" w:rsidRPr="00A41ABA">
        <w:rPr>
          <w:szCs w:val="24"/>
          <w:lang w:val="en-US" w:eastAsia="en-US"/>
        </w:rPr>
        <w:t>120.000</w:t>
      </w:r>
      <w:r>
        <w:rPr>
          <w:szCs w:val="24"/>
          <w:lang w:val="sr-Cyrl-RS" w:eastAsia="en-US"/>
        </w:rPr>
        <w:t>,оо</w:t>
      </w:r>
      <w:proofErr w:type="gramEnd"/>
      <w:r w:rsidR="00954857" w:rsidRPr="00A41ABA">
        <w:rPr>
          <w:szCs w:val="24"/>
          <w:lang w:val="en-US" w:eastAsia="en-US"/>
        </w:rPr>
        <w:t xml:space="preserve"> динара ако се захтев за заштиту права подноси пре отварања понуда и ако процењена вредност није већа од 120.000.000 динара;</w:t>
      </w:r>
      <w:r w:rsidR="000E6946" w:rsidRPr="00A41ABA">
        <w:rPr>
          <w:szCs w:val="24"/>
          <w:lang w:val="sr-Cyrl-RS" w:eastAsia="en-US"/>
        </w:rPr>
        <w:t xml:space="preserve"> (Напомена: Процењена вредност предметне јавне набавке је мања од 120.000.000,оо)</w:t>
      </w:r>
    </w:p>
    <w:p w14:paraId="43B594A7" w14:textId="77777777" w:rsidR="00954857" w:rsidRDefault="00031F74" w:rsidP="00031F74">
      <w:pPr>
        <w:suppressAutoHyphens w:val="0"/>
        <w:autoSpaceDE w:val="0"/>
        <w:autoSpaceDN w:val="0"/>
        <w:adjustRightInd w:val="0"/>
        <w:jc w:val="both"/>
        <w:rPr>
          <w:szCs w:val="24"/>
          <w:lang w:val="en-US" w:eastAsia="en-US"/>
        </w:rPr>
      </w:pPr>
      <w:r>
        <w:rPr>
          <w:szCs w:val="24"/>
          <w:lang w:val="en-US" w:eastAsia="en-US"/>
        </w:rPr>
        <w:t>-</w:t>
      </w:r>
      <w:r w:rsidR="00954857" w:rsidRPr="00A41ABA">
        <w:rPr>
          <w:szCs w:val="24"/>
          <w:lang w:val="en-US" w:eastAsia="en-US"/>
        </w:rPr>
        <w:t xml:space="preserve"> </w:t>
      </w:r>
      <w:proofErr w:type="gramStart"/>
      <w:r w:rsidR="00954857" w:rsidRPr="00A41ABA">
        <w:rPr>
          <w:szCs w:val="24"/>
          <w:lang w:val="en-US" w:eastAsia="en-US"/>
        </w:rPr>
        <w:t>120.000</w:t>
      </w:r>
      <w:r>
        <w:rPr>
          <w:szCs w:val="24"/>
          <w:lang w:val="sr-Cyrl-RS" w:eastAsia="en-US"/>
        </w:rPr>
        <w:t>,оо</w:t>
      </w:r>
      <w:proofErr w:type="gramEnd"/>
      <w:r w:rsidR="00954857" w:rsidRPr="00A41ABA">
        <w:rPr>
          <w:szCs w:val="24"/>
          <w:lang w:val="en-US" w:eastAsia="en-US"/>
        </w:rPr>
        <w:t xml:space="preserve"> динара ако се захтев за заштиту прав</w:t>
      </w:r>
      <w:r>
        <w:rPr>
          <w:szCs w:val="24"/>
          <w:lang w:val="en-US" w:eastAsia="en-US"/>
        </w:rPr>
        <w:t>а подноси након отварања понуда.</w:t>
      </w:r>
    </w:p>
    <w:p w14:paraId="2814A6E8" w14:textId="77777777" w:rsidR="00954857" w:rsidRPr="00A41ABA" w:rsidRDefault="00954857" w:rsidP="00954857">
      <w:pPr>
        <w:suppressAutoHyphens w:val="0"/>
        <w:autoSpaceDE w:val="0"/>
        <w:autoSpaceDN w:val="0"/>
        <w:adjustRightInd w:val="0"/>
        <w:jc w:val="both"/>
        <w:rPr>
          <w:b/>
          <w:bCs/>
          <w:color w:val="000000"/>
          <w:szCs w:val="24"/>
          <w:lang w:val="sr-Cyrl-RS" w:eastAsia="en-US"/>
        </w:rPr>
      </w:pPr>
      <w:r w:rsidRPr="00A41ABA">
        <w:rPr>
          <w:b/>
          <w:bCs/>
          <w:color w:val="000000"/>
          <w:szCs w:val="24"/>
          <w:lang w:val="sr-Cyrl-RS" w:eastAsia="en-US"/>
        </w:rPr>
        <w:t>Уплата таксе: интернет адреса Републичке комисије за заштиту права у поступцима јавних набавки линк:</w:t>
      </w:r>
    </w:p>
    <w:p w14:paraId="3B53DCC3" w14:textId="77777777" w:rsidR="00954857" w:rsidRPr="00A41ABA" w:rsidRDefault="00954857" w:rsidP="00954857">
      <w:pPr>
        <w:suppressAutoHyphens w:val="0"/>
        <w:autoSpaceDE w:val="0"/>
        <w:autoSpaceDN w:val="0"/>
        <w:adjustRightInd w:val="0"/>
        <w:jc w:val="both"/>
        <w:rPr>
          <w:b/>
          <w:bCs/>
          <w:color w:val="000000"/>
          <w:szCs w:val="24"/>
          <w:lang w:val="sr-Cyrl-RS" w:eastAsia="en-US"/>
        </w:rPr>
      </w:pPr>
      <w:r w:rsidRPr="00A41ABA">
        <w:rPr>
          <w:b/>
          <w:bCs/>
          <w:color w:val="000000"/>
          <w:szCs w:val="24"/>
          <w:lang w:val="sr-Cyrl-RS" w:eastAsia="en-US"/>
        </w:rPr>
        <w:t>http://www.kjn.gov.rs/ci/uputstvo-o-uplati-republicke-administrativne-takse.html</w:t>
      </w:r>
    </w:p>
    <w:p w14:paraId="1B48ED73" w14:textId="77777777" w:rsidR="00954857" w:rsidRPr="00A41ABA" w:rsidRDefault="00954857" w:rsidP="00954857">
      <w:pPr>
        <w:suppressAutoHyphens w:val="0"/>
        <w:autoSpaceDE w:val="0"/>
        <w:autoSpaceDN w:val="0"/>
        <w:adjustRightInd w:val="0"/>
        <w:rPr>
          <w:b/>
          <w:bCs/>
          <w:color w:val="000000"/>
          <w:szCs w:val="24"/>
          <w:lang w:val="en-US" w:eastAsia="en-US"/>
        </w:rPr>
      </w:pPr>
      <w:r w:rsidRPr="00A41ABA">
        <w:rPr>
          <w:b/>
          <w:bCs/>
          <w:color w:val="000000"/>
          <w:szCs w:val="24"/>
          <w:lang w:val="en-US" w:eastAsia="en-US"/>
        </w:rPr>
        <w:t>УПУТСТВО О УПЛАТИ ТАКСЕ ЗА</w:t>
      </w:r>
    </w:p>
    <w:p w14:paraId="57CA08A0" w14:textId="77777777" w:rsidR="00954857" w:rsidRPr="00A41ABA" w:rsidRDefault="00954857" w:rsidP="00954857">
      <w:pPr>
        <w:suppressAutoHyphens w:val="0"/>
        <w:autoSpaceDE w:val="0"/>
        <w:autoSpaceDN w:val="0"/>
        <w:adjustRightInd w:val="0"/>
        <w:rPr>
          <w:b/>
          <w:bCs/>
          <w:color w:val="000000"/>
          <w:szCs w:val="24"/>
          <w:lang w:val="en-US" w:eastAsia="en-US"/>
        </w:rPr>
      </w:pPr>
      <w:r w:rsidRPr="00A41ABA">
        <w:rPr>
          <w:b/>
          <w:bCs/>
          <w:color w:val="000000"/>
          <w:szCs w:val="24"/>
          <w:lang w:val="en-US" w:eastAsia="en-US"/>
        </w:rPr>
        <w:t>ПОДНОШЕЊЕ ЗАХТЕВА ЗА ЗАШТИТУ ПРАВА</w:t>
      </w:r>
    </w:p>
    <w:p w14:paraId="7CB9D6A3" w14:textId="77777777" w:rsidR="00954857" w:rsidRPr="00A41ABA" w:rsidRDefault="00954857" w:rsidP="008A165D">
      <w:pPr>
        <w:suppressAutoHyphens w:val="0"/>
        <w:autoSpaceDE w:val="0"/>
        <w:autoSpaceDN w:val="0"/>
        <w:adjustRightInd w:val="0"/>
        <w:jc w:val="both"/>
        <w:rPr>
          <w:color w:val="000000"/>
          <w:szCs w:val="24"/>
          <w:lang w:val="en-US" w:eastAsia="en-US"/>
        </w:rPr>
      </w:pPr>
      <w:r w:rsidRPr="00A41ABA">
        <w:rPr>
          <w:color w:val="000000"/>
          <w:szCs w:val="24"/>
          <w:lang w:val="en-US" w:eastAsia="en-US"/>
        </w:rPr>
        <w:t xml:space="preserve">Чланом 151. Закона о јавним набавкама („Сл. гласник </w:t>
      </w:r>
      <w:proofErr w:type="gramStart"/>
      <w:r w:rsidRPr="00A41ABA">
        <w:rPr>
          <w:color w:val="000000"/>
          <w:szCs w:val="24"/>
          <w:lang w:val="en-US" w:eastAsia="en-US"/>
        </w:rPr>
        <w:t>РС“</w:t>
      </w:r>
      <w:proofErr w:type="gramEnd"/>
      <w:r w:rsidRPr="00A41ABA">
        <w:rPr>
          <w:color w:val="000000"/>
          <w:szCs w:val="24"/>
          <w:lang w:val="en-US" w:eastAsia="en-US"/>
        </w:rPr>
        <w:t>, број 124/12; у даљем тексту:</w:t>
      </w:r>
    </w:p>
    <w:p w14:paraId="4DA2BE08" w14:textId="696F3428" w:rsidR="00954857" w:rsidRPr="00A41ABA" w:rsidRDefault="00954857" w:rsidP="008A165D">
      <w:pPr>
        <w:suppressAutoHyphens w:val="0"/>
        <w:autoSpaceDE w:val="0"/>
        <w:autoSpaceDN w:val="0"/>
        <w:adjustRightInd w:val="0"/>
        <w:jc w:val="both"/>
        <w:rPr>
          <w:color w:val="000000"/>
          <w:szCs w:val="24"/>
          <w:lang w:val="en-US" w:eastAsia="en-US"/>
        </w:rPr>
      </w:pPr>
      <w:r w:rsidRPr="00A41ABA">
        <w:rPr>
          <w:color w:val="000000"/>
          <w:szCs w:val="24"/>
          <w:lang w:val="en-US" w:eastAsia="en-US"/>
        </w:rPr>
        <w:t>ЗЈН) је прописано да захтев за заштиту права мора да садржи, између осталог, и</w:t>
      </w:r>
      <w:r w:rsidR="008A165D">
        <w:rPr>
          <w:color w:val="000000"/>
          <w:szCs w:val="24"/>
          <w:lang w:val="en-US" w:eastAsia="en-US"/>
        </w:rPr>
        <w:t xml:space="preserve"> </w:t>
      </w:r>
      <w:r w:rsidRPr="00A41ABA">
        <w:rPr>
          <w:color w:val="000000"/>
          <w:szCs w:val="24"/>
          <w:lang w:val="en-US" w:eastAsia="en-US"/>
        </w:rPr>
        <w:t>потврду о уплати таксе из члана 156. ЗЈН.</w:t>
      </w:r>
    </w:p>
    <w:p w14:paraId="652F82F5" w14:textId="3431E623" w:rsidR="00954857" w:rsidRPr="00A41ABA" w:rsidRDefault="00954857" w:rsidP="008A165D">
      <w:pPr>
        <w:suppressAutoHyphens w:val="0"/>
        <w:autoSpaceDE w:val="0"/>
        <w:autoSpaceDN w:val="0"/>
        <w:adjustRightInd w:val="0"/>
        <w:jc w:val="both"/>
        <w:rPr>
          <w:color w:val="000000"/>
          <w:szCs w:val="24"/>
          <w:lang w:val="en-US" w:eastAsia="en-US"/>
        </w:rPr>
      </w:pPr>
      <w:r w:rsidRPr="00A41ABA">
        <w:rPr>
          <w:color w:val="000000"/>
          <w:szCs w:val="24"/>
          <w:lang w:val="en-US" w:eastAsia="en-US"/>
        </w:rPr>
        <w:lastRenderedPageBreak/>
        <w:t>Подносилац захтева за заштиту права је дужан да на одређени рачун буџета Републике</w:t>
      </w:r>
      <w:r w:rsidR="008A165D">
        <w:rPr>
          <w:color w:val="000000"/>
          <w:szCs w:val="24"/>
          <w:lang w:val="en-US" w:eastAsia="en-US"/>
        </w:rPr>
        <w:t xml:space="preserve"> </w:t>
      </w:r>
      <w:r w:rsidRPr="00A41ABA">
        <w:rPr>
          <w:color w:val="000000"/>
          <w:szCs w:val="24"/>
          <w:lang w:val="en-US" w:eastAsia="en-US"/>
        </w:rPr>
        <w:t>Србије уплати таксу у износу прописаном чланом 156. ЗЈН.</w:t>
      </w:r>
    </w:p>
    <w:p w14:paraId="6ABFD422" w14:textId="77777777" w:rsidR="00954857" w:rsidRPr="00A41ABA" w:rsidRDefault="00954857" w:rsidP="00C85E1E">
      <w:pPr>
        <w:suppressAutoHyphens w:val="0"/>
        <w:autoSpaceDE w:val="0"/>
        <w:autoSpaceDN w:val="0"/>
        <w:adjustRightInd w:val="0"/>
        <w:jc w:val="both"/>
        <w:rPr>
          <w:b/>
          <w:bCs/>
          <w:color w:val="000000"/>
          <w:szCs w:val="24"/>
          <w:lang w:val="en-US" w:eastAsia="en-US"/>
        </w:rPr>
      </w:pPr>
      <w:r w:rsidRPr="00A41ABA">
        <w:rPr>
          <w:b/>
          <w:bCs/>
          <w:color w:val="000000"/>
          <w:szCs w:val="24"/>
          <w:lang w:val="en-US" w:eastAsia="en-US"/>
        </w:rPr>
        <w:t>Као доказ о уплати таксе, у смислу члана 151. став 1. тачка 6) ЗЈН, прихватиће се:</w:t>
      </w:r>
    </w:p>
    <w:p w14:paraId="386F92E9" w14:textId="71297DDD" w:rsidR="00954857" w:rsidRPr="00A41ABA" w:rsidRDefault="00954857" w:rsidP="00C85E1E">
      <w:pPr>
        <w:suppressAutoHyphens w:val="0"/>
        <w:autoSpaceDE w:val="0"/>
        <w:autoSpaceDN w:val="0"/>
        <w:adjustRightInd w:val="0"/>
        <w:jc w:val="both"/>
        <w:rPr>
          <w:b/>
          <w:bCs/>
          <w:color w:val="000000"/>
          <w:szCs w:val="24"/>
          <w:lang w:val="en-US" w:eastAsia="en-US"/>
        </w:rPr>
      </w:pPr>
      <w:r w:rsidRPr="00A41ABA">
        <w:rPr>
          <w:b/>
          <w:bCs/>
          <w:color w:val="000000"/>
          <w:szCs w:val="24"/>
          <w:lang w:val="en-US" w:eastAsia="en-US"/>
        </w:rPr>
        <w:t>1. Потврда о извршеној уплати таксе из члана 156. ЗЈН која садржи следеће</w:t>
      </w:r>
      <w:r w:rsidR="00B308BE">
        <w:rPr>
          <w:b/>
          <w:bCs/>
          <w:color w:val="000000"/>
          <w:szCs w:val="24"/>
          <w:lang w:val="en-US" w:eastAsia="en-US"/>
        </w:rPr>
        <w:t xml:space="preserve"> </w:t>
      </w:r>
      <w:r w:rsidRPr="00A41ABA">
        <w:rPr>
          <w:b/>
          <w:bCs/>
          <w:color w:val="000000"/>
          <w:szCs w:val="24"/>
          <w:lang w:val="en-US" w:eastAsia="en-US"/>
        </w:rPr>
        <w:t>елементе:</w:t>
      </w:r>
    </w:p>
    <w:p w14:paraId="2B63CAF7" w14:textId="77777777" w:rsidR="00954857" w:rsidRPr="00A41ABA" w:rsidRDefault="00954857" w:rsidP="00C85E1E">
      <w:pPr>
        <w:suppressAutoHyphens w:val="0"/>
        <w:autoSpaceDE w:val="0"/>
        <w:autoSpaceDN w:val="0"/>
        <w:adjustRightInd w:val="0"/>
        <w:jc w:val="both"/>
        <w:rPr>
          <w:color w:val="000000"/>
          <w:szCs w:val="24"/>
          <w:lang w:val="en-US" w:eastAsia="en-US"/>
        </w:rPr>
      </w:pPr>
      <w:r w:rsidRPr="00A41ABA">
        <w:rPr>
          <w:color w:val="000000"/>
          <w:szCs w:val="24"/>
          <w:lang w:val="en-US" w:eastAsia="en-US"/>
        </w:rPr>
        <w:t>(1) да буде издата од стране банке и да садржи печат банке;</w:t>
      </w:r>
    </w:p>
    <w:p w14:paraId="5239C75F" w14:textId="0C2CA2CC" w:rsidR="00954857" w:rsidRPr="00A41ABA" w:rsidRDefault="00954857" w:rsidP="00C85E1E">
      <w:pPr>
        <w:suppressAutoHyphens w:val="0"/>
        <w:autoSpaceDE w:val="0"/>
        <w:autoSpaceDN w:val="0"/>
        <w:adjustRightInd w:val="0"/>
        <w:jc w:val="both"/>
        <w:rPr>
          <w:color w:val="000000"/>
          <w:szCs w:val="24"/>
          <w:lang w:val="en-US" w:eastAsia="en-US"/>
        </w:rPr>
      </w:pPr>
      <w:r w:rsidRPr="00A41ABA">
        <w:rPr>
          <w:color w:val="000000"/>
          <w:szCs w:val="24"/>
          <w:lang w:val="en-US" w:eastAsia="en-US"/>
        </w:rPr>
        <w:t>(2) да представља доказ о извршеној уплати таксе, што значи да потврда мора да</w:t>
      </w:r>
      <w:r w:rsidR="00B308BE">
        <w:rPr>
          <w:color w:val="000000"/>
          <w:szCs w:val="24"/>
          <w:lang w:val="en-US" w:eastAsia="en-US"/>
        </w:rPr>
        <w:t xml:space="preserve"> </w:t>
      </w:r>
      <w:r w:rsidRPr="00A41ABA">
        <w:rPr>
          <w:color w:val="000000"/>
          <w:szCs w:val="24"/>
          <w:lang w:val="en-US" w:eastAsia="en-US"/>
        </w:rPr>
        <w:t>садржи податак да је налог за уплату таксе, односно налог за пренос</w:t>
      </w:r>
    </w:p>
    <w:p w14:paraId="7DF3AB18" w14:textId="1611507B" w:rsidR="00954857" w:rsidRPr="00802DE8" w:rsidRDefault="00954857" w:rsidP="00C85E1E">
      <w:pPr>
        <w:suppressAutoHyphens w:val="0"/>
        <w:autoSpaceDE w:val="0"/>
        <w:autoSpaceDN w:val="0"/>
        <w:adjustRightInd w:val="0"/>
        <w:jc w:val="both"/>
        <w:rPr>
          <w:b/>
          <w:bCs/>
          <w:iCs/>
          <w:szCs w:val="24"/>
          <w:lang w:val="en-US" w:eastAsia="en-US"/>
        </w:rPr>
      </w:pPr>
      <w:r w:rsidRPr="00A41ABA">
        <w:rPr>
          <w:color w:val="000000"/>
          <w:szCs w:val="24"/>
          <w:lang w:val="en-US" w:eastAsia="en-US"/>
        </w:rPr>
        <w:t xml:space="preserve">средстава реализован, као и датум извршења налога. </w:t>
      </w:r>
      <w:r w:rsidRPr="00802DE8">
        <w:rPr>
          <w:b/>
          <w:bCs/>
          <w:iCs/>
          <w:szCs w:val="24"/>
          <w:lang w:val="en-US" w:eastAsia="en-US"/>
        </w:rPr>
        <w:t>* Републичка комисија</w:t>
      </w:r>
      <w:r w:rsidR="00B308BE">
        <w:rPr>
          <w:b/>
          <w:bCs/>
          <w:iCs/>
          <w:szCs w:val="24"/>
          <w:lang w:val="en-US" w:eastAsia="en-US"/>
        </w:rPr>
        <w:t xml:space="preserve"> </w:t>
      </w:r>
      <w:r w:rsidRPr="00802DE8">
        <w:rPr>
          <w:b/>
          <w:bCs/>
          <w:iCs/>
          <w:szCs w:val="24"/>
          <w:lang w:val="en-US" w:eastAsia="en-US"/>
        </w:rPr>
        <w:t>може да изврши увид у одговарајући извод евиденционог рачуна</w:t>
      </w:r>
      <w:r w:rsidR="00B308BE">
        <w:rPr>
          <w:b/>
          <w:bCs/>
          <w:iCs/>
          <w:szCs w:val="24"/>
          <w:lang w:val="en-US" w:eastAsia="en-US"/>
        </w:rPr>
        <w:t xml:space="preserve"> </w:t>
      </w:r>
      <w:r w:rsidRPr="00802DE8">
        <w:rPr>
          <w:b/>
          <w:bCs/>
          <w:iCs/>
          <w:szCs w:val="24"/>
          <w:lang w:val="en-US" w:eastAsia="en-US"/>
        </w:rPr>
        <w:t>достављеног од стране Министарства финансија – Управе за трезор и на</w:t>
      </w:r>
      <w:r w:rsidR="00B308BE">
        <w:rPr>
          <w:b/>
          <w:bCs/>
          <w:iCs/>
          <w:szCs w:val="24"/>
          <w:lang w:val="en-US" w:eastAsia="en-US"/>
        </w:rPr>
        <w:t xml:space="preserve"> </w:t>
      </w:r>
      <w:r w:rsidRPr="00802DE8">
        <w:rPr>
          <w:b/>
          <w:bCs/>
          <w:iCs/>
          <w:szCs w:val="24"/>
          <w:lang w:val="en-US" w:eastAsia="en-US"/>
        </w:rPr>
        <w:t>тај начин додатно провери чињеницу да ли је налог за пренос реализован.</w:t>
      </w:r>
    </w:p>
    <w:p w14:paraId="07F7A232" w14:textId="77777777" w:rsidR="00954857" w:rsidRPr="00802DE8" w:rsidRDefault="00954857" w:rsidP="00954857">
      <w:pPr>
        <w:suppressAutoHyphens w:val="0"/>
        <w:autoSpaceDE w:val="0"/>
        <w:autoSpaceDN w:val="0"/>
        <w:adjustRightInd w:val="0"/>
        <w:rPr>
          <w:szCs w:val="24"/>
          <w:lang w:val="en-US" w:eastAsia="en-US"/>
        </w:rPr>
      </w:pPr>
      <w:r w:rsidRPr="00802DE8">
        <w:rPr>
          <w:szCs w:val="24"/>
          <w:lang w:val="en-US" w:eastAsia="en-US"/>
        </w:rPr>
        <w:t>(3) износ таксе из члана 156. ЗЈН чија се уплата врши;</w:t>
      </w:r>
    </w:p>
    <w:p w14:paraId="42160FFC" w14:textId="77777777" w:rsidR="00954857" w:rsidRPr="00A41ABA" w:rsidRDefault="00954857" w:rsidP="00954857">
      <w:pPr>
        <w:suppressAutoHyphens w:val="0"/>
        <w:autoSpaceDE w:val="0"/>
        <w:autoSpaceDN w:val="0"/>
        <w:adjustRightInd w:val="0"/>
        <w:rPr>
          <w:color w:val="000000"/>
          <w:szCs w:val="24"/>
          <w:lang w:val="en-US" w:eastAsia="en-US"/>
        </w:rPr>
      </w:pPr>
      <w:r w:rsidRPr="00A41ABA">
        <w:rPr>
          <w:color w:val="000000"/>
          <w:szCs w:val="24"/>
          <w:lang w:val="en-US" w:eastAsia="en-US"/>
        </w:rPr>
        <w:t>(4) број рачуна: 840-30678845-06;</w:t>
      </w:r>
    </w:p>
    <w:p w14:paraId="63701CBF" w14:textId="77777777" w:rsidR="00954857" w:rsidRPr="00A41ABA" w:rsidRDefault="00954857" w:rsidP="00954857">
      <w:pPr>
        <w:suppressAutoHyphens w:val="0"/>
        <w:autoSpaceDE w:val="0"/>
        <w:autoSpaceDN w:val="0"/>
        <w:adjustRightInd w:val="0"/>
        <w:rPr>
          <w:color w:val="000000"/>
          <w:szCs w:val="24"/>
          <w:lang w:val="en-US" w:eastAsia="en-US"/>
        </w:rPr>
      </w:pPr>
      <w:r w:rsidRPr="00A41ABA">
        <w:rPr>
          <w:color w:val="000000"/>
          <w:szCs w:val="24"/>
          <w:lang w:val="en-US" w:eastAsia="en-US"/>
        </w:rPr>
        <w:t>(5) шифру плаћања: 153 или 253;</w:t>
      </w:r>
    </w:p>
    <w:p w14:paraId="6129C190" w14:textId="53956475" w:rsidR="00954857" w:rsidRPr="00A41ABA" w:rsidRDefault="00954857" w:rsidP="00C85E1E">
      <w:pPr>
        <w:suppressAutoHyphens w:val="0"/>
        <w:autoSpaceDE w:val="0"/>
        <w:autoSpaceDN w:val="0"/>
        <w:adjustRightInd w:val="0"/>
        <w:jc w:val="both"/>
        <w:rPr>
          <w:color w:val="000000"/>
          <w:szCs w:val="24"/>
          <w:lang w:val="en-US" w:eastAsia="en-US"/>
        </w:rPr>
      </w:pPr>
      <w:r w:rsidRPr="00A41ABA">
        <w:rPr>
          <w:color w:val="000000"/>
          <w:szCs w:val="24"/>
          <w:lang w:val="en-US" w:eastAsia="en-US"/>
        </w:rPr>
        <w:t>(6) позив на број: подаци о броју или ознаци јавне набавке поводом које се</w:t>
      </w:r>
      <w:r w:rsidR="00B308BE">
        <w:rPr>
          <w:color w:val="000000"/>
          <w:szCs w:val="24"/>
          <w:lang w:val="en-US" w:eastAsia="en-US"/>
        </w:rPr>
        <w:t xml:space="preserve"> </w:t>
      </w:r>
      <w:r w:rsidRPr="00A41ABA">
        <w:rPr>
          <w:color w:val="000000"/>
          <w:szCs w:val="24"/>
          <w:lang w:val="en-US" w:eastAsia="en-US"/>
        </w:rPr>
        <w:t>подноси захтев за заштиту права;</w:t>
      </w:r>
    </w:p>
    <w:p w14:paraId="30F45468" w14:textId="7AE0032B" w:rsidR="00954857" w:rsidRPr="00A41ABA" w:rsidRDefault="00954857" w:rsidP="00954857">
      <w:pPr>
        <w:suppressAutoHyphens w:val="0"/>
        <w:autoSpaceDE w:val="0"/>
        <w:autoSpaceDN w:val="0"/>
        <w:adjustRightInd w:val="0"/>
        <w:rPr>
          <w:color w:val="000000"/>
          <w:szCs w:val="24"/>
          <w:lang w:val="en-US" w:eastAsia="en-US"/>
        </w:rPr>
      </w:pPr>
      <w:r w:rsidRPr="00A41ABA">
        <w:rPr>
          <w:color w:val="000000"/>
          <w:szCs w:val="24"/>
          <w:lang w:val="en-US" w:eastAsia="en-US"/>
        </w:rPr>
        <w:t>(7) сврха: ЗЗП; назив наручиоца; број или ознака јавне набавке поводом које се</w:t>
      </w:r>
      <w:r w:rsidR="00B308BE">
        <w:rPr>
          <w:color w:val="000000"/>
          <w:szCs w:val="24"/>
          <w:lang w:val="en-US" w:eastAsia="en-US"/>
        </w:rPr>
        <w:t xml:space="preserve"> </w:t>
      </w:r>
      <w:r w:rsidRPr="00A41ABA">
        <w:rPr>
          <w:color w:val="000000"/>
          <w:szCs w:val="24"/>
          <w:lang w:val="en-US" w:eastAsia="en-US"/>
        </w:rPr>
        <w:t>подноси захтев за заштиту права;</w:t>
      </w:r>
    </w:p>
    <w:p w14:paraId="2856F439" w14:textId="77777777" w:rsidR="00954857" w:rsidRPr="00A41ABA" w:rsidRDefault="00954857" w:rsidP="00954857">
      <w:pPr>
        <w:suppressAutoHyphens w:val="0"/>
        <w:autoSpaceDE w:val="0"/>
        <w:autoSpaceDN w:val="0"/>
        <w:adjustRightInd w:val="0"/>
        <w:rPr>
          <w:color w:val="000000"/>
          <w:szCs w:val="24"/>
          <w:lang w:val="en-US" w:eastAsia="en-US"/>
        </w:rPr>
      </w:pPr>
      <w:r w:rsidRPr="00A41ABA">
        <w:rPr>
          <w:color w:val="000000"/>
          <w:szCs w:val="24"/>
          <w:lang w:val="en-US" w:eastAsia="en-US"/>
        </w:rPr>
        <w:t>(8) корисник: буџет Републике Србије;</w:t>
      </w:r>
    </w:p>
    <w:p w14:paraId="04CA86D8" w14:textId="51B5F8DF" w:rsidR="00954857" w:rsidRPr="00A41ABA" w:rsidRDefault="00954857" w:rsidP="00C85E1E">
      <w:pPr>
        <w:suppressAutoHyphens w:val="0"/>
        <w:autoSpaceDE w:val="0"/>
        <w:autoSpaceDN w:val="0"/>
        <w:adjustRightInd w:val="0"/>
        <w:jc w:val="both"/>
        <w:rPr>
          <w:color w:val="000000"/>
          <w:szCs w:val="24"/>
          <w:lang w:val="en-US" w:eastAsia="en-US"/>
        </w:rPr>
      </w:pPr>
      <w:r w:rsidRPr="00A41ABA">
        <w:rPr>
          <w:color w:val="000000"/>
          <w:szCs w:val="24"/>
          <w:lang w:val="en-US" w:eastAsia="en-US"/>
        </w:rPr>
        <w:t>(9) назив уплатиоца, односно назив подносиоца захтева за заштиту права за</w:t>
      </w:r>
      <w:r w:rsidR="00B308BE">
        <w:rPr>
          <w:color w:val="000000"/>
          <w:szCs w:val="24"/>
          <w:lang w:val="en-US" w:eastAsia="en-US"/>
        </w:rPr>
        <w:t xml:space="preserve"> </w:t>
      </w:r>
      <w:r w:rsidRPr="00A41ABA">
        <w:rPr>
          <w:color w:val="000000"/>
          <w:szCs w:val="24"/>
          <w:lang w:val="en-US" w:eastAsia="en-US"/>
        </w:rPr>
        <w:t>којег је извршена уплата таксе;</w:t>
      </w:r>
    </w:p>
    <w:p w14:paraId="68A3B753" w14:textId="77777777" w:rsidR="00954857" w:rsidRPr="00A41ABA" w:rsidRDefault="00954857" w:rsidP="00954857">
      <w:pPr>
        <w:suppressAutoHyphens w:val="0"/>
        <w:autoSpaceDE w:val="0"/>
        <w:autoSpaceDN w:val="0"/>
        <w:adjustRightInd w:val="0"/>
        <w:rPr>
          <w:color w:val="000000"/>
          <w:szCs w:val="24"/>
          <w:lang w:val="en-US" w:eastAsia="en-US"/>
        </w:rPr>
      </w:pPr>
      <w:r w:rsidRPr="00A41ABA">
        <w:rPr>
          <w:color w:val="000000"/>
          <w:szCs w:val="24"/>
          <w:lang w:val="en-US" w:eastAsia="en-US"/>
        </w:rPr>
        <w:t>(10) потпис овлашћеног лица банке.</w:t>
      </w:r>
    </w:p>
    <w:p w14:paraId="60830428" w14:textId="1E94B1E5" w:rsidR="00954857" w:rsidRPr="00A41ABA" w:rsidRDefault="00954857" w:rsidP="00C85E1E">
      <w:pPr>
        <w:suppressAutoHyphens w:val="0"/>
        <w:autoSpaceDE w:val="0"/>
        <w:autoSpaceDN w:val="0"/>
        <w:adjustRightInd w:val="0"/>
        <w:jc w:val="both"/>
        <w:rPr>
          <w:color w:val="000000"/>
          <w:szCs w:val="24"/>
          <w:lang w:val="en-US" w:eastAsia="en-US"/>
        </w:rPr>
      </w:pPr>
      <w:r w:rsidRPr="00A41ABA">
        <w:rPr>
          <w:b/>
          <w:bCs/>
          <w:color w:val="000000"/>
          <w:szCs w:val="24"/>
          <w:lang w:val="en-US" w:eastAsia="en-US"/>
        </w:rPr>
        <w:t>2. Налог за уплату</w:t>
      </w:r>
      <w:r w:rsidRPr="00A41ABA">
        <w:rPr>
          <w:color w:val="000000"/>
          <w:szCs w:val="24"/>
          <w:lang w:val="en-US" w:eastAsia="en-US"/>
        </w:rPr>
        <w:t xml:space="preserve">, </w:t>
      </w:r>
      <w:r w:rsidRPr="00A41ABA">
        <w:rPr>
          <w:b/>
          <w:bCs/>
          <w:color w:val="000000"/>
          <w:szCs w:val="24"/>
          <w:lang w:val="en-US" w:eastAsia="en-US"/>
        </w:rPr>
        <w:t xml:space="preserve">први примерак, </w:t>
      </w:r>
      <w:r w:rsidRPr="00A41ABA">
        <w:rPr>
          <w:color w:val="000000"/>
          <w:szCs w:val="24"/>
          <w:lang w:val="en-US" w:eastAsia="en-US"/>
        </w:rPr>
        <w:t>оверен потписом овлашћеног лица и печатом</w:t>
      </w:r>
      <w:r w:rsidR="00B308BE">
        <w:rPr>
          <w:color w:val="000000"/>
          <w:szCs w:val="24"/>
          <w:lang w:val="en-US" w:eastAsia="en-US"/>
        </w:rPr>
        <w:t xml:space="preserve"> </w:t>
      </w:r>
      <w:r w:rsidRPr="00A41ABA">
        <w:rPr>
          <w:color w:val="000000"/>
          <w:szCs w:val="24"/>
          <w:lang w:val="en-US" w:eastAsia="en-US"/>
        </w:rPr>
        <w:t>банке или поште</w:t>
      </w:r>
      <w:r w:rsidRPr="00A41ABA">
        <w:rPr>
          <w:b/>
          <w:bCs/>
          <w:color w:val="000000"/>
          <w:szCs w:val="24"/>
          <w:lang w:val="en-US" w:eastAsia="en-US"/>
        </w:rPr>
        <w:t xml:space="preserve">, </w:t>
      </w:r>
      <w:r w:rsidRPr="00A41ABA">
        <w:rPr>
          <w:color w:val="000000"/>
          <w:szCs w:val="24"/>
          <w:lang w:val="en-US" w:eastAsia="en-US"/>
        </w:rPr>
        <w:t>који садржи и све друге елементе из потврде о извршеној уплати</w:t>
      </w:r>
      <w:r w:rsidR="00B308BE">
        <w:rPr>
          <w:color w:val="000000"/>
          <w:szCs w:val="24"/>
          <w:lang w:val="en-US" w:eastAsia="en-US"/>
        </w:rPr>
        <w:t xml:space="preserve"> таксе наведене под тачком </w:t>
      </w:r>
      <w:r w:rsidRPr="00A41ABA">
        <w:rPr>
          <w:color w:val="000000"/>
          <w:szCs w:val="24"/>
          <w:lang w:val="en-US" w:eastAsia="en-US"/>
        </w:rPr>
        <w:t>1.</w:t>
      </w:r>
    </w:p>
    <w:p w14:paraId="26BE193C" w14:textId="75B602DA" w:rsidR="00954857" w:rsidRPr="00A41ABA" w:rsidRDefault="00954857" w:rsidP="00C85E1E">
      <w:pPr>
        <w:suppressAutoHyphens w:val="0"/>
        <w:autoSpaceDE w:val="0"/>
        <w:autoSpaceDN w:val="0"/>
        <w:adjustRightInd w:val="0"/>
        <w:jc w:val="both"/>
        <w:rPr>
          <w:color w:val="000000"/>
          <w:szCs w:val="24"/>
          <w:lang w:val="en-US" w:eastAsia="en-US"/>
        </w:rPr>
      </w:pPr>
      <w:r w:rsidRPr="00A41ABA">
        <w:rPr>
          <w:b/>
          <w:bCs/>
          <w:color w:val="000000"/>
          <w:szCs w:val="24"/>
          <w:lang w:val="en-US" w:eastAsia="en-US"/>
        </w:rPr>
        <w:t>3. Потврда издата од стране Републике Србије, Министарства финансија, Управе</w:t>
      </w:r>
      <w:r w:rsidR="00B308BE">
        <w:rPr>
          <w:b/>
          <w:bCs/>
          <w:color w:val="000000"/>
          <w:szCs w:val="24"/>
          <w:lang w:val="en-US" w:eastAsia="en-US"/>
        </w:rPr>
        <w:t xml:space="preserve"> </w:t>
      </w:r>
      <w:r w:rsidRPr="00A41ABA">
        <w:rPr>
          <w:b/>
          <w:bCs/>
          <w:color w:val="000000"/>
          <w:szCs w:val="24"/>
          <w:lang w:val="en-US" w:eastAsia="en-US"/>
        </w:rPr>
        <w:t xml:space="preserve">за трезор, </w:t>
      </w:r>
      <w:r w:rsidRPr="00A41ABA">
        <w:rPr>
          <w:color w:val="000000"/>
          <w:szCs w:val="24"/>
          <w:lang w:val="en-US" w:eastAsia="en-US"/>
        </w:rPr>
        <w:t>потписана и оверена печатом, која садржи све елементе из потврде о</w:t>
      </w:r>
      <w:r w:rsidR="00B308BE">
        <w:rPr>
          <w:color w:val="000000"/>
          <w:szCs w:val="24"/>
          <w:lang w:val="en-US" w:eastAsia="en-US"/>
        </w:rPr>
        <w:t xml:space="preserve"> </w:t>
      </w:r>
      <w:r w:rsidRPr="00A41ABA">
        <w:rPr>
          <w:color w:val="000000"/>
          <w:szCs w:val="24"/>
          <w:lang w:val="en-US" w:eastAsia="en-US"/>
        </w:rPr>
        <w:t>извршеној уплати таксе из тачке 1, осим оних наведених под (1) и (10), за подносиоце</w:t>
      </w:r>
      <w:r w:rsidR="00B308BE">
        <w:rPr>
          <w:color w:val="000000"/>
          <w:szCs w:val="24"/>
          <w:lang w:val="en-US" w:eastAsia="en-US"/>
        </w:rPr>
        <w:t xml:space="preserve"> </w:t>
      </w:r>
      <w:r w:rsidRPr="00A41ABA">
        <w:rPr>
          <w:color w:val="000000"/>
          <w:szCs w:val="24"/>
          <w:lang w:val="en-US" w:eastAsia="en-US"/>
        </w:rPr>
        <w:t>захтева за заштиту права који имају отворен рачун у оквиру припадајућег</w:t>
      </w:r>
      <w:r w:rsidR="00B308BE">
        <w:rPr>
          <w:color w:val="000000"/>
          <w:szCs w:val="24"/>
          <w:lang w:val="en-US" w:eastAsia="en-US"/>
        </w:rPr>
        <w:t xml:space="preserve"> </w:t>
      </w:r>
      <w:r w:rsidRPr="00A41ABA">
        <w:rPr>
          <w:color w:val="000000"/>
          <w:szCs w:val="24"/>
          <w:lang w:val="en-US" w:eastAsia="en-US"/>
        </w:rPr>
        <w:t>консолидованог рачуна трезора, а који се води у Управи за трезор (корисници</w:t>
      </w:r>
      <w:r w:rsidR="00B308BE">
        <w:rPr>
          <w:color w:val="000000"/>
          <w:szCs w:val="24"/>
          <w:lang w:val="en-US" w:eastAsia="en-US"/>
        </w:rPr>
        <w:t xml:space="preserve"> </w:t>
      </w:r>
      <w:r w:rsidRPr="00A41ABA">
        <w:rPr>
          <w:color w:val="000000"/>
          <w:szCs w:val="24"/>
          <w:lang w:val="en-US" w:eastAsia="en-US"/>
        </w:rPr>
        <w:t>буџетских средстава, корисници средстава организација за обавезно социјално</w:t>
      </w:r>
      <w:r w:rsidR="00B308BE">
        <w:rPr>
          <w:color w:val="000000"/>
          <w:szCs w:val="24"/>
          <w:lang w:val="en-US" w:eastAsia="en-US"/>
        </w:rPr>
        <w:t xml:space="preserve"> </w:t>
      </w:r>
      <w:r w:rsidRPr="00A41ABA">
        <w:rPr>
          <w:color w:val="000000"/>
          <w:szCs w:val="24"/>
          <w:lang w:val="en-US" w:eastAsia="en-US"/>
        </w:rPr>
        <w:t>осигурање и други корисници јавних средстава);</w:t>
      </w:r>
    </w:p>
    <w:p w14:paraId="55E72F8A" w14:textId="1F4DB818" w:rsidR="00954857" w:rsidRPr="00A41ABA" w:rsidRDefault="00954857" w:rsidP="00C85E1E">
      <w:pPr>
        <w:suppressAutoHyphens w:val="0"/>
        <w:autoSpaceDE w:val="0"/>
        <w:autoSpaceDN w:val="0"/>
        <w:adjustRightInd w:val="0"/>
        <w:jc w:val="both"/>
        <w:rPr>
          <w:color w:val="000000"/>
          <w:szCs w:val="24"/>
          <w:lang w:val="en-US" w:eastAsia="en-US"/>
        </w:rPr>
      </w:pPr>
      <w:r w:rsidRPr="00A41ABA">
        <w:rPr>
          <w:b/>
          <w:bCs/>
          <w:color w:val="000000"/>
          <w:szCs w:val="24"/>
          <w:lang w:val="en-US" w:eastAsia="en-US"/>
        </w:rPr>
        <w:t>4. Потврда издата од стране Народне банке Србије, која садржи све елементе из</w:t>
      </w:r>
      <w:r w:rsidR="00B308BE">
        <w:rPr>
          <w:b/>
          <w:bCs/>
          <w:color w:val="000000"/>
          <w:szCs w:val="24"/>
          <w:lang w:val="en-US" w:eastAsia="en-US"/>
        </w:rPr>
        <w:t xml:space="preserve"> </w:t>
      </w:r>
      <w:r w:rsidRPr="00A41ABA">
        <w:rPr>
          <w:b/>
          <w:bCs/>
          <w:color w:val="000000"/>
          <w:szCs w:val="24"/>
          <w:lang w:val="en-US" w:eastAsia="en-US"/>
        </w:rPr>
        <w:t xml:space="preserve">потврде о извршеној уплати таксе из тачке 1, </w:t>
      </w:r>
      <w:r w:rsidRPr="00A41ABA">
        <w:rPr>
          <w:color w:val="000000"/>
          <w:szCs w:val="24"/>
          <w:lang w:val="en-US" w:eastAsia="en-US"/>
        </w:rPr>
        <w:t>за подносиоце захтева за заштиту</w:t>
      </w:r>
      <w:r w:rsidR="00B308BE">
        <w:rPr>
          <w:color w:val="000000"/>
          <w:szCs w:val="24"/>
          <w:lang w:val="en-US" w:eastAsia="en-US"/>
        </w:rPr>
        <w:t xml:space="preserve"> </w:t>
      </w:r>
      <w:r w:rsidRPr="00A41ABA">
        <w:rPr>
          <w:color w:val="000000"/>
          <w:szCs w:val="24"/>
          <w:lang w:val="en-US" w:eastAsia="en-US"/>
        </w:rPr>
        <w:t>права (банке и други субјекти) који имају отворен рачун код Народне банке Србије у</w:t>
      </w:r>
      <w:r w:rsidR="00B308BE">
        <w:rPr>
          <w:color w:val="000000"/>
          <w:szCs w:val="24"/>
          <w:lang w:val="en-US" w:eastAsia="en-US"/>
        </w:rPr>
        <w:t xml:space="preserve"> </w:t>
      </w:r>
      <w:r w:rsidRPr="00A41ABA">
        <w:rPr>
          <w:color w:val="000000"/>
          <w:szCs w:val="24"/>
          <w:lang w:val="en-US" w:eastAsia="en-US"/>
        </w:rPr>
        <w:t>складу са законом и другим прописом.</w:t>
      </w:r>
    </w:p>
    <w:p w14:paraId="21179EDF" w14:textId="77777777" w:rsidR="00954857" w:rsidRPr="00A41ABA" w:rsidRDefault="00954857" w:rsidP="00954857">
      <w:pPr>
        <w:pStyle w:val="ListParagraph"/>
        <w:ind w:left="0" w:firstLine="720"/>
        <w:jc w:val="both"/>
        <w:rPr>
          <w:rFonts w:ascii="Times New Roman" w:hAnsi="Times New Roman"/>
          <w:color w:val="000000"/>
          <w:sz w:val="24"/>
          <w:szCs w:val="24"/>
          <w:lang w:val="en-US" w:eastAsia="en-US"/>
        </w:rPr>
      </w:pPr>
      <w:r w:rsidRPr="00A41ABA">
        <w:rPr>
          <w:rFonts w:ascii="Times New Roman" w:hAnsi="Times New Roman"/>
          <w:color w:val="000000"/>
          <w:sz w:val="24"/>
          <w:szCs w:val="24"/>
          <w:lang w:val="en-US" w:eastAsia="en-US"/>
        </w:rPr>
        <w:t>Примерак правилно попуњеног налога за пренос</w:t>
      </w:r>
    </w:p>
    <w:p w14:paraId="22368D68" w14:textId="77777777" w:rsidR="00954857" w:rsidRDefault="003509D5" w:rsidP="00954857">
      <w:pPr>
        <w:pStyle w:val="ListParagraph"/>
        <w:ind w:left="0" w:firstLine="720"/>
        <w:jc w:val="both"/>
        <w:rPr>
          <w:rFonts w:ascii="Times New Roman" w:eastAsia="TimesNewRomanPSMT" w:hAnsi="Times New Roman"/>
          <w:bCs/>
          <w:color w:val="000000"/>
          <w:sz w:val="24"/>
          <w:szCs w:val="24"/>
          <w:lang w:val="sr-Cyrl-RS"/>
        </w:rPr>
      </w:pPr>
      <w:hyperlink r:id="rId12" w:history="1">
        <w:r w:rsidR="008A27E4" w:rsidRPr="00095F36">
          <w:rPr>
            <w:rStyle w:val="Hyperlink"/>
            <w:rFonts w:ascii="Times New Roman" w:eastAsia="TimesNewRomanPSMT" w:hAnsi="Times New Roman"/>
            <w:bCs/>
            <w:sz w:val="24"/>
            <w:szCs w:val="24"/>
            <w:lang w:val="sr-Cyrl-RS"/>
          </w:rPr>
          <w:t>http://www.kjn.gov.rs/ci/uputstvo-o-uplati-republicke-administrativne-takse.html</w:t>
        </w:r>
      </w:hyperlink>
    </w:p>
    <w:p w14:paraId="21DB91B2" w14:textId="77777777" w:rsidR="00F90DD2" w:rsidRPr="00A41ABA" w:rsidRDefault="00F90DD2" w:rsidP="00F90DD2">
      <w:pPr>
        <w:autoSpaceDE w:val="0"/>
        <w:autoSpaceDN w:val="0"/>
        <w:adjustRightInd w:val="0"/>
        <w:jc w:val="both"/>
        <w:rPr>
          <w:rFonts w:eastAsia="TimesNewRomanPSMT"/>
          <w:b/>
          <w:bCs/>
          <w:color w:val="000000"/>
          <w:szCs w:val="24"/>
          <w:lang w:val="uz-Cyrl-UZ"/>
        </w:rPr>
      </w:pPr>
    </w:p>
    <w:p w14:paraId="7F711501" w14:textId="77777777" w:rsidR="00F90DD2" w:rsidRPr="00A41ABA" w:rsidRDefault="00F90DD2" w:rsidP="00F90DD2">
      <w:pPr>
        <w:autoSpaceDE w:val="0"/>
        <w:autoSpaceDN w:val="0"/>
        <w:adjustRightInd w:val="0"/>
        <w:jc w:val="both"/>
        <w:rPr>
          <w:rFonts w:eastAsia="TimesNewRomanPSMT"/>
          <w:b/>
          <w:bCs/>
          <w:color w:val="000000"/>
          <w:szCs w:val="24"/>
          <w:u w:val="single"/>
          <w:lang w:val="uz-Cyrl-UZ"/>
        </w:rPr>
      </w:pPr>
      <w:r w:rsidRPr="00A41ABA">
        <w:rPr>
          <w:rFonts w:eastAsia="TimesNewRomanPSMT"/>
          <w:b/>
          <w:bCs/>
          <w:iCs/>
          <w:color w:val="002060"/>
          <w:szCs w:val="24"/>
          <w:u w:val="single"/>
          <w:lang w:val="uz-Cyrl-UZ"/>
        </w:rPr>
        <w:t>3</w:t>
      </w:r>
      <w:r w:rsidRPr="00A41ABA">
        <w:rPr>
          <w:rFonts w:eastAsia="TimesNewRomanPSMT"/>
          <w:b/>
          <w:bCs/>
          <w:iCs/>
          <w:color w:val="002060"/>
          <w:szCs w:val="24"/>
          <w:u w:val="single"/>
        </w:rPr>
        <w:t>.</w:t>
      </w:r>
      <w:r w:rsidRPr="00A41ABA">
        <w:rPr>
          <w:rFonts w:eastAsia="TimesNewRomanPSMT"/>
          <w:b/>
          <w:bCs/>
          <w:iCs/>
          <w:color w:val="002060"/>
          <w:szCs w:val="24"/>
          <w:u w:val="single"/>
          <w:lang w:val="uz-Cyrl-UZ"/>
        </w:rPr>
        <w:t>2</w:t>
      </w:r>
      <w:r w:rsidR="003305E7" w:rsidRPr="00A41ABA">
        <w:rPr>
          <w:rFonts w:eastAsia="TimesNewRomanPSMT"/>
          <w:b/>
          <w:bCs/>
          <w:iCs/>
          <w:color w:val="002060"/>
          <w:szCs w:val="24"/>
          <w:u w:val="single"/>
          <w:lang w:val="uz-Cyrl-UZ"/>
        </w:rPr>
        <w:t>1</w:t>
      </w:r>
      <w:r w:rsidRPr="00A41ABA">
        <w:rPr>
          <w:rFonts w:eastAsia="TimesNewRomanPSMT"/>
          <w:b/>
          <w:bCs/>
          <w:iCs/>
          <w:color w:val="002060"/>
          <w:szCs w:val="24"/>
          <w:u w:val="single"/>
        </w:rPr>
        <w:t xml:space="preserve">. </w:t>
      </w:r>
      <w:r w:rsidRPr="00A41ABA">
        <w:rPr>
          <w:rFonts w:eastAsia="TimesNewRomanPS-BoldMT"/>
          <w:b/>
          <w:bCs/>
          <w:iCs/>
          <w:color w:val="002060"/>
          <w:szCs w:val="24"/>
          <w:u w:val="single"/>
          <w:lang w:val="uz-Cyrl-UZ"/>
        </w:rPr>
        <w:t>ЗАКЉУЧЕЊЕ УГОВОРА</w:t>
      </w:r>
    </w:p>
    <w:p w14:paraId="303FC22C" w14:textId="77777777" w:rsidR="00F90DD2" w:rsidRPr="00A41ABA" w:rsidRDefault="00F90DD2" w:rsidP="00F90DD2">
      <w:pPr>
        <w:autoSpaceDE w:val="0"/>
        <w:autoSpaceDN w:val="0"/>
        <w:adjustRightInd w:val="0"/>
        <w:jc w:val="both"/>
        <w:rPr>
          <w:rFonts w:eastAsia="TimesNewRomanPS-BoldMT"/>
          <w:b/>
          <w:bCs/>
          <w:color w:val="FF0000"/>
          <w:szCs w:val="24"/>
          <w:lang w:val="uz-Cyrl-UZ"/>
        </w:rPr>
      </w:pPr>
    </w:p>
    <w:p w14:paraId="1908E0BD" w14:textId="77777777" w:rsidR="00F90DD2" w:rsidRPr="00802DE8" w:rsidRDefault="004B648E" w:rsidP="004B648E">
      <w:pPr>
        <w:suppressAutoHyphens w:val="0"/>
        <w:autoSpaceDE w:val="0"/>
        <w:autoSpaceDN w:val="0"/>
        <w:adjustRightInd w:val="0"/>
        <w:ind w:firstLine="720"/>
        <w:jc w:val="both"/>
        <w:rPr>
          <w:szCs w:val="24"/>
          <w:lang w:val="en-US" w:eastAsia="en-US"/>
        </w:rPr>
      </w:pPr>
      <w:r w:rsidRPr="00A41ABA">
        <w:rPr>
          <w:szCs w:val="24"/>
          <w:lang w:val="en-US" w:eastAsia="en-US"/>
        </w:rPr>
        <w:t>Наручилац је дужан да уговор о јавној набавци достави понуђачу којем је уговор додељен у року од осам дана од дана</w:t>
      </w:r>
      <w:r w:rsidRPr="00A41ABA">
        <w:rPr>
          <w:szCs w:val="24"/>
          <w:lang w:val="sr-Cyrl-RS" w:eastAsia="en-US"/>
        </w:rPr>
        <w:t xml:space="preserve"> </w:t>
      </w:r>
      <w:r w:rsidRPr="00A41ABA">
        <w:rPr>
          <w:szCs w:val="24"/>
          <w:lang w:val="en-US" w:eastAsia="en-US"/>
        </w:rPr>
        <w:t>протека рока за подношење захтева за заштиту права</w:t>
      </w:r>
      <w:r w:rsidR="00F90DD2" w:rsidRPr="00A41ABA">
        <w:rPr>
          <w:rFonts w:eastAsia="TimesNewRomanPS-BoldMT"/>
          <w:bCs/>
          <w:szCs w:val="24"/>
          <w:lang w:val="uz-Cyrl-UZ"/>
        </w:rPr>
        <w:t>.</w:t>
      </w:r>
      <w:r w:rsidR="008677C2" w:rsidRPr="00A41ABA">
        <w:rPr>
          <w:rFonts w:eastAsia="TimesNewRomanPS-BoldMT"/>
          <w:bCs/>
          <w:szCs w:val="24"/>
          <w:lang w:val="uz-Cyrl-UZ"/>
        </w:rPr>
        <w:t xml:space="preserve"> Изабрани понуђач је дуж</w:t>
      </w:r>
      <w:r w:rsidRPr="00A41ABA">
        <w:rPr>
          <w:rFonts w:eastAsia="TimesNewRomanPS-BoldMT"/>
          <w:bCs/>
          <w:szCs w:val="24"/>
          <w:lang w:val="uz-Cyrl-UZ"/>
        </w:rPr>
        <w:t>а</w:t>
      </w:r>
      <w:r w:rsidR="008677C2" w:rsidRPr="00A41ABA">
        <w:rPr>
          <w:rFonts w:eastAsia="TimesNewRomanPS-BoldMT"/>
          <w:bCs/>
          <w:szCs w:val="24"/>
          <w:lang w:val="uz-Cyrl-UZ"/>
        </w:rPr>
        <w:t>н</w:t>
      </w:r>
      <w:r w:rsidRPr="00A41ABA">
        <w:rPr>
          <w:rFonts w:eastAsia="TimesNewRomanPS-BoldMT"/>
          <w:bCs/>
          <w:szCs w:val="24"/>
          <w:lang w:val="uz-Cyrl-UZ"/>
        </w:rPr>
        <w:t xml:space="preserve"> да потпише уговор у</w:t>
      </w:r>
      <w:r w:rsidR="008677C2" w:rsidRPr="00A41ABA">
        <w:rPr>
          <w:rFonts w:eastAsia="TimesNewRomanPS-BoldMT"/>
          <w:bCs/>
          <w:szCs w:val="24"/>
          <w:lang w:val="uz-Cyrl-UZ"/>
        </w:rPr>
        <w:t xml:space="preserve"> року од осам дана од дана прије</w:t>
      </w:r>
      <w:r w:rsidRPr="00A41ABA">
        <w:rPr>
          <w:rFonts w:eastAsia="TimesNewRomanPS-BoldMT"/>
          <w:bCs/>
          <w:szCs w:val="24"/>
          <w:lang w:val="uz-Cyrl-UZ"/>
        </w:rPr>
        <w:t xml:space="preserve">ма. </w:t>
      </w:r>
      <w:r w:rsidR="00E71367" w:rsidRPr="00802DE8">
        <w:rPr>
          <w:rFonts w:eastAsia="TimesNewRomanPS-BoldMT"/>
          <w:bCs/>
          <w:szCs w:val="24"/>
          <w:lang w:val="sr-Cyrl-RS"/>
        </w:rPr>
        <w:t xml:space="preserve">Уколико </w:t>
      </w:r>
      <w:r w:rsidR="00B17030" w:rsidRPr="00802DE8">
        <w:rPr>
          <w:rFonts w:eastAsia="TimesNewRomanPS-BoldMT"/>
          <w:bCs/>
          <w:szCs w:val="24"/>
          <w:lang w:val="sr-Cyrl-RS"/>
        </w:rPr>
        <w:t xml:space="preserve">изабрани </w:t>
      </w:r>
      <w:r w:rsidR="00E71367" w:rsidRPr="00802DE8">
        <w:rPr>
          <w:rFonts w:eastAsia="TimesNewRomanPS-BoldMT"/>
          <w:bCs/>
          <w:szCs w:val="24"/>
          <w:lang w:val="sr-Cyrl-RS"/>
        </w:rPr>
        <w:t xml:space="preserve">понуђач у </w:t>
      </w:r>
      <w:r w:rsidR="00B17030" w:rsidRPr="00802DE8">
        <w:rPr>
          <w:rFonts w:eastAsia="TimesNewRomanPS-BoldMT"/>
          <w:bCs/>
          <w:szCs w:val="24"/>
          <w:lang w:val="sr-Cyrl-RS"/>
        </w:rPr>
        <w:t xml:space="preserve">овом року не прихвати да закључи уговор, Наручилац може да закључи уговор са </w:t>
      </w:r>
      <w:r w:rsidR="00F76956" w:rsidRPr="00802DE8">
        <w:rPr>
          <w:rFonts w:eastAsia="TimesNewRomanPS-BoldMT"/>
          <w:bCs/>
          <w:szCs w:val="24"/>
          <w:lang w:val="sr-Cyrl-RS"/>
        </w:rPr>
        <w:t>првим следећим најповољнијим понуђачем.</w:t>
      </w:r>
      <w:r w:rsidR="00B17030" w:rsidRPr="00802DE8">
        <w:rPr>
          <w:rFonts w:eastAsia="TimesNewRomanPS-BoldMT"/>
          <w:bCs/>
          <w:szCs w:val="24"/>
          <w:lang w:val="sr-Cyrl-RS"/>
        </w:rPr>
        <w:t>.</w:t>
      </w:r>
      <w:r w:rsidR="00BB3EF7" w:rsidRPr="00802DE8">
        <w:rPr>
          <w:spacing w:val="-4"/>
          <w:szCs w:val="24"/>
          <w:lang w:val="sr-Cyrl-RS"/>
        </w:rPr>
        <w:t xml:space="preserve"> И овај понуђач је дужан да </w:t>
      </w:r>
      <w:r w:rsidR="008677C2" w:rsidRPr="00802DE8">
        <w:rPr>
          <w:spacing w:val="-4"/>
          <w:szCs w:val="24"/>
          <w:lang w:val="sr-Cyrl-RS"/>
        </w:rPr>
        <w:t>потпише уговор</w:t>
      </w:r>
      <w:r w:rsidR="00BB3EF7" w:rsidRPr="00802DE8">
        <w:rPr>
          <w:spacing w:val="-4"/>
          <w:szCs w:val="24"/>
          <w:lang w:val="sr-Cyrl-RS"/>
        </w:rPr>
        <w:t xml:space="preserve"> у року </w:t>
      </w:r>
      <w:r w:rsidR="008677C2" w:rsidRPr="00802DE8">
        <w:rPr>
          <w:spacing w:val="-4"/>
          <w:szCs w:val="24"/>
          <w:lang w:val="sr-Cyrl-RS"/>
        </w:rPr>
        <w:t>од осам дана од пријема позива Н</w:t>
      </w:r>
      <w:r w:rsidR="00BB3EF7" w:rsidRPr="00802DE8">
        <w:rPr>
          <w:spacing w:val="-4"/>
          <w:szCs w:val="24"/>
          <w:lang w:val="sr-Cyrl-RS"/>
        </w:rPr>
        <w:t>аручиоца.</w:t>
      </w:r>
      <w:r w:rsidR="0093653B" w:rsidRPr="00802DE8">
        <w:rPr>
          <w:rFonts w:eastAsia="TimesNewRomanPS-BoldMT"/>
          <w:bCs/>
          <w:szCs w:val="24"/>
          <w:lang w:val="uz-Cyrl-UZ"/>
        </w:rPr>
        <w:t xml:space="preserve"> </w:t>
      </w:r>
    </w:p>
    <w:p w14:paraId="04A26278" w14:textId="77777777" w:rsidR="00E45205" w:rsidRPr="00A41ABA" w:rsidRDefault="00E45205" w:rsidP="00153FB3">
      <w:pPr>
        <w:pStyle w:val="ListParagraph"/>
        <w:autoSpaceDE w:val="0"/>
        <w:autoSpaceDN w:val="0"/>
        <w:adjustRightInd w:val="0"/>
        <w:spacing w:after="0" w:line="240" w:lineRule="auto"/>
        <w:ind w:left="0"/>
        <w:jc w:val="both"/>
        <w:rPr>
          <w:rFonts w:ascii="Times New Roman" w:eastAsia="TimesNewRomanPS-BoldMT" w:hAnsi="Times New Roman"/>
          <w:bCs/>
          <w:sz w:val="24"/>
          <w:szCs w:val="24"/>
          <w:lang w:val="uz-Cyrl-UZ"/>
        </w:rPr>
      </w:pPr>
    </w:p>
    <w:p w14:paraId="64A844B9" w14:textId="77777777" w:rsidR="000F0AEF" w:rsidRPr="00A41ABA" w:rsidRDefault="00F90DD2"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r w:rsidRPr="00A41ABA">
        <w:rPr>
          <w:rFonts w:ascii="Times New Roman" w:eastAsia="TimesNewRomanPS-BoldMT" w:hAnsi="Times New Roman"/>
          <w:bCs/>
          <w:sz w:val="24"/>
          <w:szCs w:val="24"/>
          <w:lang w:val="uz-Cyrl-UZ"/>
        </w:rPr>
        <w:lastRenderedPageBreak/>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w:t>
      </w:r>
      <w:r w:rsidR="00441E94" w:rsidRPr="00A41ABA">
        <w:rPr>
          <w:rFonts w:ascii="Times New Roman" w:eastAsia="TimesNewRomanPS-BoldMT" w:hAnsi="Times New Roman"/>
          <w:bCs/>
          <w:sz w:val="24"/>
          <w:szCs w:val="24"/>
          <w:lang w:val="uz-Cyrl-UZ"/>
        </w:rPr>
        <w:t>пет</w:t>
      </w:r>
      <w:r w:rsidRPr="00A41ABA">
        <w:rPr>
          <w:rFonts w:ascii="Times New Roman" w:eastAsia="TimesNewRomanPS-BoldMT" w:hAnsi="Times New Roman"/>
          <w:bCs/>
          <w:sz w:val="24"/>
          <w:szCs w:val="24"/>
          <w:lang w:val="uz-Cyrl-UZ"/>
        </w:rPr>
        <w:t xml:space="preserve"> дана од дана када </w:t>
      </w:r>
      <w:r w:rsidR="00A3789C" w:rsidRPr="00A41ABA">
        <w:rPr>
          <w:rFonts w:ascii="Times New Roman" w:eastAsia="TimesNewRomanPS-BoldMT" w:hAnsi="Times New Roman"/>
          <w:bCs/>
          <w:sz w:val="24"/>
          <w:szCs w:val="24"/>
          <w:lang w:val="uz-Cyrl-UZ"/>
        </w:rPr>
        <w:t>Одлука о додели уговора буде објављена на Порталу јавних набавки.</w:t>
      </w:r>
      <w:r w:rsidRPr="00A41ABA">
        <w:rPr>
          <w:rFonts w:ascii="Times New Roman" w:eastAsia="TimesNewRomanPS-BoldMT" w:hAnsi="Times New Roman"/>
          <w:bCs/>
          <w:sz w:val="24"/>
          <w:szCs w:val="24"/>
          <w:lang w:val="uz-Cyrl-UZ"/>
        </w:rPr>
        <w:t xml:space="preserve"> </w:t>
      </w:r>
    </w:p>
    <w:p w14:paraId="266150B7" w14:textId="77777777" w:rsidR="00294F1A" w:rsidRPr="00A41ABA" w:rsidRDefault="00294F1A" w:rsidP="00294F1A">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7E623858" w14:textId="77777777" w:rsidR="00294F1A" w:rsidRPr="00A41ABA" w:rsidRDefault="00E71C0F" w:rsidP="00294F1A">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r w:rsidRPr="00A41ABA">
        <w:rPr>
          <w:rFonts w:ascii="Times New Roman" w:eastAsia="TimesNewRomanPS-BoldMT" w:hAnsi="Times New Roman"/>
          <w:bCs/>
          <w:sz w:val="24"/>
          <w:szCs w:val="24"/>
          <w:lang w:val="uz-Cyrl-UZ"/>
        </w:rPr>
        <w:br w:type="page"/>
      </w:r>
    </w:p>
    <w:p w14:paraId="19188D32" w14:textId="77777777" w:rsidR="00C64C33" w:rsidRPr="00A41ABA" w:rsidRDefault="00C64C33" w:rsidP="006541D7">
      <w:pPr>
        <w:pStyle w:val="ListParagraph"/>
        <w:numPr>
          <w:ilvl w:val="0"/>
          <w:numId w:val="5"/>
        </w:numPr>
        <w:autoSpaceDE w:val="0"/>
        <w:autoSpaceDN w:val="0"/>
        <w:adjustRightInd w:val="0"/>
        <w:spacing w:after="0" w:line="240" w:lineRule="auto"/>
        <w:jc w:val="center"/>
        <w:rPr>
          <w:rFonts w:ascii="Times New Roman" w:eastAsia="TimesNewRomanPS-BoldMT" w:hAnsi="Times New Roman"/>
          <w:b/>
          <w:bCs/>
          <w:sz w:val="24"/>
          <w:szCs w:val="24"/>
          <w:lang w:val="uz-Cyrl-UZ"/>
        </w:rPr>
      </w:pPr>
      <w:r w:rsidRPr="00A41ABA">
        <w:rPr>
          <w:rFonts w:ascii="Times New Roman" w:hAnsi="Times New Roman"/>
          <w:b/>
          <w:iCs/>
          <w:color w:val="002060"/>
          <w:sz w:val="24"/>
          <w:szCs w:val="24"/>
          <w:lang w:val="uz-Cyrl-UZ"/>
        </w:rPr>
        <w:lastRenderedPageBreak/>
        <w:t xml:space="preserve">ОБРАЗАЦ </w:t>
      </w:r>
      <w:r w:rsidRPr="00A41ABA">
        <w:rPr>
          <w:rFonts w:ascii="Times New Roman" w:hAnsi="Times New Roman"/>
          <w:b/>
          <w:iCs/>
          <w:color w:val="002060"/>
          <w:sz w:val="24"/>
          <w:szCs w:val="24"/>
        </w:rPr>
        <w:t>П</w:t>
      </w:r>
      <w:r w:rsidRPr="00A41ABA">
        <w:rPr>
          <w:rFonts w:ascii="Times New Roman" w:hAnsi="Times New Roman"/>
          <w:b/>
          <w:iCs/>
          <w:color w:val="002060"/>
          <w:sz w:val="24"/>
          <w:szCs w:val="24"/>
          <w:lang w:val="uz-Cyrl-UZ"/>
        </w:rPr>
        <w:t>ОНУДЕ</w:t>
      </w:r>
    </w:p>
    <w:p w14:paraId="5DED6924" w14:textId="77777777" w:rsidR="00153FB3" w:rsidRDefault="00153FB3" w:rsidP="00153FB3">
      <w:pPr>
        <w:jc w:val="both"/>
        <w:rPr>
          <w:rFonts w:eastAsia="TimesNewRomanPS-BoldMT"/>
          <w:bCs/>
          <w:color w:val="000000"/>
          <w:szCs w:val="24"/>
          <w:lang w:val="sr-Cyrl-RS" w:eastAsia="en-US"/>
        </w:rPr>
      </w:pPr>
    </w:p>
    <w:p w14:paraId="77E769D5" w14:textId="25C5DF7A" w:rsidR="00153FB3" w:rsidRDefault="007A60B2" w:rsidP="00153FB3">
      <w:pPr>
        <w:ind w:firstLine="450"/>
        <w:jc w:val="both"/>
        <w:rPr>
          <w:lang w:val="sr-Cyrl-RS"/>
        </w:rPr>
      </w:pPr>
      <w:r w:rsidRPr="00A41ABA">
        <w:rPr>
          <w:rFonts w:eastAsia="TimesNewRomanPS-BoldMT"/>
          <w:bCs/>
          <w:color w:val="000000"/>
          <w:szCs w:val="24"/>
          <w:lang w:val="en-US" w:eastAsia="en-US"/>
        </w:rPr>
        <w:t xml:space="preserve">Понуда </w:t>
      </w:r>
      <w:proofErr w:type="gramStart"/>
      <w:r w:rsidRPr="00A41ABA">
        <w:rPr>
          <w:rFonts w:eastAsia="TimesNewRomanPS-BoldMT"/>
          <w:bCs/>
          <w:color w:val="000000"/>
          <w:szCs w:val="24"/>
          <w:lang w:val="en-US" w:eastAsia="en-US"/>
        </w:rPr>
        <w:t>бр._</w:t>
      </w:r>
      <w:proofErr w:type="gramEnd"/>
      <w:r w:rsidRPr="00A41ABA">
        <w:rPr>
          <w:rFonts w:eastAsia="TimesNewRomanPS-BoldMT"/>
          <w:bCs/>
          <w:color w:val="000000"/>
          <w:szCs w:val="24"/>
          <w:lang w:val="en-US" w:eastAsia="en-US"/>
        </w:rPr>
        <w:t xml:space="preserve">_____ од _________ </w:t>
      </w:r>
      <w:r w:rsidRPr="00A41ABA">
        <w:rPr>
          <w:rFonts w:eastAsia="TimesNewRomanPS-BoldMT"/>
          <w:bCs/>
          <w:color w:val="000000"/>
          <w:szCs w:val="24"/>
          <w:lang w:eastAsia="en-US"/>
        </w:rPr>
        <w:t xml:space="preserve"> (</w:t>
      </w:r>
      <w:r w:rsidRPr="00347A6A">
        <w:rPr>
          <w:rFonts w:eastAsia="TimesNewRomanPS-BoldMT"/>
          <w:bCs/>
          <w:i/>
          <w:color w:val="000000"/>
          <w:szCs w:val="24"/>
          <w:lang w:eastAsia="en-US"/>
        </w:rPr>
        <w:t>понуђач уписује свој заводини бро</w:t>
      </w:r>
      <w:r w:rsidR="002A57AC" w:rsidRPr="00347A6A">
        <w:rPr>
          <w:rFonts w:eastAsia="TimesNewRomanPS-BoldMT"/>
          <w:bCs/>
          <w:i/>
          <w:color w:val="000000"/>
          <w:szCs w:val="24"/>
          <w:lang w:val="sr-Cyrl-RS" w:eastAsia="en-US"/>
        </w:rPr>
        <w:t>ј и датум</w:t>
      </w:r>
      <w:r w:rsidRPr="00A41ABA">
        <w:rPr>
          <w:rFonts w:eastAsia="TimesNewRomanPS-BoldMT"/>
          <w:bCs/>
          <w:color w:val="000000"/>
          <w:szCs w:val="24"/>
          <w:lang w:eastAsia="en-US"/>
        </w:rPr>
        <w:t xml:space="preserve">) </w:t>
      </w:r>
      <w:r w:rsidRPr="00A41ABA">
        <w:rPr>
          <w:szCs w:val="24"/>
        </w:rPr>
        <w:t xml:space="preserve">за јавну набавку </w:t>
      </w:r>
      <w:r w:rsidR="00153FB3">
        <w:rPr>
          <w:szCs w:val="24"/>
          <w:lang w:val="sr-Latn-RS"/>
        </w:rPr>
        <w:t xml:space="preserve">- </w:t>
      </w:r>
      <w:r w:rsidR="00BF2430">
        <w:rPr>
          <w:lang w:val="sr-Cyrl-RS"/>
        </w:rPr>
        <w:t>Набавка опреме у сврху унапређења информационо – комуникационе инфраструктуре -</w:t>
      </w:r>
      <w:r w:rsidR="008A27E4">
        <w:rPr>
          <w:lang w:val="sr-Cyrl-RS"/>
        </w:rPr>
        <w:t xml:space="preserve">САНУ, број јавне набавке </w:t>
      </w:r>
      <w:r w:rsidR="00B36749">
        <w:rPr>
          <w:lang w:val="sr-Cyrl-RS"/>
        </w:rPr>
        <w:t>О-</w:t>
      </w:r>
      <w:r w:rsidR="002C7737">
        <w:rPr>
          <w:lang w:val="sr-Cyrl-RS"/>
        </w:rPr>
        <w:t>12</w:t>
      </w:r>
      <w:r w:rsidR="00B36749">
        <w:rPr>
          <w:lang w:val="sr-Cyrl-RS"/>
        </w:rPr>
        <w:t>/2019</w:t>
      </w:r>
    </w:p>
    <w:p w14:paraId="03D415D5" w14:textId="77777777" w:rsidR="007A60B2" w:rsidRPr="00A41ABA" w:rsidRDefault="007A60B2" w:rsidP="007A60B2">
      <w:pPr>
        <w:suppressAutoHyphens w:val="0"/>
        <w:autoSpaceDE w:val="0"/>
        <w:autoSpaceDN w:val="0"/>
        <w:adjustRightInd w:val="0"/>
        <w:jc w:val="both"/>
        <w:rPr>
          <w:b/>
          <w:szCs w:val="24"/>
          <w:lang w:val="en-US" w:eastAsia="en-US"/>
        </w:rPr>
      </w:pPr>
      <w:r w:rsidRPr="00A41ABA">
        <w:rPr>
          <w:b/>
          <w:szCs w:val="24"/>
          <w:lang w:val="en-US" w:eastAsia="en-US"/>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A60B2" w:rsidRPr="00A41ABA" w14:paraId="12394E99" w14:textId="77777777" w:rsidTr="00C44594">
        <w:tc>
          <w:tcPr>
            <w:tcW w:w="9576" w:type="dxa"/>
            <w:gridSpan w:val="2"/>
          </w:tcPr>
          <w:p w14:paraId="7A562CD2" w14:textId="77777777" w:rsidR="007A60B2" w:rsidRPr="00A41ABA" w:rsidRDefault="007A60B2" w:rsidP="007A60B2">
            <w:pPr>
              <w:suppressAutoHyphens w:val="0"/>
              <w:autoSpaceDE w:val="0"/>
              <w:autoSpaceDN w:val="0"/>
              <w:adjustRightInd w:val="0"/>
              <w:jc w:val="center"/>
              <w:rPr>
                <w:rFonts w:eastAsia="TimesNewRomanPSMT"/>
                <w:bCs/>
                <w:color w:val="000000"/>
                <w:szCs w:val="24"/>
                <w:lang w:val="en-US" w:eastAsia="en-US"/>
              </w:rPr>
            </w:pPr>
          </w:p>
          <w:p w14:paraId="57026714" w14:textId="77777777" w:rsidR="007A60B2" w:rsidRPr="00A41ABA" w:rsidRDefault="007A60B2" w:rsidP="007A60B2">
            <w:pPr>
              <w:suppressAutoHyphens w:val="0"/>
              <w:autoSpaceDE w:val="0"/>
              <w:autoSpaceDN w:val="0"/>
              <w:adjustRightInd w:val="0"/>
              <w:jc w:val="center"/>
              <w:rPr>
                <w:rFonts w:eastAsia="TimesNewRomanPSMT"/>
                <w:bCs/>
                <w:color w:val="000000"/>
                <w:szCs w:val="24"/>
                <w:lang w:val="en-US" w:eastAsia="en-US"/>
              </w:rPr>
            </w:pPr>
            <w:r w:rsidRPr="00A41ABA">
              <w:rPr>
                <w:rFonts w:eastAsia="TimesNewRomanPSMT"/>
                <w:bCs/>
                <w:color w:val="000000"/>
                <w:szCs w:val="24"/>
                <w:lang w:val="en-US" w:eastAsia="en-US"/>
              </w:rPr>
              <w:t>ПОДАЦИ О ПОНУЂАЧУ</w:t>
            </w:r>
          </w:p>
        </w:tc>
      </w:tr>
      <w:tr w:rsidR="007A60B2" w:rsidRPr="00A41ABA" w14:paraId="07AA6CE8" w14:textId="77777777" w:rsidTr="00C44594">
        <w:tc>
          <w:tcPr>
            <w:tcW w:w="4788" w:type="dxa"/>
          </w:tcPr>
          <w:p w14:paraId="3B88FF60" w14:textId="77777777"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p w14:paraId="11B9DDC5" w14:textId="77777777" w:rsidR="007A60B2" w:rsidRPr="00A41ABA" w:rsidRDefault="007A60B2" w:rsidP="007A60B2">
            <w:pPr>
              <w:suppressAutoHyphens w:val="0"/>
              <w:autoSpaceDE w:val="0"/>
              <w:autoSpaceDN w:val="0"/>
              <w:adjustRightInd w:val="0"/>
              <w:jc w:val="both"/>
              <w:rPr>
                <w:rFonts w:eastAsia="TimesNewRomanPSMT"/>
                <w:bCs/>
                <w:color w:val="000000"/>
                <w:szCs w:val="24"/>
                <w:lang w:eastAsia="en-US"/>
              </w:rPr>
            </w:pPr>
            <w:r w:rsidRPr="00A41ABA">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736DDD" w:rsidRPr="00A41ABA">
              <w:rPr>
                <w:rFonts w:eastAsia="TimesNewRomanPSMT"/>
                <w:bCs/>
                <w:color w:val="000000"/>
                <w:szCs w:val="24"/>
                <w:lang w:val="sr-Cyrl-RS" w:eastAsia="en-US"/>
              </w:rPr>
              <w:t>, односно регистра надлежног Привреднот суда</w:t>
            </w:r>
            <w:r w:rsidRPr="00A41ABA">
              <w:rPr>
                <w:rFonts w:eastAsia="TimesNewRomanPSMT"/>
                <w:bCs/>
                <w:color w:val="000000"/>
                <w:szCs w:val="24"/>
                <w:lang w:eastAsia="en-US"/>
              </w:rPr>
              <w:t>)</w:t>
            </w:r>
          </w:p>
          <w:p w14:paraId="227D8484" w14:textId="77777777"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tc>
        <w:tc>
          <w:tcPr>
            <w:tcW w:w="4788" w:type="dxa"/>
          </w:tcPr>
          <w:p w14:paraId="44518D66" w14:textId="77777777"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A41ABA" w14:paraId="3521707E" w14:textId="77777777" w:rsidTr="00C44594">
        <w:tc>
          <w:tcPr>
            <w:tcW w:w="4788" w:type="dxa"/>
          </w:tcPr>
          <w:p w14:paraId="3020B482" w14:textId="77777777"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p w14:paraId="71B9A9DA" w14:textId="77777777" w:rsidR="007A60B2" w:rsidRPr="00A41ABA" w:rsidRDefault="007A60B2" w:rsidP="007A60B2">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en-US" w:eastAsia="en-US"/>
              </w:rPr>
              <w:t>Адреса понуђача:</w:t>
            </w:r>
          </w:p>
        </w:tc>
        <w:tc>
          <w:tcPr>
            <w:tcW w:w="4788" w:type="dxa"/>
          </w:tcPr>
          <w:p w14:paraId="7AB60D19" w14:textId="77777777"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A41ABA" w14:paraId="7FB84A37" w14:textId="77777777" w:rsidTr="00C44594">
        <w:tc>
          <w:tcPr>
            <w:tcW w:w="4788" w:type="dxa"/>
          </w:tcPr>
          <w:p w14:paraId="5EE567B7" w14:textId="77777777"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p w14:paraId="21C8BE6F" w14:textId="77777777"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 xml:space="preserve">Име </w:t>
            </w:r>
            <w:r w:rsidRPr="00A41ABA">
              <w:rPr>
                <w:rFonts w:eastAsia="TimesNewRomanPSMT"/>
                <w:bCs/>
                <w:color w:val="000000"/>
                <w:szCs w:val="24"/>
                <w:lang w:eastAsia="en-US"/>
              </w:rPr>
              <w:t xml:space="preserve">и презиме </w:t>
            </w:r>
            <w:r w:rsidRPr="00A41ABA">
              <w:rPr>
                <w:rFonts w:eastAsia="TimesNewRomanPSMT"/>
                <w:bCs/>
                <w:color w:val="000000"/>
                <w:szCs w:val="24"/>
                <w:lang w:val="en-US" w:eastAsia="en-US"/>
              </w:rPr>
              <w:t>особе за контакт:</w:t>
            </w:r>
          </w:p>
        </w:tc>
        <w:tc>
          <w:tcPr>
            <w:tcW w:w="4788" w:type="dxa"/>
          </w:tcPr>
          <w:p w14:paraId="2D3E71D5" w14:textId="77777777"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p w14:paraId="4FA1B31F" w14:textId="77777777"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p w14:paraId="096195B1" w14:textId="77777777"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A41ABA" w14:paraId="2C28F982" w14:textId="77777777" w:rsidTr="00C44594">
        <w:tc>
          <w:tcPr>
            <w:tcW w:w="4788" w:type="dxa"/>
          </w:tcPr>
          <w:p w14:paraId="5C04128B" w14:textId="77777777"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p w14:paraId="2348545C" w14:textId="77777777"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e-mail:</w:t>
            </w:r>
          </w:p>
        </w:tc>
        <w:tc>
          <w:tcPr>
            <w:tcW w:w="4788" w:type="dxa"/>
          </w:tcPr>
          <w:p w14:paraId="28D91C8C" w14:textId="77777777"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A41ABA" w14:paraId="68A52269" w14:textId="77777777" w:rsidTr="00C44594">
        <w:tc>
          <w:tcPr>
            <w:tcW w:w="4788" w:type="dxa"/>
          </w:tcPr>
          <w:p w14:paraId="3AF8B11D" w14:textId="77777777"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p w14:paraId="71AF8AE9" w14:textId="77777777"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Телефон:</w:t>
            </w:r>
          </w:p>
        </w:tc>
        <w:tc>
          <w:tcPr>
            <w:tcW w:w="4788" w:type="dxa"/>
          </w:tcPr>
          <w:p w14:paraId="767103A1" w14:textId="77777777"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A41ABA" w14:paraId="181C609D" w14:textId="77777777" w:rsidTr="00C44594">
        <w:tc>
          <w:tcPr>
            <w:tcW w:w="4788" w:type="dxa"/>
          </w:tcPr>
          <w:p w14:paraId="2225F7C7" w14:textId="77777777"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p w14:paraId="259F5AC5" w14:textId="77777777"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Телефакс:</w:t>
            </w:r>
          </w:p>
        </w:tc>
        <w:tc>
          <w:tcPr>
            <w:tcW w:w="4788" w:type="dxa"/>
          </w:tcPr>
          <w:p w14:paraId="6D6A0A5C" w14:textId="77777777"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A41ABA" w14:paraId="3479E115" w14:textId="77777777" w:rsidTr="00C44594">
        <w:tc>
          <w:tcPr>
            <w:tcW w:w="4788" w:type="dxa"/>
          </w:tcPr>
          <w:p w14:paraId="13B31DD0" w14:textId="77777777"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p w14:paraId="598B5F92" w14:textId="77777777"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Порески број понуђача (ПИБ):</w:t>
            </w:r>
          </w:p>
        </w:tc>
        <w:tc>
          <w:tcPr>
            <w:tcW w:w="4788" w:type="dxa"/>
          </w:tcPr>
          <w:p w14:paraId="52DE47EB" w14:textId="77777777"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A41ABA" w14:paraId="60017FC4" w14:textId="77777777" w:rsidTr="00C44594">
        <w:tc>
          <w:tcPr>
            <w:tcW w:w="4788" w:type="dxa"/>
          </w:tcPr>
          <w:p w14:paraId="42BCACE2" w14:textId="77777777"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p w14:paraId="5B41342A" w14:textId="77777777"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Матични број понуђача:</w:t>
            </w:r>
          </w:p>
        </w:tc>
        <w:tc>
          <w:tcPr>
            <w:tcW w:w="4788" w:type="dxa"/>
          </w:tcPr>
          <w:p w14:paraId="6F7B15D5" w14:textId="77777777"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A41ABA" w14:paraId="08D82B53" w14:textId="77777777" w:rsidTr="00C44594">
        <w:tc>
          <w:tcPr>
            <w:tcW w:w="4788" w:type="dxa"/>
          </w:tcPr>
          <w:p w14:paraId="348F77EB" w14:textId="77777777"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p w14:paraId="7EF8338E" w14:textId="77777777"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Шифра делатности:</w:t>
            </w:r>
          </w:p>
        </w:tc>
        <w:tc>
          <w:tcPr>
            <w:tcW w:w="4788" w:type="dxa"/>
          </w:tcPr>
          <w:p w14:paraId="12DECFD7" w14:textId="77777777"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A41ABA" w14:paraId="7CF7AF0D" w14:textId="77777777" w:rsidTr="00C44594">
        <w:tc>
          <w:tcPr>
            <w:tcW w:w="4788" w:type="dxa"/>
          </w:tcPr>
          <w:p w14:paraId="6802B5D0" w14:textId="77777777"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p w14:paraId="4B05E246" w14:textId="77777777"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Назив банке и број рачуна:</w:t>
            </w:r>
          </w:p>
        </w:tc>
        <w:tc>
          <w:tcPr>
            <w:tcW w:w="4788" w:type="dxa"/>
          </w:tcPr>
          <w:p w14:paraId="3BC67EFB" w14:textId="77777777"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p w14:paraId="49023E12" w14:textId="77777777"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p w14:paraId="76141F0A" w14:textId="77777777"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A41ABA" w14:paraId="25BCA578" w14:textId="77777777" w:rsidTr="0050277A">
        <w:trPr>
          <w:trHeight w:val="456"/>
        </w:trPr>
        <w:tc>
          <w:tcPr>
            <w:tcW w:w="4788" w:type="dxa"/>
          </w:tcPr>
          <w:p w14:paraId="45037FA2" w14:textId="77777777"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Лице овлашћено за потписивање уговора:</w:t>
            </w:r>
          </w:p>
        </w:tc>
        <w:tc>
          <w:tcPr>
            <w:tcW w:w="4788" w:type="dxa"/>
          </w:tcPr>
          <w:p w14:paraId="324431B5" w14:textId="77777777"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p w14:paraId="7D33CE02" w14:textId="77777777"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p w14:paraId="47731A16" w14:textId="77777777"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F112C2" w:rsidRPr="00A41ABA" w14:paraId="624A9FA9" w14:textId="77777777" w:rsidTr="00C44594">
        <w:tc>
          <w:tcPr>
            <w:tcW w:w="4788" w:type="dxa"/>
          </w:tcPr>
          <w:p w14:paraId="5124C083" w14:textId="77777777" w:rsidR="00F112C2" w:rsidRPr="00A41ABA" w:rsidRDefault="00F112C2" w:rsidP="007A60B2">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Законски заступници понуђача (навести име и презиме </w:t>
            </w:r>
            <w:r w:rsidRPr="00A41ABA">
              <w:rPr>
                <w:rFonts w:eastAsia="TimesNewRomanPSMT"/>
                <w:b/>
                <w:bCs/>
                <w:color w:val="000000"/>
                <w:szCs w:val="24"/>
                <w:lang w:val="sr-Cyrl-RS" w:eastAsia="en-US"/>
              </w:rPr>
              <w:t>свих законских заступника понуђача.</w:t>
            </w:r>
            <w:r w:rsidRPr="00A41ABA">
              <w:rPr>
                <w:rFonts w:eastAsia="TimesNewRomanPSMT"/>
                <w:bCs/>
                <w:color w:val="000000"/>
                <w:szCs w:val="24"/>
                <w:lang w:val="sr-Cyrl-RS" w:eastAsia="en-US"/>
              </w:rPr>
              <w:t xml:space="preserve"> Податак је од значаја, у вези са </w:t>
            </w:r>
            <w:r w:rsidR="001F20A0" w:rsidRPr="00A41ABA">
              <w:rPr>
                <w:rFonts w:eastAsia="TimesNewRomanPSMT"/>
                <w:bCs/>
                <w:color w:val="000000"/>
                <w:szCs w:val="24"/>
                <w:lang w:val="sr-Cyrl-RS" w:eastAsia="en-US"/>
              </w:rPr>
              <w:t>утврђивањем испуњености услова из члана 75. став 1</w:t>
            </w:r>
            <w:r w:rsidRPr="00A41ABA">
              <w:rPr>
                <w:rFonts w:eastAsia="TimesNewRomanPSMT"/>
                <w:bCs/>
                <w:color w:val="000000"/>
                <w:szCs w:val="24"/>
                <w:lang w:val="sr-Cyrl-RS" w:eastAsia="en-US"/>
              </w:rPr>
              <w:t>. тачка</w:t>
            </w:r>
            <w:r w:rsidR="001F20A0" w:rsidRPr="00A41ABA">
              <w:rPr>
                <w:rFonts w:eastAsia="TimesNewRomanPSMT"/>
                <w:bCs/>
                <w:color w:val="000000"/>
                <w:szCs w:val="24"/>
                <w:lang w:val="sr-Cyrl-RS" w:eastAsia="en-US"/>
              </w:rPr>
              <w:t xml:space="preserve"> 2</w:t>
            </w:r>
            <w:r w:rsidRPr="00A41ABA">
              <w:rPr>
                <w:rFonts w:eastAsia="TimesNewRomanPSMT"/>
                <w:bCs/>
                <w:color w:val="000000"/>
                <w:szCs w:val="24"/>
                <w:lang w:val="sr-Cyrl-RS" w:eastAsia="en-US"/>
              </w:rPr>
              <w:t>)</w:t>
            </w:r>
            <w:r w:rsidR="001F20A0" w:rsidRPr="00A41ABA">
              <w:rPr>
                <w:rFonts w:eastAsia="TimesNewRomanPSMT"/>
                <w:bCs/>
                <w:color w:val="000000"/>
                <w:szCs w:val="24"/>
                <w:lang w:val="sr-Cyrl-RS" w:eastAsia="en-US"/>
              </w:rPr>
              <w:t xml:space="preserve"> ЗЈН, који морају да испуњавају </w:t>
            </w:r>
            <w:r w:rsidR="00B224DE" w:rsidRPr="00A41ABA">
              <w:rPr>
                <w:rFonts w:eastAsia="TimesNewRomanPSMT"/>
                <w:bCs/>
                <w:color w:val="000000"/>
                <w:szCs w:val="24"/>
                <w:lang w:val="sr-Cyrl-RS" w:eastAsia="en-US"/>
              </w:rPr>
              <w:t>сви законски заступници понуђача</w:t>
            </w:r>
            <w:r w:rsidR="001F20A0" w:rsidRPr="00A41ABA">
              <w:rPr>
                <w:rFonts w:eastAsia="TimesNewRomanPSMT"/>
                <w:bCs/>
                <w:color w:val="000000"/>
                <w:szCs w:val="24"/>
                <w:lang w:val="sr-Cyrl-RS" w:eastAsia="en-US"/>
              </w:rPr>
              <w:t>)</w:t>
            </w:r>
            <w:r w:rsidRPr="00A41ABA">
              <w:rPr>
                <w:rFonts w:eastAsia="TimesNewRomanPSMT"/>
                <w:bCs/>
                <w:color w:val="000000"/>
                <w:szCs w:val="24"/>
                <w:lang w:val="sr-Cyrl-RS" w:eastAsia="en-US"/>
              </w:rPr>
              <w:t xml:space="preserve"> </w:t>
            </w:r>
          </w:p>
        </w:tc>
        <w:tc>
          <w:tcPr>
            <w:tcW w:w="4788" w:type="dxa"/>
          </w:tcPr>
          <w:p w14:paraId="09FA4C37" w14:textId="77777777" w:rsidR="00F112C2" w:rsidRPr="00A41ABA" w:rsidRDefault="00F112C2" w:rsidP="007A60B2">
            <w:pPr>
              <w:suppressAutoHyphens w:val="0"/>
              <w:autoSpaceDE w:val="0"/>
              <w:autoSpaceDN w:val="0"/>
              <w:adjustRightInd w:val="0"/>
              <w:jc w:val="both"/>
              <w:rPr>
                <w:rFonts w:eastAsia="TimesNewRomanPSMT"/>
                <w:bCs/>
                <w:color w:val="000000"/>
                <w:szCs w:val="24"/>
                <w:lang w:val="en-US" w:eastAsia="en-US"/>
              </w:rPr>
            </w:pPr>
          </w:p>
        </w:tc>
      </w:tr>
      <w:tr w:rsidR="00C342F8" w:rsidRPr="00A41ABA" w14:paraId="23160752" w14:textId="77777777" w:rsidTr="00C44594">
        <w:tc>
          <w:tcPr>
            <w:tcW w:w="4788" w:type="dxa"/>
          </w:tcPr>
          <w:p w14:paraId="63DC13BF" w14:textId="77777777" w:rsidR="00C342F8" w:rsidRPr="00A41ABA" w:rsidRDefault="00C342F8" w:rsidP="007A60B2">
            <w:pPr>
              <w:suppressAutoHyphens w:val="0"/>
              <w:autoSpaceDE w:val="0"/>
              <w:autoSpaceDN w:val="0"/>
              <w:adjustRightInd w:val="0"/>
              <w:jc w:val="both"/>
              <w:rPr>
                <w:rFonts w:eastAsia="TimesNewRomanPSMT"/>
                <w:bCs/>
                <w:color w:val="000000"/>
                <w:szCs w:val="24"/>
                <w:lang w:val="sr-Cyrl-RS" w:eastAsia="en-US"/>
              </w:rPr>
            </w:pPr>
          </w:p>
          <w:p w14:paraId="0CEE822C" w14:textId="77777777" w:rsidR="00C342F8" w:rsidRPr="00A41ABA" w:rsidRDefault="00C342F8" w:rsidP="007A60B2">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Врста предузећа </w:t>
            </w:r>
          </w:p>
        </w:tc>
        <w:tc>
          <w:tcPr>
            <w:tcW w:w="4788" w:type="dxa"/>
          </w:tcPr>
          <w:p w14:paraId="35048829" w14:textId="77777777" w:rsidR="007E5043" w:rsidRDefault="007E5043" w:rsidP="00C342F8">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а) микро</w:t>
            </w:r>
          </w:p>
          <w:p w14:paraId="09E84CE3" w14:textId="77777777" w:rsidR="00C342F8" w:rsidRPr="00A41ABA" w:rsidRDefault="007E5043" w:rsidP="00C342F8">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б</w:t>
            </w:r>
            <w:r w:rsidR="00C342F8" w:rsidRPr="00A41ABA">
              <w:rPr>
                <w:rFonts w:eastAsia="TimesNewRomanPSMT"/>
                <w:bCs/>
                <w:szCs w:val="24"/>
                <w:lang w:val="sr-Cyrl-RS" w:eastAsia="en-US"/>
              </w:rPr>
              <w:t>) велико</w:t>
            </w:r>
          </w:p>
          <w:p w14:paraId="2FDA5896" w14:textId="77777777" w:rsidR="00C342F8" w:rsidRPr="00A41ABA" w:rsidRDefault="007E5043" w:rsidP="00C342F8">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в</w:t>
            </w:r>
            <w:r w:rsidR="00C342F8" w:rsidRPr="00A41ABA">
              <w:rPr>
                <w:rFonts w:eastAsia="TimesNewRomanPSMT"/>
                <w:bCs/>
                <w:szCs w:val="24"/>
                <w:lang w:val="sr-Cyrl-RS" w:eastAsia="en-US"/>
              </w:rPr>
              <w:t>) средње</w:t>
            </w:r>
          </w:p>
          <w:p w14:paraId="66854E34" w14:textId="77777777" w:rsidR="00C342F8" w:rsidRPr="00A41ABA" w:rsidRDefault="007E5043" w:rsidP="00537830">
            <w:pPr>
              <w:suppressAutoHyphens w:val="0"/>
              <w:autoSpaceDE w:val="0"/>
              <w:autoSpaceDN w:val="0"/>
              <w:adjustRightInd w:val="0"/>
              <w:jc w:val="both"/>
              <w:rPr>
                <w:rFonts w:eastAsia="TimesNewRomanPSMT"/>
                <w:bCs/>
                <w:color w:val="000000"/>
                <w:szCs w:val="24"/>
                <w:lang w:val="en-US" w:eastAsia="en-US"/>
              </w:rPr>
            </w:pPr>
            <w:r>
              <w:rPr>
                <w:rFonts w:eastAsia="TimesNewRomanPSMT"/>
                <w:bCs/>
                <w:szCs w:val="24"/>
                <w:lang w:val="sr-Cyrl-RS" w:eastAsia="en-US"/>
              </w:rPr>
              <w:lastRenderedPageBreak/>
              <w:t>г</w:t>
            </w:r>
            <w:r w:rsidR="00C342F8" w:rsidRPr="00A41ABA">
              <w:rPr>
                <w:rFonts w:eastAsia="TimesNewRomanPSMT"/>
                <w:bCs/>
                <w:szCs w:val="24"/>
                <w:lang w:val="sr-Cyrl-RS" w:eastAsia="en-US"/>
              </w:rPr>
              <w:t>) мало</w:t>
            </w:r>
          </w:p>
        </w:tc>
      </w:tr>
      <w:tr w:rsidR="00A451EF" w:rsidRPr="00A41ABA" w14:paraId="3959CADC" w14:textId="77777777" w:rsidTr="00C44594">
        <w:tc>
          <w:tcPr>
            <w:tcW w:w="4788" w:type="dxa"/>
          </w:tcPr>
          <w:p w14:paraId="1F2393E2" w14:textId="77777777" w:rsidR="00A451EF" w:rsidRPr="00A41ABA" w:rsidRDefault="00A451EF" w:rsidP="007A60B2">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lastRenderedPageBreak/>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14:paraId="32ECF655" w14:textId="77777777" w:rsidR="00A451EF" w:rsidRPr="00A41ABA" w:rsidRDefault="00A451EF" w:rsidP="007A60B2">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    </w:t>
            </w:r>
            <w:r w:rsidR="00153FB3">
              <w:rPr>
                <w:rFonts w:eastAsia="TimesNewRomanPSMT"/>
                <w:bCs/>
                <w:color w:val="000000"/>
                <w:szCs w:val="24"/>
                <w:lang w:val="sr-Latn-RS" w:eastAsia="en-US"/>
              </w:rPr>
              <w:t xml:space="preserve">                  </w:t>
            </w:r>
            <w:r w:rsidRPr="00A41ABA">
              <w:rPr>
                <w:rFonts w:eastAsia="TimesNewRomanPSMT"/>
                <w:bCs/>
                <w:color w:val="000000"/>
                <w:szCs w:val="24"/>
                <w:lang w:val="sr-Cyrl-RS" w:eastAsia="en-US"/>
              </w:rPr>
              <w:t xml:space="preserve">Да            Не  </w:t>
            </w:r>
          </w:p>
          <w:p w14:paraId="47B2DB51" w14:textId="77777777" w:rsidR="00A451EF" w:rsidRPr="00A41ABA" w:rsidRDefault="00A451EF" w:rsidP="007A60B2">
            <w:pPr>
              <w:suppressAutoHyphens w:val="0"/>
              <w:autoSpaceDE w:val="0"/>
              <w:autoSpaceDN w:val="0"/>
              <w:adjustRightInd w:val="0"/>
              <w:jc w:val="both"/>
              <w:rPr>
                <w:rFonts w:eastAsia="TimesNewRomanPSMT"/>
                <w:bCs/>
                <w:color w:val="000000"/>
                <w:szCs w:val="24"/>
                <w:lang w:val="sr-Cyrl-RS" w:eastAsia="en-US"/>
              </w:rPr>
            </w:pPr>
          </w:p>
          <w:p w14:paraId="3394945C" w14:textId="77777777" w:rsidR="00A451EF" w:rsidRPr="00A41ABA" w:rsidRDefault="00A451EF" w:rsidP="007A60B2">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 (у случају подношења заједнчке понуде </w:t>
            </w:r>
            <w:r w:rsidR="00153FB3">
              <w:rPr>
                <w:rFonts w:eastAsia="TimesNewRomanPSMT"/>
                <w:bCs/>
                <w:color w:val="000000"/>
                <w:szCs w:val="24"/>
                <w:lang w:val="sr-Cyrl-RS" w:eastAsia="en-US"/>
              </w:rPr>
              <w:t>понуђач може навести податак за</w:t>
            </w:r>
            <w:r w:rsidRPr="00A41ABA">
              <w:rPr>
                <w:rFonts w:eastAsia="TimesNewRomanPSMT"/>
                <w:bCs/>
                <w:color w:val="000000"/>
                <w:szCs w:val="24"/>
                <w:lang w:val="sr-Cyrl-RS" w:eastAsia="en-US"/>
              </w:rPr>
              <w:t xml:space="preserve"> све чланове групе и то:</w:t>
            </w:r>
          </w:p>
          <w:p w14:paraId="660C5068" w14:textId="77777777" w:rsidR="00A451EF" w:rsidRPr="00A41ABA" w:rsidRDefault="00A451EF" w:rsidP="007A60B2">
            <w:pPr>
              <w:suppressAutoHyphens w:val="0"/>
              <w:autoSpaceDE w:val="0"/>
              <w:autoSpaceDN w:val="0"/>
              <w:adjustRightInd w:val="0"/>
              <w:jc w:val="both"/>
              <w:rPr>
                <w:rFonts w:eastAsia="TimesNewRomanPSMT"/>
                <w:bCs/>
                <w:color w:val="000000"/>
                <w:szCs w:val="24"/>
                <w:lang w:val="sr-Cyrl-RS" w:eastAsia="en-US"/>
              </w:rPr>
            </w:pPr>
          </w:p>
          <w:p w14:paraId="01758E76" w14:textId="77777777" w:rsidR="00A451EF" w:rsidRPr="00A41ABA" w:rsidRDefault="00A451EF" w:rsidP="007A60B2">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Члан групе ______________ </w:t>
            </w:r>
            <w:r w:rsidR="00F26DD9" w:rsidRPr="00A41ABA">
              <w:rPr>
                <w:rFonts w:eastAsia="TimesNewRomanPSMT"/>
                <w:bCs/>
                <w:color w:val="000000"/>
                <w:szCs w:val="24"/>
                <w:lang w:val="sr-Cyrl-RS" w:eastAsia="en-US"/>
              </w:rPr>
              <w:t xml:space="preserve"> (назив)</w:t>
            </w:r>
            <w:r w:rsidRPr="00A41ABA">
              <w:rPr>
                <w:rFonts w:eastAsia="TimesNewRomanPSMT"/>
                <w:bCs/>
                <w:color w:val="000000"/>
                <w:szCs w:val="24"/>
                <w:lang w:val="sr-Cyrl-RS" w:eastAsia="en-US"/>
              </w:rPr>
              <w:t xml:space="preserve"> да не    </w:t>
            </w:r>
          </w:p>
          <w:p w14:paraId="15E6EED4" w14:textId="77777777" w:rsidR="00F26DD9" w:rsidRPr="00A41ABA" w:rsidRDefault="00F26DD9" w:rsidP="00F26DD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Члан групе ______________  (назив) да не    </w:t>
            </w:r>
          </w:p>
          <w:p w14:paraId="57650A11" w14:textId="77777777" w:rsidR="00F26DD9" w:rsidRPr="00A41ABA" w:rsidRDefault="00F26DD9" w:rsidP="00F26DD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Члан групе ______________  (назив) да не    </w:t>
            </w:r>
          </w:p>
          <w:p w14:paraId="5A40055B" w14:textId="77777777" w:rsidR="00F26DD9" w:rsidRPr="00A41ABA" w:rsidRDefault="00F26DD9" w:rsidP="00F26DD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Члан групе ______________  (назив) да не    </w:t>
            </w:r>
          </w:p>
          <w:p w14:paraId="651A47AD" w14:textId="77777777" w:rsidR="00F26DD9" w:rsidRPr="00A41ABA" w:rsidRDefault="00F26DD9" w:rsidP="00F26DD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Члан групе ______________  (назив) да не </w:t>
            </w:r>
          </w:p>
          <w:p w14:paraId="3C3CACF6" w14:textId="77777777" w:rsidR="00F26DD9" w:rsidRPr="00A41ABA" w:rsidRDefault="00F26DD9" w:rsidP="00F26DD9">
            <w:pPr>
              <w:suppressAutoHyphens w:val="0"/>
              <w:autoSpaceDE w:val="0"/>
              <w:autoSpaceDN w:val="0"/>
              <w:adjustRightInd w:val="0"/>
              <w:jc w:val="both"/>
              <w:rPr>
                <w:rFonts w:eastAsia="TimesNewRomanPSMT"/>
                <w:bCs/>
                <w:color w:val="000000"/>
                <w:szCs w:val="24"/>
                <w:lang w:val="sr-Cyrl-RS" w:eastAsia="en-US"/>
              </w:rPr>
            </w:pPr>
          </w:p>
          <w:p w14:paraId="7EC42F88" w14:textId="77777777" w:rsidR="00F26DD9" w:rsidRPr="00A41ABA" w:rsidRDefault="00F26DD9" w:rsidP="00F26DD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За подизвођача/е;</w:t>
            </w:r>
          </w:p>
          <w:p w14:paraId="47607043" w14:textId="77777777" w:rsidR="00F26DD9" w:rsidRPr="00A41ABA" w:rsidRDefault="00153FB3" w:rsidP="00F26DD9">
            <w:pPr>
              <w:suppressAutoHyphens w:val="0"/>
              <w:autoSpaceDE w:val="0"/>
              <w:autoSpaceDN w:val="0"/>
              <w:adjustRightInd w:val="0"/>
              <w:jc w:val="both"/>
              <w:rPr>
                <w:rFonts w:eastAsia="TimesNewRomanPSMT"/>
                <w:bCs/>
                <w:color w:val="000000"/>
                <w:szCs w:val="24"/>
                <w:lang w:val="sr-Cyrl-RS" w:eastAsia="en-US"/>
              </w:rPr>
            </w:pPr>
            <w:r>
              <w:rPr>
                <w:rFonts w:eastAsia="TimesNewRomanPSMT"/>
                <w:bCs/>
                <w:color w:val="000000"/>
                <w:szCs w:val="24"/>
                <w:lang w:val="sr-Latn-RS" w:eastAsia="en-US"/>
              </w:rPr>
              <w:t xml:space="preserve"> </w:t>
            </w:r>
            <w:r w:rsidR="00F26DD9" w:rsidRPr="00A41ABA">
              <w:rPr>
                <w:rFonts w:eastAsia="TimesNewRomanPSMT"/>
                <w:bCs/>
                <w:color w:val="000000"/>
                <w:szCs w:val="24"/>
                <w:lang w:val="sr-Cyrl-RS" w:eastAsia="en-US"/>
              </w:rPr>
              <w:t xml:space="preserve">Подизвођач ______________  (назив) да не    </w:t>
            </w:r>
          </w:p>
          <w:p w14:paraId="59BF9DEB" w14:textId="77777777" w:rsidR="00F26DD9" w:rsidRPr="00A41ABA" w:rsidRDefault="00F26DD9" w:rsidP="00F26DD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 Подизвођач ______________  (назив) да не    </w:t>
            </w:r>
          </w:p>
          <w:p w14:paraId="271A2992" w14:textId="77777777" w:rsidR="00D23991" w:rsidRPr="00A41ABA" w:rsidRDefault="00F26DD9" w:rsidP="0049046B">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 Подизвођач ______________  (назив) да не </w:t>
            </w:r>
          </w:p>
          <w:p w14:paraId="31B9A0C7" w14:textId="77777777" w:rsidR="00A451EF" w:rsidRPr="00A41ABA" w:rsidRDefault="00D23991" w:rsidP="00D23991">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eastAsia="en-US"/>
              </w:rPr>
              <w:t xml:space="preserve">Понуђач може заокружити да или не у зависности да ли је понуђач/члан групе понуђача/подизвођач уписан у Регистар понуђача. </w:t>
            </w:r>
            <w:r w:rsidRPr="00A41ABA">
              <w:rPr>
                <w:rFonts w:eastAsia="TimesNewRomanPSMT"/>
                <w:bCs/>
                <w:color w:val="000000"/>
                <w:szCs w:val="24"/>
                <w:u w:val="single"/>
                <w:lang w:eastAsia="en-US"/>
              </w:rPr>
              <w:t>Наручилац ће извршити проверу уписа у Регистар понуђача</w:t>
            </w:r>
            <w:r w:rsidRPr="00A41ABA">
              <w:rPr>
                <w:rFonts w:eastAsia="TimesNewRomanPSMT"/>
                <w:bCs/>
                <w:color w:val="000000"/>
                <w:szCs w:val="24"/>
                <w:u w:val="single"/>
                <w:lang w:val="sr-Latn-CS" w:eastAsia="en-US"/>
              </w:rPr>
              <w:t xml:space="preserve"> </w:t>
            </w:r>
            <w:r w:rsidRPr="00A41ABA">
              <w:rPr>
                <w:rFonts w:eastAsia="TimesNewRomanPSMT"/>
                <w:bCs/>
                <w:color w:val="000000"/>
                <w:szCs w:val="24"/>
                <w:u w:val="single"/>
                <w:lang w:eastAsia="en-US"/>
              </w:rPr>
              <w:t>без обзира да ли је понуђач овај податак навео у понуди</w:t>
            </w:r>
            <w:r w:rsidRPr="00A41ABA">
              <w:rPr>
                <w:rFonts w:eastAsia="TimesNewRomanPSMT"/>
                <w:bCs/>
                <w:color w:val="000000"/>
                <w:szCs w:val="24"/>
                <w:lang w:eastAsia="en-US"/>
              </w:rPr>
              <w:t>.</w:t>
            </w:r>
          </w:p>
        </w:tc>
      </w:tr>
    </w:tbl>
    <w:p w14:paraId="44C82839" w14:textId="77777777" w:rsidR="007A60B2" w:rsidRPr="00A41ABA" w:rsidRDefault="007A60B2" w:rsidP="007A60B2">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szCs w:val="24"/>
          <w:u w:val="single"/>
          <w:lang w:val="en-US" w:eastAsia="en-US"/>
        </w:rPr>
        <w:t>Понуду дајем:</w:t>
      </w:r>
      <w:r w:rsidRPr="00A41ABA">
        <w:rPr>
          <w:rFonts w:eastAsia="TimesNewRomanPSMT"/>
          <w:bCs/>
          <w:color w:val="000000"/>
          <w:szCs w:val="24"/>
          <w:lang w:val="en-US" w:eastAsia="en-US"/>
        </w:rPr>
        <w:t xml:space="preserve"> (заокружити начин давања понуде</w:t>
      </w:r>
      <w:r w:rsidRPr="00A41ABA">
        <w:rPr>
          <w:rFonts w:eastAsia="TimesNewRomanPSMT"/>
          <w:bCs/>
          <w:color w:val="000000"/>
          <w:szCs w:val="24"/>
          <w:lang w:eastAsia="en-US"/>
        </w:rPr>
        <w:t xml:space="preserve"> и то А), Б) или В)</w:t>
      </w:r>
      <w:r w:rsidRPr="00A41ABA">
        <w:rPr>
          <w:rFonts w:eastAsia="TimesNewRomanPSMT"/>
          <w:bCs/>
          <w:color w:val="000000"/>
          <w:szCs w:val="24"/>
          <w:lang w:val="en-US" w:eastAsia="en-US"/>
        </w:rPr>
        <w:t xml:space="preserve"> </w:t>
      </w:r>
      <w:r w:rsidRPr="00A41ABA">
        <w:rPr>
          <w:rFonts w:eastAsia="TimesNewRomanPSMT"/>
          <w:bCs/>
          <w:color w:val="000000"/>
          <w:szCs w:val="24"/>
          <w:lang w:eastAsia="en-US"/>
        </w:rPr>
        <w:t>(</w:t>
      </w:r>
      <w:r w:rsidRPr="00A41ABA">
        <w:rPr>
          <w:rFonts w:eastAsia="TimesNewRomanPSMT"/>
          <w:bCs/>
          <w:color w:val="000000"/>
          <w:szCs w:val="24"/>
          <w:lang w:val="en-US" w:eastAsia="en-US"/>
        </w:rPr>
        <w:t>и уписати податке под Б) и В</w:t>
      </w:r>
      <w:r w:rsidR="00B17030" w:rsidRPr="00A41ABA">
        <w:rPr>
          <w:rFonts w:eastAsia="TimesNewRomanPSMT"/>
          <w:bCs/>
          <w:color w:val="000000"/>
          <w:szCs w:val="24"/>
          <w:lang w:val="sr-Cyrl-RS" w:eastAsia="en-US"/>
        </w:rPr>
        <w:t>), уколико наступа група пон</w:t>
      </w:r>
      <w:r w:rsidR="003612AA" w:rsidRPr="00A41ABA">
        <w:rPr>
          <w:rFonts w:eastAsia="TimesNewRomanPSMT"/>
          <w:bCs/>
          <w:color w:val="000000"/>
          <w:szCs w:val="24"/>
          <w:lang w:val="sr-Cyrl-RS" w:eastAsia="en-US"/>
        </w:rPr>
        <w:t>уђача са подизвођачем/има</w:t>
      </w:r>
      <w:r w:rsidR="00B17030" w:rsidRPr="00A41ABA">
        <w:rPr>
          <w:rFonts w:eastAsia="TimesNewRomanPSMT"/>
          <w:bCs/>
          <w:color w:val="000000"/>
          <w:szCs w:val="24"/>
          <w:lang w:val="sr-Cyrl-RS" w:eastAsia="en-US"/>
        </w:rPr>
        <w:t xml:space="preserve"> заокружити Б) и В) и попунити податке за те опције</w:t>
      </w:r>
      <w:r w:rsidRPr="00A41ABA">
        <w:rPr>
          <w:rFonts w:eastAsia="TimesNewRomanPSMT"/>
          <w:bCs/>
          <w:color w:val="000000"/>
          <w:szCs w:val="24"/>
          <w:lang w:val="en-US" w:eastAsia="en-US"/>
        </w:rPr>
        <w:t>)</w:t>
      </w:r>
      <w:r w:rsidRPr="00A41ABA">
        <w:rPr>
          <w:rFonts w:eastAsia="TimesNewRomanPSMT"/>
          <w:bCs/>
          <w:color w:val="000000"/>
          <w:szCs w:val="24"/>
          <w:lang w:eastAsia="en-US"/>
        </w:rPr>
        <w:t>)</w:t>
      </w:r>
    </w:p>
    <w:p w14:paraId="4DBBE56D" w14:textId="77777777" w:rsidR="007A60B2" w:rsidRPr="00A41ABA" w:rsidRDefault="007A60B2" w:rsidP="007A60B2">
      <w:pPr>
        <w:suppressAutoHyphens w:val="0"/>
        <w:autoSpaceDE w:val="0"/>
        <w:autoSpaceDN w:val="0"/>
        <w:adjustRightInd w:val="0"/>
        <w:jc w:val="both"/>
        <w:rPr>
          <w:rFonts w:eastAsia="TimesNewRomanPSMT"/>
          <w:bCs/>
          <w:color w:val="000000"/>
          <w:szCs w:val="24"/>
          <w:lang w:val="sr-Cyrl-RS" w:eastAsia="en-US"/>
        </w:rPr>
      </w:pPr>
    </w:p>
    <w:p w14:paraId="3C5D74D1" w14:textId="77777777" w:rsidR="007A60B2" w:rsidRPr="00A41ABA" w:rsidRDefault="007A60B2" w:rsidP="007A60B2">
      <w:pPr>
        <w:suppressAutoHyphens w:val="0"/>
        <w:autoSpaceDE w:val="0"/>
        <w:autoSpaceDN w:val="0"/>
        <w:adjustRightInd w:val="0"/>
        <w:jc w:val="both"/>
        <w:rPr>
          <w:szCs w:val="24"/>
          <w:lang w:val="en-US" w:eastAsia="en-US"/>
        </w:rPr>
      </w:pPr>
      <w:r w:rsidRPr="00A41ABA">
        <w:rPr>
          <w:b/>
          <w:szCs w:val="24"/>
          <w:lang w:val="en-US" w:eastAsia="en-US"/>
        </w:rPr>
        <w:t>Табела 2</w:t>
      </w:r>
      <w:r w:rsidRPr="00A41ABA">
        <w:rPr>
          <w:szCs w:val="24"/>
          <w:lang w:val="en-US" w:eastAsia="en-US"/>
        </w:rPr>
        <w:t>.</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7A60B2" w:rsidRPr="00A41ABA" w14:paraId="34BCD4F1" w14:textId="77777777" w:rsidTr="003612AA">
        <w:tc>
          <w:tcPr>
            <w:tcW w:w="9576" w:type="dxa"/>
            <w:gridSpan w:val="3"/>
          </w:tcPr>
          <w:p w14:paraId="6857572E" w14:textId="77777777" w:rsidR="007A60B2" w:rsidRPr="00A41ABA" w:rsidRDefault="007A60B2" w:rsidP="007A60B2">
            <w:pPr>
              <w:suppressAutoHyphens w:val="0"/>
              <w:autoSpaceDE w:val="0"/>
              <w:autoSpaceDN w:val="0"/>
              <w:adjustRightInd w:val="0"/>
              <w:jc w:val="center"/>
              <w:rPr>
                <w:rFonts w:eastAsia="TimesNewRomanPSMT"/>
                <w:bCs/>
                <w:szCs w:val="24"/>
                <w:lang w:val="en-US" w:eastAsia="en-US"/>
              </w:rPr>
            </w:pPr>
            <w:r w:rsidRPr="00A41ABA">
              <w:rPr>
                <w:rFonts w:eastAsia="TimesNewRomanPSMT"/>
                <w:bCs/>
                <w:szCs w:val="24"/>
                <w:lang w:val="en-US" w:eastAsia="en-US"/>
              </w:rPr>
              <w:t>А) САМОСТАЛНО</w:t>
            </w:r>
          </w:p>
          <w:p w14:paraId="79B87712" w14:textId="77777777" w:rsidR="007A60B2" w:rsidRPr="00A41ABA" w:rsidRDefault="007A60B2" w:rsidP="007A60B2">
            <w:pPr>
              <w:suppressAutoHyphens w:val="0"/>
              <w:autoSpaceDE w:val="0"/>
              <w:autoSpaceDN w:val="0"/>
              <w:adjustRightInd w:val="0"/>
              <w:jc w:val="center"/>
              <w:rPr>
                <w:rFonts w:eastAsia="TimesNewRomanPSMT"/>
                <w:bCs/>
                <w:szCs w:val="24"/>
                <w:lang w:val="en-US" w:eastAsia="en-US"/>
              </w:rPr>
            </w:pPr>
          </w:p>
        </w:tc>
      </w:tr>
      <w:tr w:rsidR="007A60B2" w:rsidRPr="00A41ABA" w14:paraId="0F889D33" w14:textId="77777777" w:rsidTr="003612AA">
        <w:tc>
          <w:tcPr>
            <w:tcW w:w="9576" w:type="dxa"/>
            <w:gridSpan w:val="3"/>
          </w:tcPr>
          <w:p w14:paraId="4B41EE80" w14:textId="77777777" w:rsidR="007A60B2" w:rsidRPr="00A41ABA" w:rsidRDefault="007A60B2" w:rsidP="007A60B2">
            <w:pPr>
              <w:suppressAutoHyphens w:val="0"/>
              <w:autoSpaceDE w:val="0"/>
              <w:autoSpaceDN w:val="0"/>
              <w:adjustRightInd w:val="0"/>
              <w:jc w:val="center"/>
              <w:rPr>
                <w:rFonts w:eastAsia="TimesNewRomanPSMT"/>
                <w:bCs/>
                <w:szCs w:val="24"/>
                <w:lang w:val="en-US" w:eastAsia="en-US"/>
              </w:rPr>
            </w:pPr>
          </w:p>
          <w:p w14:paraId="3B67933F" w14:textId="77777777" w:rsidR="007A60B2" w:rsidRPr="00A41ABA" w:rsidRDefault="007A60B2" w:rsidP="007A60B2">
            <w:pPr>
              <w:suppressAutoHyphens w:val="0"/>
              <w:autoSpaceDE w:val="0"/>
              <w:autoSpaceDN w:val="0"/>
              <w:adjustRightInd w:val="0"/>
              <w:jc w:val="center"/>
              <w:rPr>
                <w:rFonts w:eastAsia="TimesNewRomanPSMT"/>
                <w:bCs/>
                <w:szCs w:val="24"/>
                <w:lang w:eastAsia="en-US"/>
              </w:rPr>
            </w:pPr>
            <w:r w:rsidRPr="00A41ABA">
              <w:rPr>
                <w:rFonts w:eastAsia="TimesNewRomanPSMT"/>
                <w:bCs/>
                <w:szCs w:val="24"/>
                <w:lang w:val="en-US" w:eastAsia="en-US"/>
              </w:rPr>
              <w:t>Б) СА ПОДИЗВОЂАЧЕМ</w:t>
            </w:r>
            <w:r w:rsidRPr="00A41ABA">
              <w:rPr>
                <w:rFonts w:eastAsia="TimesNewRomanPSMT"/>
                <w:bCs/>
                <w:szCs w:val="24"/>
                <w:lang w:eastAsia="en-US"/>
              </w:rPr>
              <w:t xml:space="preserve"> / ИМА</w:t>
            </w:r>
          </w:p>
        </w:tc>
      </w:tr>
      <w:tr w:rsidR="007A60B2" w:rsidRPr="00A41ABA" w14:paraId="03E27A72" w14:textId="77777777" w:rsidTr="003612AA">
        <w:tc>
          <w:tcPr>
            <w:tcW w:w="468" w:type="dxa"/>
          </w:tcPr>
          <w:p w14:paraId="070361AE"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p>
          <w:p w14:paraId="27C713DF"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1)</w:t>
            </w:r>
          </w:p>
        </w:tc>
        <w:tc>
          <w:tcPr>
            <w:tcW w:w="4320" w:type="dxa"/>
          </w:tcPr>
          <w:p w14:paraId="1B522CAD"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p>
          <w:p w14:paraId="3A88BA72" w14:textId="77777777" w:rsidR="007A60B2" w:rsidRPr="00A41ABA" w:rsidRDefault="007A60B2" w:rsidP="007A60B2">
            <w:pPr>
              <w:suppressAutoHyphens w:val="0"/>
              <w:autoSpaceDE w:val="0"/>
              <w:autoSpaceDN w:val="0"/>
              <w:adjustRightInd w:val="0"/>
              <w:jc w:val="both"/>
              <w:rPr>
                <w:rFonts w:eastAsia="TimesNewRomanPSMT"/>
                <w:bCs/>
                <w:color w:val="000000"/>
                <w:szCs w:val="24"/>
                <w:lang w:eastAsia="en-US"/>
              </w:rPr>
            </w:pPr>
            <w:r w:rsidRPr="00A41ABA">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2C3D2D" w:rsidRPr="00A41ABA">
              <w:rPr>
                <w:rFonts w:eastAsia="TimesNewRomanPSMT"/>
                <w:bCs/>
                <w:color w:val="000000"/>
                <w:szCs w:val="24"/>
                <w:lang w:val="sr-Cyrl-RS" w:eastAsia="en-US"/>
              </w:rPr>
              <w:t>, односно надлежног Привреднот суда</w:t>
            </w:r>
            <w:r w:rsidRPr="00A41ABA">
              <w:rPr>
                <w:rFonts w:eastAsia="TimesNewRomanPSMT"/>
                <w:bCs/>
                <w:color w:val="000000"/>
                <w:szCs w:val="24"/>
                <w:lang w:eastAsia="en-US"/>
              </w:rPr>
              <w:t>) свих подизвођача</w:t>
            </w:r>
          </w:p>
          <w:p w14:paraId="2A6579D6"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p>
        </w:tc>
        <w:tc>
          <w:tcPr>
            <w:tcW w:w="4788" w:type="dxa"/>
          </w:tcPr>
          <w:p w14:paraId="11FFD917"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w:t>
            </w:r>
          </w:p>
          <w:p w14:paraId="1F3812BC"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453385CC"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64A0B23B"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eastAsia="en-US"/>
              </w:rPr>
              <w:t xml:space="preserve">   3) ________________________________</w:t>
            </w:r>
          </w:p>
        </w:tc>
      </w:tr>
      <w:tr w:rsidR="007A60B2" w:rsidRPr="00A41ABA" w14:paraId="28B4A759" w14:textId="77777777" w:rsidTr="003612AA">
        <w:tc>
          <w:tcPr>
            <w:tcW w:w="468" w:type="dxa"/>
          </w:tcPr>
          <w:p w14:paraId="2280284E"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p>
          <w:p w14:paraId="2996F75A"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1F9C0852"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p>
          <w:p w14:paraId="3FF7F659"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Адреса:</w:t>
            </w:r>
          </w:p>
        </w:tc>
        <w:tc>
          <w:tcPr>
            <w:tcW w:w="4788" w:type="dxa"/>
          </w:tcPr>
          <w:p w14:paraId="26B295E4"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2C2D1256"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58254428"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eastAsia="en-US"/>
              </w:rPr>
              <w:t xml:space="preserve">   3) ________________________________</w:t>
            </w:r>
          </w:p>
        </w:tc>
      </w:tr>
      <w:tr w:rsidR="007A60B2" w:rsidRPr="00A41ABA" w14:paraId="6046F55A" w14:textId="77777777" w:rsidTr="003612AA">
        <w:tc>
          <w:tcPr>
            <w:tcW w:w="468" w:type="dxa"/>
          </w:tcPr>
          <w:p w14:paraId="3584BBA1"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p>
          <w:p w14:paraId="401ECF1A"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8FBFA73"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p>
          <w:p w14:paraId="75C3FE18"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Матични број:</w:t>
            </w:r>
          </w:p>
        </w:tc>
        <w:tc>
          <w:tcPr>
            <w:tcW w:w="4788" w:type="dxa"/>
          </w:tcPr>
          <w:p w14:paraId="7AF7C358"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0E0E0514"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4AE5785A"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eastAsia="en-US"/>
              </w:rPr>
              <w:t xml:space="preserve">   3) ________________________________</w:t>
            </w:r>
          </w:p>
        </w:tc>
      </w:tr>
      <w:tr w:rsidR="007A60B2" w:rsidRPr="00A41ABA" w14:paraId="01911031" w14:textId="77777777" w:rsidTr="003612AA">
        <w:tc>
          <w:tcPr>
            <w:tcW w:w="468" w:type="dxa"/>
          </w:tcPr>
          <w:p w14:paraId="1D3F63AD"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p>
          <w:p w14:paraId="23DF9F7E"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54F66EBA"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p>
          <w:p w14:paraId="0D02BA21"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Порески идентификациони број:</w:t>
            </w:r>
          </w:p>
        </w:tc>
        <w:tc>
          <w:tcPr>
            <w:tcW w:w="4788" w:type="dxa"/>
          </w:tcPr>
          <w:p w14:paraId="3CAB2E53"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0E1CF1AF"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07707DA6"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eastAsia="en-US"/>
              </w:rPr>
              <w:t xml:space="preserve">   3) ________________________________</w:t>
            </w:r>
          </w:p>
        </w:tc>
      </w:tr>
      <w:tr w:rsidR="007A60B2" w:rsidRPr="00A41ABA" w14:paraId="0F23B801" w14:textId="77777777" w:rsidTr="003612AA">
        <w:tc>
          <w:tcPr>
            <w:tcW w:w="468" w:type="dxa"/>
          </w:tcPr>
          <w:p w14:paraId="3526D4D5"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2DBFCF97"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p>
          <w:p w14:paraId="328B9B87"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 xml:space="preserve">Име </w:t>
            </w:r>
            <w:r w:rsidRPr="00A41ABA">
              <w:rPr>
                <w:rFonts w:eastAsia="TimesNewRomanPSMT"/>
                <w:bCs/>
                <w:szCs w:val="24"/>
                <w:lang w:eastAsia="en-US"/>
              </w:rPr>
              <w:t xml:space="preserve">и презиме </w:t>
            </w:r>
            <w:r w:rsidRPr="00A41ABA">
              <w:rPr>
                <w:rFonts w:eastAsia="TimesNewRomanPSMT"/>
                <w:bCs/>
                <w:szCs w:val="24"/>
                <w:lang w:val="en-US" w:eastAsia="en-US"/>
              </w:rPr>
              <w:t>особе за контакт:</w:t>
            </w:r>
          </w:p>
        </w:tc>
        <w:tc>
          <w:tcPr>
            <w:tcW w:w="4788" w:type="dxa"/>
          </w:tcPr>
          <w:p w14:paraId="30DA46B3"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40D70925"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1486B6E9"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eastAsia="en-US"/>
              </w:rPr>
              <w:t xml:space="preserve">   3) ________________________________</w:t>
            </w:r>
          </w:p>
        </w:tc>
      </w:tr>
      <w:tr w:rsidR="007A60B2" w:rsidRPr="00A41ABA" w14:paraId="0510E60D" w14:textId="77777777" w:rsidTr="003612AA">
        <w:tc>
          <w:tcPr>
            <w:tcW w:w="468" w:type="dxa"/>
          </w:tcPr>
          <w:p w14:paraId="6856AA0B"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5FC6643A"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p>
          <w:p w14:paraId="58FFE50D"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Проценат укупне вредности набавке који ће извршити подизвођач:</w:t>
            </w:r>
          </w:p>
        </w:tc>
        <w:tc>
          <w:tcPr>
            <w:tcW w:w="4788" w:type="dxa"/>
          </w:tcPr>
          <w:p w14:paraId="6C0317B6"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4DB181D9"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2DCF4EDB"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eastAsia="en-US"/>
              </w:rPr>
              <w:t xml:space="preserve">   3) ________________________________</w:t>
            </w:r>
          </w:p>
        </w:tc>
      </w:tr>
      <w:tr w:rsidR="007A60B2" w:rsidRPr="00A41ABA" w14:paraId="63F70B9F" w14:textId="77777777" w:rsidTr="003612AA">
        <w:tc>
          <w:tcPr>
            <w:tcW w:w="468" w:type="dxa"/>
          </w:tcPr>
          <w:p w14:paraId="745646ED"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2CEBF9DF"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p>
          <w:p w14:paraId="73DD9894"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Део предмета набавке који ће извршити подизвођач:</w:t>
            </w:r>
          </w:p>
        </w:tc>
        <w:tc>
          <w:tcPr>
            <w:tcW w:w="4788" w:type="dxa"/>
          </w:tcPr>
          <w:p w14:paraId="17336B4A"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2AA7C3BC"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010CD293"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eastAsia="en-US"/>
              </w:rPr>
              <w:t xml:space="preserve">   3) ________________________________</w:t>
            </w:r>
          </w:p>
        </w:tc>
      </w:tr>
      <w:tr w:rsidR="00D65E80" w:rsidRPr="00A41ABA" w14:paraId="71153D37" w14:textId="77777777" w:rsidTr="003612AA">
        <w:tc>
          <w:tcPr>
            <w:tcW w:w="468" w:type="dxa"/>
          </w:tcPr>
          <w:p w14:paraId="1785B1C6" w14:textId="77777777" w:rsidR="00D65E80" w:rsidRPr="00A41ABA" w:rsidRDefault="00D65E80" w:rsidP="007A60B2">
            <w:pPr>
              <w:suppressAutoHyphens w:val="0"/>
              <w:autoSpaceDE w:val="0"/>
              <w:autoSpaceDN w:val="0"/>
              <w:adjustRightInd w:val="0"/>
              <w:jc w:val="both"/>
              <w:rPr>
                <w:rFonts w:eastAsia="TimesNewRomanPSMT"/>
                <w:bCs/>
                <w:szCs w:val="24"/>
                <w:lang w:val="en-US" w:eastAsia="en-US"/>
              </w:rPr>
            </w:pPr>
          </w:p>
        </w:tc>
        <w:tc>
          <w:tcPr>
            <w:tcW w:w="4320" w:type="dxa"/>
          </w:tcPr>
          <w:p w14:paraId="7F01C427" w14:textId="77777777" w:rsidR="00D65E80" w:rsidRPr="00A41ABA" w:rsidRDefault="00E70A3B" w:rsidP="00E70A3B">
            <w:pPr>
              <w:suppressAutoHyphens w:val="0"/>
              <w:autoSpaceDE w:val="0"/>
              <w:autoSpaceDN w:val="0"/>
              <w:adjustRightInd w:val="0"/>
              <w:jc w:val="both"/>
              <w:rPr>
                <w:rFonts w:eastAsia="TimesNewRomanPSMT"/>
                <w:bCs/>
                <w:szCs w:val="24"/>
                <w:lang w:val="en-US" w:eastAsia="en-US"/>
              </w:rPr>
            </w:pPr>
            <w:r w:rsidRPr="00A41ABA">
              <w:rPr>
                <w:rFonts w:eastAsia="TimesNewRomanPSMT"/>
                <w:bCs/>
                <w:color w:val="000000"/>
                <w:szCs w:val="24"/>
                <w:lang w:val="sr-Cyrl-RS" w:eastAsia="en-US"/>
              </w:rPr>
              <w:t xml:space="preserve">Законски заступници подизвођача (навести име и презиме </w:t>
            </w:r>
            <w:r w:rsidRPr="00A41ABA">
              <w:rPr>
                <w:rFonts w:eastAsia="TimesNewRomanPSMT"/>
                <w:b/>
                <w:bCs/>
                <w:color w:val="000000"/>
                <w:szCs w:val="24"/>
                <w:lang w:val="sr-Cyrl-RS" w:eastAsia="en-US"/>
              </w:rPr>
              <w:t>свих законских заступника подизвођача.</w:t>
            </w:r>
            <w:r w:rsidRPr="00A41ABA">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14:paraId="01CF1A76" w14:textId="77777777" w:rsidR="00C467CD" w:rsidRPr="00A41ABA" w:rsidRDefault="00C467CD" w:rsidP="00C467CD">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 xml:space="preserve">назив подизвођача  </w:t>
            </w:r>
          </w:p>
          <w:p w14:paraId="0136D1F3" w14:textId="77777777" w:rsidR="00C467CD" w:rsidRPr="00A41ABA" w:rsidRDefault="00C467CD" w:rsidP="00C467CD">
            <w:pPr>
              <w:suppressAutoHyphens w:val="0"/>
              <w:autoSpaceDE w:val="0"/>
              <w:autoSpaceDN w:val="0"/>
              <w:adjustRightInd w:val="0"/>
              <w:jc w:val="both"/>
              <w:rPr>
                <w:rFonts w:eastAsia="TimesNewRomanPSMT"/>
                <w:bCs/>
                <w:szCs w:val="24"/>
                <w:lang w:eastAsia="en-US"/>
              </w:rPr>
            </w:pPr>
            <w:r w:rsidRPr="00A41ABA">
              <w:rPr>
                <w:rFonts w:eastAsia="TimesNewRomanPSMT"/>
                <w:bCs/>
                <w:szCs w:val="24"/>
                <w:lang w:val="sr-Cyrl-RS" w:eastAsia="en-US"/>
              </w:rPr>
              <w:t xml:space="preserve">   </w:t>
            </w:r>
            <w:r w:rsidRPr="00A41ABA">
              <w:rPr>
                <w:rFonts w:eastAsia="TimesNewRomanPSMT"/>
                <w:bCs/>
                <w:szCs w:val="24"/>
                <w:lang w:eastAsia="en-US"/>
              </w:rPr>
              <w:t>1) ________________________________</w:t>
            </w:r>
          </w:p>
          <w:p w14:paraId="2F2109C8" w14:textId="77777777" w:rsidR="00C467CD" w:rsidRPr="00A41ABA" w:rsidRDefault="00C467CD" w:rsidP="00C467CD">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21811877" w14:textId="77777777" w:rsidR="00C467CD" w:rsidRPr="00A41ABA" w:rsidRDefault="00C467CD" w:rsidP="00C467CD">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eastAsia="en-US"/>
              </w:rPr>
              <w:t xml:space="preserve">   3) ________________________________</w:t>
            </w:r>
          </w:p>
          <w:p w14:paraId="7094599E" w14:textId="77777777" w:rsidR="00C467CD" w:rsidRPr="00A41ABA" w:rsidRDefault="00C467CD" w:rsidP="00C467CD">
            <w:pPr>
              <w:suppressAutoHyphens w:val="0"/>
              <w:autoSpaceDE w:val="0"/>
              <w:autoSpaceDN w:val="0"/>
              <w:adjustRightInd w:val="0"/>
              <w:jc w:val="both"/>
              <w:rPr>
                <w:rFonts w:eastAsia="TimesNewRomanPSMT"/>
                <w:bCs/>
                <w:szCs w:val="24"/>
                <w:lang w:val="sr-Cyrl-RS" w:eastAsia="en-US"/>
              </w:rPr>
            </w:pPr>
          </w:p>
          <w:p w14:paraId="063EF66E" w14:textId="77777777" w:rsidR="00C467CD" w:rsidRPr="00A41ABA" w:rsidRDefault="00C467CD" w:rsidP="00C467CD">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 xml:space="preserve">назив подизвођача  </w:t>
            </w:r>
          </w:p>
          <w:p w14:paraId="388084BF" w14:textId="77777777" w:rsidR="00C467CD" w:rsidRPr="00A41ABA" w:rsidRDefault="00C467CD" w:rsidP="00C467CD">
            <w:pPr>
              <w:suppressAutoHyphens w:val="0"/>
              <w:autoSpaceDE w:val="0"/>
              <w:autoSpaceDN w:val="0"/>
              <w:adjustRightInd w:val="0"/>
              <w:jc w:val="both"/>
              <w:rPr>
                <w:rFonts w:eastAsia="TimesNewRomanPSMT"/>
                <w:bCs/>
                <w:szCs w:val="24"/>
                <w:lang w:val="sr-Cyrl-RS" w:eastAsia="en-US"/>
              </w:rPr>
            </w:pPr>
          </w:p>
          <w:p w14:paraId="3571625D" w14:textId="77777777" w:rsidR="00C467CD" w:rsidRPr="00A41ABA" w:rsidRDefault="00C467CD" w:rsidP="00C467CD">
            <w:pPr>
              <w:suppressAutoHyphens w:val="0"/>
              <w:autoSpaceDE w:val="0"/>
              <w:autoSpaceDN w:val="0"/>
              <w:adjustRightInd w:val="0"/>
              <w:jc w:val="both"/>
              <w:rPr>
                <w:rFonts w:eastAsia="TimesNewRomanPSMT"/>
                <w:bCs/>
                <w:szCs w:val="24"/>
                <w:lang w:eastAsia="en-US"/>
              </w:rPr>
            </w:pPr>
            <w:r w:rsidRPr="00A41ABA">
              <w:rPr>
                <w:rFonts w:eastAsia="TimesNewRomanPSMT"/>
                <w:bCs/>
                <w:szCs w:val="24"/>
                <w:lang w:val="sr-Cyrl-RS" w:eastAsia="en-US"/>
              </w:rPr>
              <w:t xml:space="preserve">   </w:t>
            </w:r>
            <w:r w:rsidRPr="00A41ABA">
              <w:rPr>
                <w:rFonts w:eastAsia="TimesNewRomanPSMT"/>
                <w:bCs/>
                <w:szCs w:val="24"/>
                <w:lang w:eastAsia="en-US"/>
              </w:rPr>
              <w:t>1) ________________________________</w:t>
            </w:r>
          </w:p>
          <w:p w14:paraId="59D74E7E" w14:textId="77777777" w:rsidR="00C467CD" w:rsidRPr="00A41ABA" w:rsidRDefault="00C467CD" w:rsidP="00C467CD">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33EB2745" w14:textId="77777777" w:rsidR="00C467CD" w:rsidRPr="00A41ABA" w:rsidRDefault="00C467CD" w:rsidP="00C467CD">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eastAsia="en-US"/>
              </w:rPr>
              <w:t xml:space="preserve">   3) ________________________________</w:t>
            </w:r>
          </w:p>
          <w:p w14:paraId="5F4E4055" w14:textId="77777777" w:rsidR="00C467CD" w:rsidRPr="00A41ABA" w:rsidRDefault="00C467CD" w:rsidP="00C467CD">
            <w:pPr>
              <w:suppressAutoHyphens w:val="0"/>
              <w:autoSpaceDE w:val="0"/>
              <w:autoSpaceDN w:val="0"/>
              <w:adjustRightInd w:val="0"/>
              <w:jc w:val="both"/>
              <w:rPr>
                <w:rFonts w:eastAsia="TimesNewRomanPSMT"/>
                <w:bCs/>
                <w:szCs w:val="24"/>
                <w:lang w:val="sr-Cyrl-RS" w:eastAsia="en-US"/>
              </w:rPr>
            </w:pPr>
          </w:p>
          <w:p w14:paraId="5806D48B" w14:textId="77777777" w:rsidR="00C467CD" w:rsidRPr="00A41ABA" w:rsidRDefault="00C467CD" w:rsidP="00C467CD">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 xml:space="preserve">назив подизвођача  </w:t>
            </w:r>
          </w:p>
          <w:p w14:paraId="1914C645" w14:textId="77777777" w:rsidR="00C467CD" w:rsidRPr="00A41ABA" w:rsidRDefault="00C467CD" w:rsidP="00C467CD">
            <w:pPr>
              <w:suppressAutoHyphens w:val="0"/>
              <w:autoSpaceDE w:val="0"/>
              <w:autoSpaceDN w:val="0"/>
              <w:adjustRightInd w:val="0"/>
              <w:jc w:val="both"/>
              <w:rPr>
                <w:rFonts w:eastAsia="TimesNewRomanPSMT"/>
                <w:bCs/>
                <w:szCs w:val="24"/>
                <w:lang w:eastAsia="en-US"/>
              </w:rPr>
            </w:pPr>
            <w:r w:rsidRPr="00A41ABA">
              <w:rPr>
                <w:rFonts w:eastAsia="TimesNewRomanPSMT"/>
                <w:bCs/>
                <w:szCs w:val="24"/>
                <w:lang w:val="sr-Cyrl-RS" w:eastAsia="en-US"/>
              </w:rPr>
              <w:t xml:space="preserve">   </w:t>
            </w:r>
            <w:r w:rsidRPr="00A41ABA">
              <w:rPr>
                <w:rFonts w:eastAsia="TimesNewRomanPSMT"/>
                <w:bCs/>
                <w:szCs w:val="24"/>
                <w:lang w:eastAsia="en-US"/>
              </w:rPr>
              <w:t>1) ________________________________</w:t>
            </w:r>
          </w:p>
          <w:p w14:paraId="4D06FC83" w14:textId="77777777" w:rsidR="00C467CD" w:rsidRPr="00A41ABA" w:rsidRDefault="00C467CD" w:rsidP="00C467CD">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20121751" w14:textId="77777777" w:rsidR="00D65E80" w:rsidRPr="00A41ABA" w:rsidRDefault="00C467CD" w:rsidP="00C467CD">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3) ________________________________</w:t>
            </w:r>
          </w:p>
        </w:tc>
      </w:tr>
      <w:tr w:rsidR="00C342F8" w:rsidRPr="00A41ABA" w14:paraId="60A44C8C" w14:textId="77777777" w:rsidTr="003612AA">
        <w:tc>
          <w:tcPr>
            <w:tcW w:w="468" w:type="dxa"/>
          </w:tcPr>
          <w:p w14:paraId="56DA490F" w14:textId="77777777" w:rsidR="00C342F8" w:rsidRPr="00A41ABA" w:rsidRDefault="00C342F8" w:rsidP="007A60B2">
            <w:pPr>
              <w:suppressAutoHyphens w:val="0"/>
              <w:autoSpaceDE w:val="0"/>
              <w:autoSpaceDN w:val="0"/>
              <w:adjustRightInd w:val="0"/>
              <w:jc w:val="both"/>
              <w:rPr>
                <w:rFonts w:eastAsia="TimesNewRomanPSMT"/>
                <w:bCs/>
                <w:szCs w:val="24"/>
                <w:lang w:val="en-US" w:eastAsia="en-US"/>
              </w:rPr>
            </w:pPr>
          </w:p>
        </w:tc>
        <w:tc>
          <w:tcPr>
            <w:tcW w:w="4320" w:type="dxa"/>
          </w:tcPr>
          <w:p w14:paraId="0F31BBD0" w14:textId="77777777" w:rsidR="00C342F8" w:rsidRPr="00A41ABA" w:rsidRDefault="00C342F8" w:rsidP="00E70A3B">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Врста предузећа </w:t>
            </w:r>
          </w:p>
        </w:tc>
        <w:tc>
          <w:tcPr>
            <w:tcW w:w="4788" w:type="dxa"/>
          </w:tcPr>
          <w:p w14:paraId="01FEDB9B" w14:textId="77777777" w:rsidR="00C342F8" w:rsidRPr="00A41ABA" w:rsidRDefault="00C342F8" w:rsidP="00C342F8">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Назив _________________</w:t>
            </w:r>
          </w:p>
          <w:p w14:paraId="293B6FE6" w14:textId="77777777" w:rsidR="007E5043"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а) микро</w:t>
            </w:r>
          </w:p>
          <w:p w14:paraId="684092F0" w14:textId="77777777" w:rsidR="007E5043" w:rsidRPr="00A41ABA"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б</w:t>
            </w:r>
            <w:r w:rsidRPr="00A41ABA">
              <w:rPr>
                <w:rFonts w:eastAsia="TimesNewRomanPSMT"/>
                <w:bCs/>
                <w:szCs w:val="24"/>
                <w:lang w:val="sr-Cyrl-RS" w:eastAsia="en-US"/>
              </w:rPr>
              <w:t>) велико</w:t>
            </w:r>
          </w:p>
          <w:p w14:paraId="1051DD81" w14:textId="77777777" w:rsidR="007E5043" w:rsidRPr="00A41ABA"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в</w:t>
            </w:r>
            <w:r w:rsidRPr="00A41ABA">
              <w:rPr>
                <w:rFonts w:eastAsia="TimesNewRomanPSMT"/>
                <w:bCs/>
                <w:szCs w:val="24"/>
                <w:lang w:val="sr-Cyrl-RS" w:eastAsia="en-US"/>
              </w:rPr>
              <w:t>) средње</w:t>
            </w:r>
          </w:p>
          <w:p w14:paraId="2FAB48F3" w14:textId="77777777" w:rsidR="00C342F8" w:rsidRPr="00A41ABA"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г</w:t>
            </w:r>
            <w:r w:rsidRPr="00A41ABA">
              <w:rPr>
                <w:rFonts w:eastAsia="TimesNewRomanPSMT"/>
                <w:bCs/>
                <w:szCs w:val="24"/>
                <w:lang w:val="sr-Cyrl-RS" w:eastAsia="en-US"/>
              </w:rPr>
              <w:t xml:space="preserve">) мало </w:t>
            </w:r>
          </w:p>
          <w:p w14:paraId="591A56C3" w14:textId="77777777" w:rsidR="00C342F8" w:rsidRPr="00A41ABA" w:rsidRDefault="00C342F8" w:rsidP="00C342F8">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Назив _________________</w:t>
            </w:r>
          </w:p>
          <w:p w14:paraId="627F516D" w14:textId="77777777" w:rsidR="007E5043"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а) микро</w:t>
            </w:r>
          </w:p>
          <w:p w14:paraId="4963B397" w14:textId="77777777" w:rsidR="007E5043" w:rsidRPr="00A41ABA"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б</w:t>
            </w:r>
            <w:r w:rsidRPr="00A41ABA">
              <w:rPr>
                <w:rFonts w:eastAsia="TimesNewRomanPSMT"/>
                <w:bCs/>
                <w:szCs w:val="24"/>
                <w:lang w:val="sr-Cyrl-RS" w:eastAsia="en-US"/>
              </w:rPr>
              <w:t>) велико</w:t>
            </w:r>
          </w:p>
          <w:p w14:paraId="10ED7E67" w14:textId="77777777" w:rsidR="007E5043" w:rsidRPr="00A41ABA"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в</w:t>
            </w:r>
            <w:r w:rsidRPr="00A41ABA">
              <w:rPr>
                <w:rFonts w:eastAsia="TimesNewRomanPSMT"/>
                <w:bCs/>
                <w:szCs w:val="24"/>
                <w:lang w:val="sr-Cyrl-RS" w:eastAsia="en-US"/>
              </w:rPr>
              <w:t>) средње</w:t>
            </w:r>
          </w:p>
          <w:p w14:paraId="0216E108" w14:textId="77777777" w:rsidR="00C342F8" w:rsidRPr="00A41ABA"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г</w:t>
            </w:r>
            <w:r w:rsidRPr="00A41ABA">
              <w:rPr>
                <w:rFonts w:eastAsia="TimesNewRomanPSMT"/>
                <w:bCs/>
                <w:szCs w:val="24"/>
                <w:lang w:val="sr-Cyrl-RS" w:eastAsia="en-US"/>
              </w:rPr>
              <w:t xml:space="preserve">) мало </w:t>
            </w:r>
          </w:p>
          <w:p w14:paraId="42C39871" w14:textId="77777777" w:rsidR="00C342F8" w:rsidRPr="00A41ABA" w:rsidRDefault="00C342F8" w:rsidP="00C342F8">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Назив _________________</w:t>
            </w:r>
          </w:p>
          <w:p w14:paraId="64BC0B28" w14:textId="77777777" w:rsidR="007E5043"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а) микро</w:t>
            </w:r>
          </w:p>
          <w:p w14:paraId="1D04E1CA" w14:textId="77777777" w:rsidR="007E5043" w:rsidRPr="00A41ABA"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б</w:t>
            </w:r>
            <w:r w:rsidRPr="00A41ABA">
              <w:rPr>
                <w:rFonts w:eastAsia="TimesNewRomanPSMT"/>
                <w:bCs/>
                <w:szCs w:val="24"/>
                <w:lang w:val="sr-Cyrl-RS" w:eastAsia="en-US"/>
              </w:rPr>
              <w:t>) велико</w:t>
            </w:r>
          </w:p>
          <w:p w14:paraId="5F56B735" w14:textId="77777777" w:rsidR="007E5043" w:rsidRPr="00A41ABA"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в</w:t>
            </w:r>
            <w:r w:rsidRPr="00A41ABA">
              <w:rPr>
                <w:rFonts w:eastAsia="TimesNewRomanPSMT"/>
                <w:bCs/>
                <w:szCs w:val="24"/>
                <w:lang w:val="sr-Cyrl-RS" w:eastAsia="en-US"/>
              </w:rPr>
              <w:t>) средње</w:t>
            </w:r>
          </w:p>
          <w:p w14:paraId="1CBF4845" w14:textId="77777777" w:rsidR="00C342F8" w:rsidRPr="00A41ABA"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г</w:t>
            </w:r>
            <w:r w:rsidRPr="00A41ABA">
              <w:rPr>
                <w:rFonts w:eastAsia="TimesNewRomanPSMT"/>
                <w:bCs/>
                <w:szCs w:val="24"/>
                <w:lang w:val="sr-Cyrl-RS" w:eastAsia="en-US"/>
              </w:rPr>
              <w:t xml:space="preserve">) мало </w:t>
            </w:r>
          </w:p>
          <w:p w14:paraId="714434A3" w14:textId="77777777" w:rsidR="00C342F8" w:rsidRPr="00A41ABA" w:rsidRDefault="00C342F8" w:rsidP="00C467CD">
            <w:pPr>
              <w:suppressAutoHyphens w:val="0"/>
              <w:autoSpaceDE w:val="0"/>
              <w:autoSpaceDN w:val="0"/>
              <w:adjustRightInd w:val="0"/>
              <w:jc w:val="both"/>
              <w:rPr>
                <w:rFonts w:eastAsia="TimesNewRomanPSMT"/>
                <w:b/>
                <w:bCs/>
                <w:szCs w:val="24"/>
                <w:lang w:val="sr-Cyrl-RS" w:eastAsia="en-US"/>
              </w:rPr>
            </w:pPr>
          </w:p>
        </w:tc>
      </w:tr>
      <w:tr w:rsidR="007A60B2" w:rsidRPr="00A41ABA" w14:paraId="3E5BE14B" w14:textId="77777777" w:rsidTr="003612AA">
        <w:tc>
          <w:tcPr>
            <w:tcW w:w="9576" w:type="dxa"/>
            <w:gridSpan w:val="3"/>
          </w:tcPr>
          <w:p w14:paraId="1A19701A"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p>
          <w:p w14:paraId="5CEE55BB" w14:textId="77777777" w:rsidR="007A60B2" w:rsidRPr="00A41ABA" w:rsidRDefault="007A60B2" w:rsidP="007A60B2">
            <w:pPr>
              <w:suppressAutoHyphens w:val="0"/>
              <w:autoSpaceDE w:val="0"/>
              <w:autoSpaceDN w:val="0"/>
              <w:adjustRightInd w:val="0"/>
              <w:jc w:val="center"/>
              <w:rPr>
                <w:rFonts w:eastAsia="TimesNewRomanPSMT"/>
                <w:bCs/>
                <w:szCs w:val="24"/>
                <w:lang w:val="en-US" w:eastAsia="en-US"/>
              </w:rPr>
            </w:pPr>
            <w:r w:rsidRPr="00A41ABA">
              <w:rPr>
                <w:rFonts w:eastAsia="TimesNewRomanPSMT"/>
                <w:bCs/>
                <w:szCs w:val="24"/>
                <w:lang w:val="en-US" w:eastAsia="en-US"/>
              </w:rPr>
              <w:t xml:space="preserve">В) </w:t>
            </w:r>
            <w:r w:rsidRPr="00A41ABA">
              <w:rPr>
                <w:rFonts w:eastAsia="TimesNewRomanPSMT"/>
                <w:bCs/>
                <w:szCs w:val="24"/>
                <w:lang w:eastAsia="en-US"/>
              </w:rPr>
              <w:t xml:space="preserve"> </w:t>
            </w:r>
            <w:r w:rsidRPr="00A41ABA">
              <w:rPr>
                <w:rFonts w:eastAsia="TimesNewRomanPSMT"/>
                <w:bCs/>
                <w:szCs w:val="24"/>
                <w:lang w:val="en-US" w:eastAsia="en-US"/>
              </w:rPr>
              <w:t>КАО ЗАЈЕДНИЧКУ ПОНУДУ</w:t>
            </w:r>
          </w:p>
        </w:tc>
      </w:tr>
      <w:tr w:rsidR="007A60B2" w:rsidRPr="00A41ABA" w14:paraId="5FA4830D" w14:textId="77777777" w:rsidTr="003612AA">
        <w:tc>
          <w:tcPr>
            <w:tcW w:w="468" w:type="dxa"/>
          </w:tcPr>
          <w:p w14:paraId="65DEC579"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1)</w:t>
            </w:r>
          </w:p>
          <w:p w14:paraId="2E4A9AE2"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F24A777" w14:textId="77777777" w:rsidR="007A60B2" w:rsidRPr="00A41ABA" w:rsidRDefault="007A60B2" w:rsidP="007A60B2">
            <w:pPr>
              <w:suppressAutoHyphens w:val="0"/>
              <w:autoSpaceDE w:val="0"/>
              <w:autoSpaceDN w:val="0"/>
              <w:adjustRightInd w:val="0"/>
              <w:jc w:val="both"/>
              <w:rPr>
                <w:rFonts w:eastAsia="TimesNewRomanPSMT"/>
                <w:bCs/>
                <w:color w:val="000000"/>
                <w:szCs w:val="24"/>
                <w:lang w:eastAsia="en-US"/>
              </w:rPr>
            </w:pPr>
            <w:r w:rsidRPr="00A41ABA">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E84839" w:rsidRPr="00A41ABA">
              <w:rPr>
                <w:rFonts w:eastAsia="TimesNewRomanPSMT"/>
                <w:bCs/>
                <w:color w:val="000000"/>
                <w:szCs w:val="24"/>
                <w:lang w:val="sr-Cyrl-RS" w:eastAsia="en-US"/>
              </w:rPr>
              <w:t xml:space="preserve"> односно надлежног Привреднот суда</w:t>
            </w:r>
            <w:r w:rsidRPr="00A41ABA">
              <w:rPr>
                <w:rFonts w:eastAsia="TimesNewRomanPSMT"/>
                <w:bCs/>
                <w:color w:val="000000"/>
                <w:szCs w:val="24"/>
                <w:lang w:eastAsia="en-US"/>
              </w:rPr>
              <w:t>) свих ч</w:t>
            </w:r>
            <w:r w:rsidRPr="00A41ABA">
              <w:rPr>
                <w:rFonts w:eastAsia="TimesNewRomanPSMT"/>
                <w:bCs/>
                <w:szCs w:val="24"/>
                <w:lang w:eastAsia="en-US"/>
              </w:rPr>
              <w:t>ланова групе понуђача</w:t>
            </w:r>
          </w:p>
        </w:tc>
        <w:tc>
          <w:tcPr>
            <w:tcW w:w="4788" w:type="dxa"/>
          </w:tcPr>
          <w:p w14:paraId="3C39787E"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03D041C9"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67785E7C"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3) ________________________________</w:t>
            </w:r>
          </w:p>
          <w:p w14:paraId="0FCDAA2B"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4) ________________________________</w:t>
            </w:r>
          </w:p>
          <w:p w14:paraId="6005F568" w14:textId="77777777" w:rsidR="007A60B2" w:rsidRPr="00A41ABA" w:rsidRDefault="007A60B2" w:rsidP="007A60B2">
            <w:pPr>
              <w:suppressAutoHyphens w:val="0"/>
              <w:autoSpaceDE w:val="0"/>
              <w:autoSpaceDN w:val="0"/>
              <w:adjustRightInd w:val="0"/>
              <w:jc w:val="both"/>
              <w:rPr>
                <w:rFonts w:eastAsia="TimesNewRomanPSMT"/>
                <w:bCs/>
                <w:szCs w:val="24"/>
                <w:u w:val="single"/>
                <w:lang w:val="en-US" w:eastAsia="en-US"/>
              </w:rPr>
            </w:pPr>
            <w:r w:rsidRPr="00A41ABA">
              <w:rPr>
                <w:rFonts w:eastAsia="TimesNewRomanPSMT"/>
                <w:bCs/>
                <w:szCs w:val="24"/>
                <w:lang w:eastAsia="en-US"/>
              </w:rPr>
              <w:t xml:space="preserve">   5) ________________________________</w:t>
            </w:r>
          </w:p>
        </w:tc>
      </w:tr>
      <w:tr w:rsidR="007A60B2" w:rsidRPr="00A41ABA" w14:paraId="3B27F53A" w14:textId="77777777" w:rsidTr="003612AA">
        <w:tc>
          <w:tcPr>
            <w:tcW w:w="468" w:type="dxa"/>
          </w:tcPr>
          <w:p w14:paraId="4544759F"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E611DD0"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p>
          <w:p w14:paraId="1EC1B897"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p>
          <w:p w14:paraId="08D32E6F"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Адреса:</w:t>
            </w:r>
          </w:p>
        </w:tc>
        <w:tc>
          <w:tcPr>
            <w:tcW w:w="4788" w:type="dxa"/>
          </w:tcPr>
          <w:p w14:paraId="28A906EE"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lastRenderedPageBreak/>
              <w:t xml:space="preserve">   1) ________________________________</w:t>
            </w:r>
          </w:p>
          <w:p w14:paraId="777BB18C"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lastRenderedPageBreak/>
              <w:t xml:space="preserve">   2) ________________________________</w:t>
            </w:r>
          </w:p>
          <w:p w14:paraId="5F5746F0"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3) ________________________________</w:t>
            </w:r>
          </w:p>
          <w:p w14:paraId="3249416D"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4) ________________________________</w:t>
            </w:r>
          </w:p>
          <w:p w14:paraId="3F5FBD14"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5) ________________________________</w:t>
            </w:r>
          </w:p>
          <w:p w14:paraId="56E570DF"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p>
        </w:tc>
      </w:tr>
      <w:tr w:rsidR="007A60B2" w:rsidRPr="00A41ABA" w14:paraId="302B5180" w14:textId="77777777" w:rsidTr="003612AA">
        <w:tc>
          <w:tcPr>
            <w:tcW w:w="468" w:type="dxa"/>
          </w:tcPr>
          <w:p w14:paraId="06F78039"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5FFECF7D"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Име и презиме особе за контакт:</w:t>
            </w:r>
          </w:p>
        </w:tc>
        <w:tc>
          <w:tcPr>
            <w:tcW w:w="4788" w:type="dxa"/>
          </w:tcPr>
          <w:p w14:paraId="4D6AE4DF"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18DB1F86"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2955095C"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3) ________________________________</w:t>
            </w:r>
          </w:p>
          <w:p w14:paraId="3E54D24F"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4) ________________________________</w:t>
            </w:r>
          </w:p>
          <w:p w14:paraId="5714E9E7"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5) ________________________________</w:t>
            </w:r>
          </w:p>
          <w:p w14:paraId="585E2E84"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p>
        </w:tc>
      </w:tr>
      <w:tr w:rsidR="007A60B2" w:rsidRPr="00A41ABA" w14:paraId="02E37A3C" w14:textId="77777777" w:rsidTr="003612AA">
        <w:tc>
          <w:tcPr>
            <w:tcW w:w="468" w:type="dxa"/>
          </w:tcPr>
          <w:p w14:paraId="08E26349"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0079B71"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eastAsia="en-US"/>
              </w:rPr>
              <w:t>е</w:t>
            </w:r>
            <w:r w:rsidRPr="00A41ABA">
              <w:rPr>
                <w:rFonts w:eastAsia="TimesNewRomanPSMT"/>
                <w:bCs/>
                <w:szCs w:val="24"/>
                <w:lang w:val="sr-Latn-CS" w:eastAsia="en-US"/>
              </w:rPr>
              <w:t>-mail</w:t>
            </w:r>
          </w:p>
        </w:tc>
        <w:tc>
          <w:tcPr>
            <w:tcW w:w="4788" w:type="dxa"/>
          </w:tcPr>
          <w:p w14:paraId="6EE33988"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1E22FD6F"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3F615BDF"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3) ________________________________</w:t>
            </w:r>
          </w:p>
          <w:p w14:paraId="150E5DF8"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4) ________________________________</w:t>
            </w:r>
          </w:p>
          <w:p w14:paraId="6337B268"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5) ________________________________</w:t>
            </w:r>
          </w:p>
          <w:p w14:paraId="6AC42C46"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p>
        </w:tc>
      </w:tr>
      <w:tr w:rsidR="007A60B2" w:rsidRPr="00A41ABA" w14:paraId="7C5DB227" w14:textId="77777777" w:rsidTr="003612AA">
        <w:tc>
          <w:tcPr>
            <w:tcW w:w="468" w:type="dxa"/>
          </w:tcPr>
          <w:p w14:paraId="6BD50C90"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74FD611"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Телефон:</w:t>
            </w:r>
          </w:p>
        </w:tc>
        <w:tc>
          <w:tcPr>
            <w:tcW w:w="4788" w:type="dxa"/>
          </w:tcPr>
          <w:p w14:paraId="7CD42E5A"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73032D46"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5BECDCED"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3) ________________________________</w:t>
            </w:r>
          </w:p>
          <w:p w14:paraId="28E44BBD"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4) ________________________________</w:t>
            </w:r>
          </w:p>
          <w:p w14:paraId="593A4AC1"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5) ________________________________</w:t>
            </w:r>
          </w:p>
          <w:p w14:paraId="2C52B7B0"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p>
        </w:tc>
      </w:tr>
      <w:tr w:rsidR="007A60B2" w:rsidRPr="00A41ABA" w14:paraId="18057A21" w14:textId="77777777" w:rsidTr="003612AA">
        <w:tc>
          <w:tcPr>
            <w:tcW w:w="468" w:type="dxa"/>
          </w:tcPr>
          <w:p w14:paraId="31886C7E"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59B6EE05"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Телефакс:</w:t>
            </w:r>
          </w:p>
        </w:tc>
        <w:tc>
          <w:tcPr>
            <w:tcW w:w="4788" w:type="dxa"/>
          </w:tcPr>
          <w:p w14:paraId="59D62442"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0739EE24"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54719FB6"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3) ________________________________</w:t>
            </w:r>
          </w:p>
          <w:p w14:paraId="2608F1A5"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4) ________________________________</w:t>
            </w:r>
          </w:p>
          <w:p w14:paraId="402B0954"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5) ________________________________</w:t>
            </w:r>
          </w:p>
          <w:p w14:paraId="4E11B2CE"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p>
        </w:tc>
      </w:tr>
      <w:tr w:rsidR="007A60B2" w:rsidRPr="00A41ABA" w14:paraId="0FF55CF3" w14:textId="77777777" w:rsidTr="003612AA">
        <w:tc>
          <w:tcPr>
            <w:tcW w:w="468" w:type="dxa"/>
          </w:tcPr>
          <w:p w14:paraId="252B100B"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0013377D"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p>
          <w:p w14:paraId="7C446071"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p>
          <w:p w14:paraId="6634CB6E"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Порески идентификациони број:</w:t>
            </w:r>
          </w:p>
        </w:tc>
        <w:tc>
          <w:tcPr>
            <w:tcW w:w="4788" w:type="dxa"/>
          </w:tcPr>
          <w:p w14:paraId="126D36AC"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02D713B1"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101B316A"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3) ________________________________</w:t>
            </w:r>
          </w:p>
          <w:p w14:paraId="7E436741"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4) ________________________________</w:t>
            </w:r>
          </w:p>
          <w:p w14:paraId="7ADD1ED9" w14:textId="77777777" w:rsidR="007A60B2" w:rsidRPr="00A41ABA" w:rsidRDefault="007A60B2" w:rsidP="007A60B2">
            <w:pPr>
              <w:suppressAutoHyphens w:val="0"/>
              <w:autoSpaceDE w:val="0"/>
              <w:autoSpaceDN w:val="0"/>
              <w:adjustRightInd w:val="0"/>
              <w:jc w:val="both"/>
              <w:rPr>
                <w:rFonts w:eastAsia="TimesNewRomanPSMT"/>
                <w:bCs/>
                <w:szCs w:val="24"/>
                <w:u w:val="single"/>
                <w:lang w:val="en-US" w:eastAsia="en-US"/>
              </w:rPr>
            </w:pPr>
            <w:r w:rsidRPr="00A41ABA">
              <w:rPr>
                <w:rFonts w:eastAsia="TimesNewRomanPSMT"/>
                <w:bCs/>
                <w:szCs w:val="24"/>
                <w:lang w:eastAsia="en-US"/>
              </w:rPr>
              <w:t xml:space="preserve">   5) ________________________________</w:t>
            </w:r>
          </w:p>
        </w:tc>
      </w:tr>
      <w:tr w:rsidR="007A60B2" w:rsidRPr="00A41ABA" w14:paraId="33642BDA" w14:textId="77777777" w:rsidTr="003612AA">
        <w:tc>
          <w:tcPr>
            <w:tcW w:w="468" w:type="dxa"/>
          </w:tcPr>
          <w:p w14:paraId="52FBA254"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1A8F585E"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p>
          <w:p w14:paraId="083DDE8D"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p>
          <w:p w14:paraId="488F76E0"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Матични број:</w:t>
            </w:r>
          </w:p>
        </w:tc>
        <w:tc>
          <w:tcPr>
            <w:tcW w:w="4788" w:type="dxa"/>
          </w:tcPr>
          <w:p w14:paraId="42D05D4C"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4E97F1FE"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362B7EC2"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3) ________________________________</w:t>
            </w:r>
          </w:p>
          <w:p w14:paraId="3DAA9804"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4) ________________________________</w:t>
            </w:r>
          </w:p>
          <w:p w14:paraId="5496AC7D" w14:textId="77777777" w:rsidR="007A60B2" w:rsidRPr="00A41ABA" w:rsidRDefault="007A60B2" w:rsidP="007A60B2">
            <w:pPr>
              <w:suppressAutoHyphens w:val="0"/>
              <w:autoSpaceDE w:val="0"/>
              <w:autoSpaceDN w:val="0"/>
              <w:adjustRightInd w:val="0"/>
              <w:jc w:val="both"/>
              <w:rPr>
                <w:rFonts w:eastAsia="TimesNewRomanPSMT"/>
                <w:bCs/>
                <w:szCs w:val="24"/>
                <w:u w:val="single"/>
                <w:lang w:val="en-US" w:eastAsia="en-US"/>
              </w:rPr>
            </w:pPr>
            <w:r w:rsidRPr="00A41ABA">
              <w:rPr>
                <w:rFonts w:eastAsia="TimesNewRomanPSMT"/>
                <w:bCs/>
                <w:szCs w:val="24"/>
                <w:lang w:eastAsia="en-US"/>
              </w:rPr>
              <w:t xml:space="preserve">   5) ________________________________</w:t>
            </w:r>
          </w:p>
        </w:tc>
      </w:tr>
      <w:tr w:rsidR="007A60B2" w:rsidRPr="00A41ABA" w14:paraId="57C54DB2" w14:textId="77777777" w:rsidTr="003612AA">
        <w:tc>
          <w:tcPr>
            <w:tcW w:w="468" w:type="dxa"/>
          </w:tcPr>
          <w:p w14:paraId="24F30803"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1A872F50"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p>
          <w:p w14:paraId="4F2EC9D5"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eastAsia="en-US"/>
              </w:rPr>
              <w:t>Шифра делатности:</w:t>
            </w:r>
            <w:r w:rsidRPr="00A41ABA">
              <w:rPr>
                <w:rFonts w:eastAsia="TimesNewRomanPSMT"/>
                <w:bCs/>
                <w:szCs w:val="24"/>
                <w:lang w:val="en-US" w:eastAsia="en-US"/>
              </w:rPr>
              <w:tab/>
            </w:r>
          </w:p>
        </w:tc>
        <w:tc>
          <w:tcPr>
            <w:tcW w:w="4788" w:type="dxa"/>
          </w:tcPr>
          <w:p w14:paraId="5101CBF1"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4CF9B50A"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22A32E54"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3) ________________________________</w:t>
            </w:r>
          </w:p>
          <w:p w14:paraId="6935235B" w14:textId="77777777"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4) ________________________________</w:t>
            </w:r>
          </w:p>
          <w:p w14:paraId="369A47E8" w14:textId="77777777" w:rsidR="007A60B2" w:rsidRPr="00A41ABA" w:rsidRDefault="007A60B2" w:rsidP="007A60B2">
            <w:pPr>
              <w:suppressAutoHyphens w:val="0"/>
              <w:autoSpaceDE w:val="0"/>
              <w:autoSpaceDN w:val="0"/>
              <w:adjustRightInd w:val="0"/>
              <w:jc w:val="both"/>
              <w:rPr>
                <w:rFonts w:eastAsia="TimesNewRomanPSMT"/>
                <w:bCs/>
                <w:szCs w:val="24"/>
                <w:u w:val="single"/>
                <w:lang w:val="en-US" w:eastAsia="en-US"/>
              </w:rPr>
            </w:pPr>
            <w:r w:rsidRPr="00A41ABA">
              <w:rPr>
                <w:rFonts w:eastAsia="TimesNewRomanPSMT"/>
                <w:bCs/>
                <w:szCs w:val="24"/>
                <w:lang w:eastAsia="en-US"/>
              </w:rPr>
              <w:t xml:space="preserve">   5) ________________________________</w:t>
            </w:r>
          </w:p>
        </w:tc>
      </w:tr>
      <w:tr w:rsidR="00731C4F" w:rsidRPr="00A41ABA" w14:paraId="1E80E24F" w14:textId="77777777" w:rsidTr="00A4507A">
        <w:trPr>
          <w:trHeight w:val="6124"/>
        </w:trPr>
        <w:tc>
          <w:tcPr>
            <w:tcW w:w="468" w:type="dxa"/>
          </w:tcPr>
          <w:p w14:paraId="47428B44" w14:textId="77777777" w:rsidR="00731C4F" w:rsidRPr="00A41ABA" w:rsidRDefault="00731C4F" w:rsidP="007A60B2">
            <w:pPr>
              <w:suppressAutoHyphens w:val="0"/>
              <w:autoSpaceDE w:val="0"/>
              <w:autoSpaceDN w:val="0"/>
              <w:adjustRightInd w:val="0"/>
              <w:jc w:val="both"/>
              <w:rPr>
                <w:rFonts w:eastAsia="TimesNewRomanPSMT"/>
                <w:bCs/>
                <w:szCs w:val="24"/>
                <w:lang w:val="en-US" w:eastAsia="en-US"/>
              </w:rPr>
            </w:pPr>
          </w:p>
        </w:tc>
        <w:tc>
          <w:tcPr>
            <w:tcW w:w="4320" w:type="dxa"/>
          </w:tcPr>
          <w:p w14:paraId="5EE5953B" w14:textId="77777777" w:rsidR="00731C4F" w:rsidRPr="00A41ABA" w:rsidRDefault="00731C4F" w:rsidP="007A60B2">
            <w:pPr>
              <w:suppressAutoHyphens w:val="0"/>
              <w:autoSpaceDE w:val="0"/>
              <w:autoSpaceDN w:val="0"/>
              <w:adjustRightInd w:val="0"/>
              <w:jc w:val="both"/>
              <w:rPr>
                <w:rFonts w:eastAsia="TimesNewRomanPSMT"/>
                <w:bCs/>
                <w:szCs w:val="24"/>
                <w:lang w:val="en-US" w:eastAsia="en-US"/>
              </w:rPr>
            </w:pPr>
            <w:r w:rsidRPr="00A41ABA">
              <w:rPr>
                <w:rFonts w:eastAsia="TimesNewRomanPSMT"/>
                <w:bCs/>
                <w:color w:val="000000"/>
                <w:szCs w:val="24"/>
                <w:lang w:val="sr-Cyrl-RS" w:eastAsia="en-US"/>
              </w:rPr>
              <w:t xml:space="preserve">Законски заступници чланова групе понуђача (навести име и презиме </w:t>
            </w:r>
            <w:r w:rsidRPr="00A41ABA">
              <w:rPr>
                <w:rFonts w:eastAsia="TimesNewRomanPSMT"/>
                <w:b/>
                <w:bCs/>
                <w:color w:val="000000"/>
                <w:szCs w:val="24"/>
                <w:lang w:val="sr-Cyrl-RS" w:eastAsia="en-US"/>
              </w:rPr>
              <w:t>свих законских заступника чланова групе понуђача.</w:t>
            </w:r>
            <w:r w:rsidRPr="00A41ABA">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14:paraId="289AD6FF" w14:textId="77777777" w:rsidR="00C467CD" w:rsidRPr="00A41ABA" w:rsidRDefault="00C467CD" w:rsidP="00C467CD">
            <w:pPr>
              <w:suppressAutoHyphens w:val="0"/>
              <w:autoSpaceDE w:val="0"/>
              <w:autoSpaceDN w:val="0"/>
              <w:adjustRightInd w:val="0"/>
              <w:jc w:val="both"/>
              <w:rPr>
                <w:rFonts w:eastAsia="TimesNewRomanPSMT"/>
                <w:b/>
                <w:bCs/>
                <w:szCs w:val="24"/>
                <w:lang w:val="sr-Cyrl-RS" w:eastAsia="en-US"/>
              </w:rPr>
            </w:pPr>
            <w:r w:rsidRPr="00A41ABA">
              <w:rPr>
                <w:rFonts w:eastAsia="TimesNewRomanPSMT"/>
                <w:b/>
                <w:bCs/>
                <w:szCs w:val="24"/>
                <w:lang w:val="sr-Cyrl-RS" w:eastAsia="en-US"/>
              </w:rPr>
              <w:t>назив члана групе понуђача</w:t>
            </w:r>
          </w:p>
          <w:p w14:paraId="5736B0F4" w14:textId="77777777" w:rsidR="00C467CD" w:rsidRPr="00A41ABA" w:rsidRDefault="00C467CD" w:rsidP="00C467CD">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val="sr-Cyrl-RS" w:eastAsia="en-US"/>
              </w:rPr>
              <w:t xml:space="preserve">   </w:t>
            </w:r>
            <w:r w:rsidRPr="00A41ABA">
              <w:rPr>
                <w:rFonts w:eastAsia="TimesNewRomanPSMT"/>
                <w:b/>
                <w:bCs/>
                <w:szCs w:val="24"/>
                <w:lang w:eastAsia="en-US"/>
              </w:rPr>
              <w:t>1) ________________________________</w:t>
            </w:r>
          </w:p>
          <w:p w14:paraId="682F62F2" w14:textId="77777777" w:rsidR="00C467CD" w:rsidRPr="00A41ABA" w:rsidRDefault="00C467CD" w:rsidP="00C467CD">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eastAsia="en-US"/>
              </w:rPr>
              <w:t xml:space="preserve">   2) ________________________________</w:t>
            </w:r>
          </w:p>
          <w:p w14:paraId="7CF3C3BD" w14:textId="77777777" w:rsidR="00C467CD" w:rsidRPr="00A41ABA" w:rsidRDefault="00C467CD" w:rsidP="00C467CD">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eastAsia="en-US"/>
              </w:rPr>
              <w:t xml:space="preserve">   3) ________________________________</w:t>
            </w:r>
          </w:p>
          <w:p w14:paraId="2EA92418" w14:textId="77777777" w:rsidR="00C467CD" w:rsidRPr="00A41ABA" w:rsidRDefault="00C467CD" w:rsidP="00C467CD">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eastAsia="en-US"/>
              </w:rPr>
              <w:t xml:space="preserve">   4) ________________________________</w:t>
            </w:r>
          </w:p>
          <w:p w14:paraId="29DA7F11" w14:textId="77777777" w:rsidR="00C467CD" w:rsidRPr="00A41ABA" w:rsidRDefault="00C467CD" w:rsidP="00C467CD">
            <w:pPr>
              <w:suppressAutoHyphens w:val="0"/>
              <w:autoSpaceDE w:val="0"/>
              <w:autoSpaceDN w:val="0"/>
              <w:adjustRightInd w:val="0"/>
              <w:jc w:val="both"/>
              <w:rPr>
                <w:rFonts w:eastAsia="TimesNewRomanPSMT"/>
                <w:b/>
                <w:bCs/>
                <w:szCs w:val="24"/>
                <w:lang w:val="sr-Cyrl-RS" w:eastAsia="en-US"/>
              </w:rPr>
            </w:pPr>
            <w:r w:rsidRPr="00A41ABA">
              <w:rPr>
                <w:rFonts w:eastAsia="TimesNewRomanPSMT"/>
                <w:b/>
                <w:bCs/>
                <w:szCs w:val="24"/>
                <w:lang w:eastAsia="en-US"/>
              </w:rPr>
              <w:t xml:space="preserve">   5) ________________________________</w:t>
            </w:r>
          </w:p>
          <w:p w14:paraId="3E497A8E" w14:textId="77777777" w:rsidR="00C467CD" w:rsidRPr="00A41ABA" w:rsidRDefault="00C467CD" w:rsidP="00C467CD">
            <w:pPr>
              <w:suppressAutoHyphens w:val="0"/>
              <w:autoSpaceDE w:val="0"/>
              <w:autoSpaceDN w:val="0"/>
              <w:adjustRightInd w:val="0"/>
              <w:jc w:val="both"/>
              <w:rPr>
                <w:rFonts w:eastAsia="TimesNewRomanPSMT"/>
                <w:b/>
                <w:bCs/>
                <w:szCs w:val="24"/>
                <w:lang w:val="sr-Cyrl-RS" w:eastAsia="en-US"/>
              </w:rPr>
            </w:pPr>
          </w:p>
          <w:p w14:paraId="23EF6916" w14:textId="77777777" w:rsidR="00C467CD" w:rsidRPr="00A41ABA" w:rsidRDefault="00C467CD" w:rsidP="00C467CD">
            <w:pPr>
              <w:suppressAutoHyphens w:val="0"/>
              <w:autoSpaceDE w:val="0"/>
              <w:autoSpaceDN w:val="0"/>
              <w:adjustRightInd w:val="0"/>
              <w:jc w:val="both"/>
              <w:rPr>
                <w:rFonts w:eastAsia="TimesNewRomanPSMT"/>
                <w:b/>
                <w:bCs/>
                <w:szCs w:val="24"/>
                <w:lang w:val="sr-Cyrl-RS" w:eastAsia="en-US"/>
              </w:rPr>
            </w:pPr>
            <w:r w:rsidRPr="00A41ABA">
              <w:rPr>
                <w:rFonts w:eastAsia="TimesNewRomanPSMT"/>
                <w:b/>
                <w:bCs/>
                <w:szCs w:val="24"/>
                <w:lang w:val="sr-Cyrl-RS" w:eastAsia="en-US"/>
              </w:rPr>
              <w:t>назив члана групе понуђача</w:t>
            </w:r>
          </w:p>
          <w:p w14:paraId="329F401E" w14:textId="77777777" w:rsidR="00C467CD" w:rsidRPr="00A41ABA" w:rsidRDefault="00C467CD" w:rsidP="00C467CD">
            <w:pPr>
              <w:suppressAutoHyphens w:val="0"/>
              <w:autoSpaceDE w:val="0"/>
              <w:autoSpaceDN w:val="0"/>
              <w:adjustRightInd w:val="0"/>
              <w:jc w:val="both"/>
              <w:rPr>
                <w:rFonts w:eastAsia="TimesNewRomanPSMT"/>
                <w:b/>
                <w:bCs/>
                <w:szCs w:val="24"/>
                <w:lang w:val="sr-Cyrl-RS" w:eastAsia="en-US"/>
              </w:rPr>
            </w:pPr>
          </w:p>
          <w:p w14:paraId="226B918C" w14:textId="77777777" w:rsidR="00C467CD" w:rsidRPr="00A41ABA" w:rsidRDefault="00C467CD" w:rsidP="00C467CD">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val="sr-Cyrl-RS" w:eastAsia="en-US"/>
              </w:rPr>
              <w:t xml:space="preserve">   </w:t>
            </w:r>
            <w:r w:rsidRPr="00A41ABA">
              <w:rPr>
                <w:rFonts w:eastAsia="TimesNewRomanPSMT"/>
                <w:b/>
                <w:bCs/>
                <w:szCs w:val="24"/>
                <w:lang w:eastAsia="en-US"/>
              </w:rPr>
              <w:t>1) ________________________________</w:t>
            </w:r>
          </w:p>
          <w:p w14:paraId="13BB68C0" w14:textId="77777777" w:rsidR="00C467CD" w:rsidRPr="00A41ABA" w:rsidRDefault="00C467CD" w:rsidP="00C467CD">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eastAsia="en-US"/>
              </w:rPr>
              <w:t xml:space="preserve">   2) ________________________________</w:t>
            </w:r>
          </w:p>
          <w:p w14:paraId="17AE4CC4" w14:textId="77777777" w:rsidR="00C467CD" w:rsidRPr="00A41ABA" w:rsidRDefault="00C467CD" w:rsidP="00C467CD">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eastAsia="en-US"/>
              </w:rPr>
              <w:t xml:space="preserve">   3) ________________________________</w:t>
            </w:r>
          </w:p>
          <w:p w14:paraId="14C3CBD4" w14:textId="77777777" w:rsidR="00C467CD" w:rsidRPr="00A41ABA" w:rsidRDefault="00C467CD" w:rsidP="00C467CD">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eastAsia="en-US"/>
              </w:rPr>
              <w:t xml:space="preserve">   4) ________________________________</w:t>
            </w:r>
          </w:p>
          <w:p w14:paraId="366F4893" w14:textId="77777777" w:rsidR="00C467CD" w:rsidRPr="00A41ABA" w:rsidRDefault="00C467CD" w:rsidP="00C467CD">
            <w:pPr>
              <w:suppressAutoHyphens w:val="0"/>
              <w:autoSpaceDE w:val="0"/>
              <w:autoSpaceDN w:val="0"/>
              <w:adjustRightInd w:val="0"/>
              <w:jc w:val="both"/>
              <w:rPr>
                <w:rFonts w:eastAsia="TimesNewRomanPSMT"/>
                <w:b/>
                <w:bCs/>
                <w:szCs w:val="24"/>
                <w:lang w:val="sr-Cyrl-RS" w:eastAsia="en-US"/>
              </w:rPr>
            </w:pPr>
            <w:r w:rsidRPr="00A41ABA">
              <w:rPr>
                <w:rFonts w:eastAsia="TimesNewRomanPSMT"/>
                <w:b/>
                <w:bCs/>
                <w:szCs w:val="24"/>
                <w:lang w:eastAsia="en-US"/>
              </w:rPr>
              <w:t xml:space="preserve">   5) ________________________________</w:t>
            </w:r>
          </w:p>
          <w:p w14:paraId="664010F5" w14:textId="77777777" w:rsidR="00C467CD" w:rsidRPr="00A41ABA" w:rsidRDefault="00C467CD" w:rsidP="00C467CD">
            <w:pPr>
              <w:suppressAutoHyphens w:val="0"/>
              <w:autoSpaceDE w:val="0"/>
              <w:autoSpaceDN w:val="0"/>
              <w:adjustRightInd w:val="0"/>
              <w:jc w:val="both"/>
              <w:rPr>
                <w:rFonts w:eastAsia="TimesNewRomanPSMT"/>
                <w:b/>
                <w:bCs/>
                <w:szCs w:val="24"/>
                <w:lang w:val="sr-Cyrl-RS" w:eastAsia="en-US"/>
              </w:rPr>
            </w:pPr>
          </w:p>
          <w:p w14:paraId="42D773E0" w14:textId="77777777" w:rsidR="00C467CD" w:rsidRPr="00A41ABA" w:rsidRDefault="00C467CD" w:rsidP="00C467CD">
            <w:pPr>
              <w:suppressAutoHyphens w:val="0"/>
              <w:autoSpaceDE w:val="0"/>
              <w:autoSpaceDN w:val="0"/>
              <w:adjustRightInd w:val="0"/>
              <w:jc w:val="both"/>
              <w:rPr>
                <w:rFonts w:eastAsia="TimesNewRomanPSMT"/>
                <w:b/>
                <w:bCs/>
                <w:szCs w:val="24"/>
                <w:lang w:val="sr-Cyrl-RS" w:eastAsia="en-US"/>
              </w:rPr>
            </w:pPr>
            <w:r w:rsidRPr="00A41ABA">
              <w:rPr>
                <w:rFonts w:eastAsia="TimesNewRomanPSMT"/>
                <w:b/>
                <w:bCs/>
                <w:szCs w:val="24"/>
                <w:lang w:val="sr-Cyrl-RS" w:eastAsia="en-US"/>
              </w:rPr>
              <w:t>назив члана групе понуђача</w:t>
            </w:r>
          </w:p>
          <w:p w14:paraId="5E852F4A" w14:textId="77777777" w:rsidR="00C467CD" w:rsidRPr="00A41ABA" w:rsidRDefault="00C467CD" w:rsidP="00C467CD">
            <w:pPr>
              <w:suppressAutoHyphens w:val="0"/>
              <w:autoSpaceDE w:val="0"/>
              <w:autoSpaceDN w:val="0"/>
              <w:adjustRightInd w:val="0"/>
              <w:jc w:val="both"/>
              <w:rPr>
                <w:rFonts w:eastAsia="TimesNewRomanPSMT"/>
                <w:b/>
                <w:bCs/>
                <w:szCs w:val="24"/>
                <w:lang w:val="sr-Cyrl-RS" w:eastAsia="en-US"/>
              </w:rPr>
            </w:pPr>
          </w:p>
          <w:p w14:paraId="36741EB2" w14:textId="77777777" w:rsidR="00C467CD" w:rsidRPr="00A41ABA" w:rsidRDefault="00C467CD" w:rsidP="00C467CD">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val="sr-Cyrl-RS" w:eastAsia="en-US"/>
              </w:rPr>
              <w:t xml:space="preserve">   </w:t>
            </w:r>
            <w:r w:rsidRPr="00A41ABA">
              <w:rPr>
                <w:rFonts w:eastAsia="TimesNewRomanPSMT"/>
                <w:b/>
                <w:bCs/>
                <w:szCs w:val="24"/>
                <w:lang w:eastAsia="en-US"/>
              </w:rPr>
              <w:t>1) ________________________________</w:t>
            </w:r>
          </w:p>
          <w:p w14:paraId="1FCA7353" w14:textId="77777777" w:rsidR="00C467CD" w:rsidRPr="00A41ABA" w:rsidRDefault="00C467CD" w:rsidP="00C467CD">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eastAsia="en-US"/>
              </w:rPr>
              <w:t xml:space="preserve">   2) ________________________________</w:t>
            </w:r>
          </w:p>
          <w:p w14:paraId="34B6F6C4" w14:textId="77777777" w:rsidR="00C467CD" w:rsidRPr="00A41ABA" w:rsidRDefault="00C467CD" w:rsidP="00C467CD">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eastAsia="en-US"/>
              </w:rPr>
              <w:t xml:space="preserve">   3) ________________________________</w:t>
            </w:r>
          </w:p>
          <w:p w14:paraId="6A259F35" w14:textId="77777777" w:rsidR="00C467CD" w:rsidRPr="00A41ABA" w:rsidRDefault="00C467CD" w:rsidP="00C467CD">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eastAsia="en-US"/>
              </w:rPr>
              <w:t xml:space="preserve">   4) ________________________________</w:t>
            </w:r>
          </w:p>
          <w:p w14:paraId="4059A492" w14:textId="77777777" w:rsidR="00C467CD" w:rsidRPr="00A41ABA" w:rsidRDefault="00C467CD" w:rsidP="00C467CD">
            <w:pPr>
              <w:suppressAutoHyphens w:val="0"/>
              <w:autoSpaceDE w:val="0"/>
              <w:autoSpaceDN w:val="0"/>
              <w:adjustRightInd w:val="0"/>
              <w:jc w:val="both"/>
              <w:rPr>
                <w:rFonts w:eastAsia="TimesNewRomanPSMT"/>
                <w:b/>
                <w:bCs/>
                <w:szCs w:val="24"/>
                <w:lang w:val="sr-Cyrl-RS" w:eastAsia="en-US"/>
              </w:rPr>
            </w:pPr>
            <w:r w:rsidRPr="00A41ABA">
              <w:rPr>
                <w:rFonts w:eastAsia="TimesNewRomanPSMT"/>
                <w:b/>
                <w:bCs/>
                <w:szCs w:val="24"/>
                <w:lang w:eastAsia="en-US"/>
              </w:rPr>
              <w:t xml:space="preserve">   5) ________________________________</w:t>
            </w:r>
          </w:p>
          <w:p w14:paraId="66CE96ED" w14:textId="77777777" w:rsidR="00C467CD" w:rsidRPr="00A41ABA" w:rsidRDefault="00C467CD" w:rsidP="007A60B2">
            <w:pPr>
              <w:suppressAutoHyphens w:val="0"/>
              <w:autoSpaceDE w:val="0"/>
              <w:autoSpaceDN w:val="0"/>
              <w:adjustRightInd w:val="0"/>
              <w:jc w:val="both"/>
              <w:rPr>
                <w:rFonts w:eastAsia="TimesNewRomanPSMT"/>
                <w:bCs/>
                <w:szCs w:val="24"/>
                <w:lang w:val="sr-Cyrl-RS" w:eastAsia="en-US"/>
              </w:rPr>
            </w:pPr>
          </w:p>
        </w:tc>
      </w:tr>
      <w:tr w:rsidR="00A4507A" w:rsidRPr="00A41ABA" w14:paraId="687DD577" w14:textId="77777777" w:rsidTr="007804A5">
        <w:trPr>
          <w:trHeight w:val="705"/>
        </w:trPr>
        <w:tc>
          <w:tcPr>
            <w:tcW w:w="468" w:type="dxa"/>
          </w:tcPr>
          <w:p w14:paraId="5176ACDE" w14:textId="77777777" w:rsidR="00A4507A" w:rsidRPr="00A41ABA" w:rsidRDefault="00A4507A" w:rsidP="007A60B2">
            <w:pPr>
              <w:suppressAutoHyphens w:val="0"/>
              <w:autoSpaceDE w:val="0"/>
              <w:autoSpaceDN w:val="0"/>
              <w:adjustRightInd w:val="0"/>
              <w:jc w:val="both"/>
              <w:rPr>
                <w:rFonts w:eastAsia="TimesNewRomanPSMT"/>
                <w:bCs/>
                <w:szCs w:val="24"/>
                <w:lang w:val="en-US" w:eastAsia="en-US"/>
              </w:rPr>
            </w:pPr>
          </w:p>
        </w:tc>
        <w:tc>
          <w:tcPr>
            <w:tcW w:w="4320" w:type="dxa"/>
          </w:tcPr>
          <w:p w14:paraId="50D29504" w14:textId="77777777" w:rsidR="00A4507A" w:rsidRPr="00A41ABA" w:rsidRDefault="00A4507A" w:rsidP="007A60B2">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en-US" w:eastAsia="en-US"/>
              </w:rPr>
              <w:t xml:space="preserve"> </w:t>
            </w:r>
            <w:r w:rsidRPr="00A41ABA">
              <w:rPr>
                <w:rFonts w:eastAsia="TimesNewRomanPSMT"/>
                <w:bCs/>
                <w:color w:val="000000"/>
                <w:szCs w:val="24"/>
                <w:lang w:val="sr-Cyrl-RS" w:eastAsia="en-US"/>
              </w:rPr>
              <w:t xml:space="preserve">Врста предузећа </w:t>
            </w:r>
          </w:p>
        </w:tc>
        <w:tc>
          <w:tcPr>
            <w:tcW w:w="4788" w:type="dxa"/>
          </w:tcPr>
          <w:p w14:paraId="39ABA886" w14:textId="77777777" w:rsidR="00A4507A" w:rsidRPr="00A41ABA" w:rsidRDefault="00A4507A" w:rsidP="00C467CD">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Назив _________________</w:t>
            </w:r>
          </w:p>
          <w:p w14:paraId="096CF001" w14:textId="77777777" w:rsidR="007E5043"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а) микро</w:t>
            </w:r>
          </w:p>
          <w:p w14:paraId="3340093E" w14:textId="77777777" w:rsidR="007E5043" w:rsidRPr="00A41ABA"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б</w:t>
            </w:r>
            <w:r w:rsidRPr="00A41ABA">
              <w:rPr>
                <w:rFonts w:eastAsia="TimesNewRomanPSMT"/>
                <w:bCs/>
                <w:szCs w:val="24"/>
                <w:lang w:val="sr-Cyrl-RS" w:eastAsia="en-US"/>
              </w:rPr>
              <w:t>) велико</w:t>
            </w:r>
          </w:p>
          <w:p w14:paraId="3AAF4FD0" w14:textId="77777777" w:rsidR="007E5043" w:rsidRPr="00A41ABA"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в</w:t>
            </w:r>
            <w:r w:rsidRPr="00A41ABA">
              <w:rPr>
                <w:rFonts w:eastAsia="TimesNewRomanPSMT"/>
                <w:bCs/>
                <w:szCs w:val="24"/>
                <w:lang w:val="sr-Cyrl-RS" w:eastAsia="en-US"/>
              </w:rPr>
              <w:t>) средње</w:t>
            </w:r>
          </w:p>
          <w:p w14:paraId="7295B28E" w14:textId="77777777" w:rsidR="00A4507A" w:rsidRPr="00A41ABA"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г</w:t>
            </w:r>
            <w:r w:rsidRPr="00A41ABA">
              <w:rPr>
                <w:rFonts w:eastAsia="TimesNewRomanPSMT"/>
                <w:bCs/>
                <w:szCs w:val="24"/>
                <w:lang w:val="sr-Cyrl-RS" w:eastAsia="en-US"/>
              </w:rPr>
              <w:t xml:space="preserve">) мало </w:t>
            </w:r>
          </w:p>
          <w:p w14:paraId="73EFE32D" w14:textId="77777777" w:rsidR="00A4507A" w:rsidRPr="00A41ABA" w:rsidRDefault="00A4507A" w:rsidP="00A4507A">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Назив _________________</w:t>
            </w:r>
          </w:p>
          <w:p w14:paraId="54EB1D46" w14:textId="77777777" w:rsidR="007E5043"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а) микро</w:t>
            </w:r>
          </w:p>
          <w:p w14:paraId="5ACEDDDF" w14:textId="77777777" w:rsidR="007E5043" w:rsidRPr="00A41ABA"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б</w:t>
            </w:r>
            <w:r w:rsidRPr="00A41ABA">
              <w:rPr>
                <w:rFonts w:eastAsia="TimesNewRomanPSMT"/>
                <w:bCs/>
                <w:szCs w:val="24"/>
                <w:lang w:val="sr-Cyrl-RS" w:eastAsia="en-US"/>
              </w:rPr>
              <w:t>) велико</w:t>
            </w:r>
          </w:p>
          <w:p w14:paraId="4D228CE0" w14:textId="77777777" w:rsidR="007E5043" w:rsidRPr="00A41ABA"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в</w:t>
            </w:r>
            <w:r w:rsidRPr="00A41ABA">
              <w:rPr>
                <w:rFonts w:eastAsia="TimesNewRomanPSMT"/>
                <w:bCs/>
                <w:szCs w:val="24"/>
                <w:lang w:val="sr-Cyrl-RS" w:eastAsia="en-US"/>
              </w:rPr>
              <w:t>) средње</w:t>
            </w:r>
          </w:p>
          <w:p w14:paraId="4183578C" w14:textId="77777777" w:rsidR="00A4507A" w:rsidRPr="00A41ABA"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г</w:t>
            </w:r>
            <w:r w:rsidRPr="00A41ABA">
              <w:rPr>
                <w:rFonts w:eastAsia="TimesNewRomanPSMT"/>
                <w:bCs/>
                <w:szCs w:val="24"/>
                <w:lang w:val="sr-Cyrl-RS" w:eastAsia="en-US"/>
              </w:rPr>
              <w:t xml:space="preserve">) мало </w:t>
            </w:r>
          </w:p>
          <w:p w14:paraId="66C27E75" w14:textId="77777777" w:rsidR="00A4507A" w:rsidRPr="00A41ABA" w:rsidRDefault="00A4507A" w:rsidP="00A4507A">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Назив _________________</w:t>
            </w:r>
          </w:p>
          <w:p w14:paraId="4E7A3E39" w14:textId="77777777" w:rsidR="007E5043"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а) микро</w:t>
            </w:r>
          </w:p>
          <w:p w14:paraId="42B1E3E1" w14:textId="77777777" w:rsidR="007E5043" w:rsidRPr="00A41ABA"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б</w:t>
            </w:r>
            <w:r w:rsidRPr="00A41ABA">
              <w:rPr>
                <w:rFonts w:eastAsia="TimesNewRomanPSMT"/>
                <w:bCs/>
                <w:szCs w:val="24"/>
                <w:lang w:val="sr-Cyrl-RS" w:eastAsia="en-US"/>
              </w:rPr>
              <w:t>) велико</w:t>
            </w:r>
          </w:p>
          <w:p w14:paraId="3D7FFA0B" w14:textId="77777777" w:rsidR="007E5043" w:rsidRPr="00A41ABA"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в</w:t>
            </w:r>
            <w:r w:rsidRPr="00A41ABA">
              <w:rPr>
                <w:rFonts w:eastAsia="TimesNewRomanPSMT"/>
                <w:bCs/>
                <w:szCs w:val="24"/>
                <w:lang w:val="sr-Cyrl-RS" w:eastAsia="en-US"/>
              </w:rPr>
              <w:t>) средње</w:t>
            </w:r>
          </w:p>
          <w:p w14:paraId="71A84086" w14:textId="77777777" w:rsidR="00A4507A" w:rsidRPr="00A41ABA"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г</w:t>
            </w:r>
            <w:r w:rsidRPr="00A41ABA">
              <w:rPr>
                <w:rFonts w:eastAsia="TimesNewRomanPSMT"/>
                <w:bCs/>
                <w:szCs w:val="24"/>
                <w:lang w:val="sr-Cyrl-RS" w:eastAsia="en-US"/>
              </w:rPr>
              <w:t xml:space="preserve">) мало </w:t>
            </w:r>
          </w:p>
          <w:p w14:paraId="5EC04E49" w14:textId="77777777" w:rsidR="00A4507A" w:rsidRPr="00A41ABA" w:rsidRDefault="00A4507A" w:rsidP="00A4507A">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Назив _________________</w:t>
            </w:r>
          </w:p>
          <w:p w14:paraId="12883F3B" w14:textId="77777777" w:rsidR="007E5043"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а) микро</w:t>
            </w:r>
          </w:p>
          <w:p w14:paraId="0FEE85D1" w14:textId="77777777" w:rsidR="007E5043" w:rsidRPr="00A41ABA"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б</w:t>
            </w:r>
            <w:r w:rsidRPr="00A41ABA">
              <w:rPr>
                <w:rFonts w:eastAsia="TimesNewRomanPSMT"/>
                <w:bCs/>
                <w:szCs w:val="24"/>
                <w:lang w:val="sr-Cyrl-RS" w:eastAsia="en-US"/>
              </w:rPr>
              <w:t>) велико</w:t>
            </w:r>
          </w:p>
          <w:p w14:paraId="4C904C10" w14:textId="77777777" w:rsidR="007E5043" w:rsidRPr="00A41ABA"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в</w:t>
            </w:r>
            <w:r w:rsidRPr="00A41ABA">
              <w:rPr>
                <w:rFonts w:eastAsia="TimesNewRomanPSMT"/>
                <w:bCs/>
                <w:szCs w:val="24"/>
                <w:lang w:val="sr-Cyrl-RS" w:eastAsia="en-US"/>
              </w:rPr>
              <w:t>) средње</w:t>
            </w:r>
          </w:p>
          <w:p w14:paraId="56C2D0F0" w14:textId="77777777" w:rsidR="00A4507A" w:rsidRPr="00A41ABA"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г</w:t>
            </w:r>
            <w:r w:rsidRPr="00A41ABA">
              <w:rPr>
                <w:rFonts w:eastAsia="TimesNewRomanPSMT"/>
                <w:bCs/>
                <w:szCs w:val="24"/>
                <w:lang w:val="sr-Cyrl-RS" w:eastAsia="en-US"/>
              </w:rPr>
              <w:t xml:space="preserve">) мало </w:t>
            </w:r>
          </w:p>
          <w:p w14:paraId="0AD659D6" w14:textId="77777777" w:rsidR="00A4507A" w:rsidRPr="00A41ABA" w:rsidRDefault="00A4507A" w:rsidP="00A4507A">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Назив _________________</w:t>
            </w:r>
          </w:p>
          <w:p w14:paraId="5C4127A1" w14:textId="77777777" w:rsidR="007E5043"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а) микро</w:t>
            </w:r>
          </w:p>
          <w:p w14:paraId="4A9A30DE" w14:textId="77777777" w:rsidR="007E5043" w:rsidRPr="00A41ABA"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б</w:t>
            </w:r>
            <w:r w:rsidRPr="00A41ABA">
              <w:rPr>
                <w:rFonts w:eastAsia="TimesNewRomanPSMT"/>
                <w:bCs/>
                <w:szCs w:val="24"/>
                <w:lang w:val="sr-Cyrl-RS" w:eastAsia="en-US"/>
              </w:rPr>
              <w:t>) велико</w:t>
            </w:r>
          </w:p>
          <w:p w14:paraId="18518546" w14:textId="77777777" w:rsidR="007E5043" w:rsidRPr="00A41ABA"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в</w:t>
            </w:r>
            <w:r w:rsidRPr="00A41ABA">
              <w:rPr>
                <w:rFonts w:eastAsia="TimesNewRomanPSMT"/>
                <w:bCs/>
                <w:szCs w:val="24"/>
                <w:lang w:val="sr-Cyrl-RS" w:eastAsia="en-US"/>
              </w:rPr>
              <w:t>) средње</w:t>
            </w:r>
          </w:p>
          <w:p w14:paraId="0A7292FE" w14:textId="77777777" w:rsidR="00A4507A" w:rsidRPr="00A41ABA"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г</w:t>
            </w:r>
            <w:r w:rsidRPr="00A41ABA">
              <w:rPr>
                <w:rFonts w:eastAsia="TimesNewRomanPSMT"/>
                <w:bCs/>
                <w:szCs w:val="24"/>
                <w:lang w:val="sr-Cyrl-RS" w:eastAsia="en-US"/>
              </w:rPr>
              <w:t>) мало</w:t>
            </w:r>
          </w:p>
        </w:tc>
      </w:tr>
    </w:tbl>
    <w:p w14:paraId="3E73231A" w14:textId="77777777" w:rsidR="007A60B2" w:rsidRPr="00A41ABA" w:rsidRDefault="007A60B2" w:rsidP="007A60B2">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lastRenderedPageBreak/>
        <w:tab/>
      </w:r>
    </w:p>
    <w:p w14:paraId="6216735C" w14:textId="77777777" w:rsidR="007A60B2" w:rsidRPr="00A41ABA" w:rsidRDefault="007A60B2" w:rsidP="007A60B2">
      <w:pPr>
        <w:suppressAutoHyphens w:val="0"/>
        <w:autoSpaceDE w:val="0"/>
        <w:autoSpaceDN w:val="0"/>
        <w:adjustRightInd w:val="0"/>
        <w:ind w:firstLine="720"/>
        <w:jc w:val="both"/>
        <w:rPr>
          <w:rFonts w:eastAsia="TimesNewRomanPSMT"/>
          <w:bCs/>
          <w:color w:val="000000"/>
          <w:szCs w:val="24"/>
          <w:lang w:eastAsia="en-US"/>
        </w:rPr>
      </w:pPr>
      <w:r w:rsidRPr="00A41ABA">
        <w:rPr>
          <w:rFonts w:eastAsia="TimesNewRomanPSMT"/>
          <w:bCs/>
          <w:szCs w:val="24"/>
          <w:u w:val="single"/>
          <w:lang w:val="en-US" w:eastAsia="en-US"/>
        </w:rPr>
        <w:t>Напомена:</w:t>
      </w:r>
      <w:r w:rsidRPr="00A41ABA">
        <w:rPr>
          <w:rFonts w:eastAsia="TimesNewRomanPSMT"/>
          <w:bCs/>
          <w:color w:val="000000"/>
          <w:szCs w:val="24"/>
          <w:lang w:val="en-US" w:eastAsia="en-US"/>
        </w:rPr>
        <w:t xml:space="preserve"> - Уколико има више подизвођача или </w:t>
      </w:r>
      <w:r w:rsidRPr="00A41ABA">
        <w:rPr>
          <w:rFonts w:eastAsia="TimesNewRomanPSMT"/>
          <w:bCs/>
          <w:color w:val="000000"/>
          <w:szCs w:val="24"/>
          <w:lang w:eastAsia="en-US"/>
        </w:rPr>
        <w:t>чланова групе</w:t>
      </w:r>
      <w:r w:rsidRPr="00A41ABA">
        <w:rPr>
          <w:rFonts w:eastAsia="TimesNewRomanPSMT"/>
          <w:bCs/>
          <w:color w:val="000000"/>
          <w:szCs w:val="24"/>
          <w:lang w:val="en-US" w:eastAsia="en-US"/>
        </w:rPr>
        <w:t xml:space="preserve"> у заједничкој понуди него што има </w:t>
      </w:r>
      <w:r w:rsidRPr="00A41ABA">
        <w:rPr>
          <w:rFonts w:eastAsia="TimesNewRomanPSMT"/>
          <w:bCs/>
          <w:color w:val="000000"/>
          <w:szCs w:val="24"/>
          <w:lang w:eastAsia="en-US"/>
        </w:rPr>
        <w:t>предвиђених рубрика</w:t>
      </w:r>
      <w:r w:rsidRPr="00A41ABA">
        <w:rPr>
          <w:rFonts w:eastAsia="TimesNewRomanPSMT"/>
          <w:bCs/>
          <w:color w:val="000000"/>
          <w:szCs w:val="24"/>
          <w:lang w:val="en-US" w:eastAsia="en-US"/>
        </w:rPr>
        <w:t xml:space="preserve"> у </w:t>
      </w:r>
      <w:r w:rsidR="001757D5" w:rsidRPr="00A41ABA">
        <w:rPr>
          <w:rFonts w:eastAsia="TimesNewRomanPSMT"/>
          <w:bCs/>
          <w:color w:val="000000"/>
          <w:szCs w:val="24"/>
          <w:lang w:val="sr-Cyrl-RS" w:eastAsia="en-US"/>
        </w:rPr>
        <w:t>Т</w:t>
      </w:r>
      <w:r w:rsidR="001757D5" w:rsidRPr="00A41ABA">
        <w:rPr>
          <w:rFonts w:eastAsia="TimesNewRomanPSMT"/>
          <w:bCs/>
          <w:color w:val="000000"/>
          <w:szCs w:val="24"/>
          <w:lang w:val="en-US" w:eastAsia="en-US"/>
        </w:rPr>
        <w:t xml:space="preserve">абели 2. потребно је копирати </w:t>
      </w:r>
      <w:r w:rsidR="001757D5" w:rsidRPr="00A41ABA">
        <w:rPr>
          <w:rFonts w:eastAsia="TimesNewRomanPSMT"/>
          <w:bCs/>
          <w:color w:val="000000"/>
          <w:szCs w:val="24"/>
          <w:lang w:val="sr-Cyrl-RS" w:eastAsia="en-US"/>
        </w:rPr>
        <w:t>Т</w:t>
      </w:r>
      <w:r w:rsidRPr="00A41ABA">
        <w:rPr>
          <w:rFonts w:eastAsia="TimesNewRomanPSMT"/>
          <w:bCs/>
          <w:color w:val="000000"/>
          <w:szCs w:val="24"/>
          <w:lang w:val="en-US" w:eastAsia="en-US"/>
        </w:rPr>
        <w:t xml:space="preserve">абелу 2. и попунити податке за све подизвођаче </w:t>
      </w:r>
      <w:r w:rsidR="000132D4" w:rsidRPr="00A41ABA">
        <w:rPr>
          <w:rFonts w:eastAsia="TimesNewRomanPSMT"/>
          <w:bCs/>
          <w:color w:val="000000"/>
          <w:szCs w:val="24"/>
          <w:lang w:val="sr-Cyrl-RS" w:eastAsia="en-US"/>
        </w:rPr>
        <w:t>и/</w:t>
      </w:r>
      <w:r w:rsidRPr="00A41ABA">
        <w:rPr>
          <w:rFonts w:eastAsia="TimesNewRomanPSMT"/>
          <w:bCs/>
          <w:color w:val="000000"/>
          <w:szCs w:val="24"/>
          <w:lang w:val="en-US" w:eastAsia="en-US"/>
        </w:rPr>
        <w:t xml:space="preserve">или </w:t>
      </w:r>
      <w:r w:rsidRPr="00A41ABA">
        <w:rPr>
          <w:rFonts w:eastAsia="TimesNewRomanPSMT"/>
          <w:bCs/>
          <w:color w:val="000000"/>
          <w:szCs w:val="24"/>
          <w:lang w:eastAsia="en-US"/>
        </w:rPr>
        <w:t>чланове групе понуђача.</w:t>
      </w:r>
    </w:p>
    <w:p w14:paraId="1254853D" w14:textId="77777777" w:rsidR="007A60B2" w:rsidRDefault="00441E94" w:rsidP="00441E94">
      <w:pPr>
        <w:tabs>
          <w:tab w:val="left" w:pos="360"/>
        </w:tabs>
        <w:suppressAutoHyphens w:val="0"/>
        <w:autoSpaceDE w:val="0"/>
        <w:autoSpaceDN w:val="0"/>
        <w:adjustRightInd w:val="0"/>
        <w:spacing w:after="200"/>
        <w:contextualSpacing/>
        <w:jc w:val="both"/>
        <w:rPr>
          <w:rFonts w:eastAsia="TimesNewRomanPSMT"/>
          <w:bCs/>
          <w:color w:val="000000"/>
          <w:szCs w:val="24"/>
          <w:lang w:val="en-US" w:eastAsia="en-US"/>
        </w:rPr>
      </w:pPr>
      <w:r w:rsidRPr="00A41ABA">
        <w:rPr>
          <w:rFonts w:eastAsia="TimesNewRomanPSMT"/>
          <w:bCs/>
          <w:color w:val="000000"/>
          <w:szCs w:val="24"/>
          <w:lang w:val="sr-Cyrl-RS" w:eastAsia="en-US"/>
        </w:rPr>
        <w:tab/>
      </w:r>
      <w:r w:rsidRPr="00A41ABA">
        <w:rPr>
          <w:rFonts w:eastAsia="TimesNewRomanPSMT"/>
          <w:bCs/>
          <w:color w:val="000000"/>
          <w:szCs w:val="24"/>
          <w:lang w:val="sr-Cyrl-RS" w:eastAsia="en-US"/>
        </w:rPr>
        <w:tab/>
      </w:r>
      <w:r w:rsidR="007A60B2" w:rsidRPr="00A41ABA">
        <w:rPr>
          <w:rFonts w:eastAsia="TimesNewRomanPSMT"/>
          <w:bCs/>
          <w:color w:val="000000"/>
          <w:szCs w:val="24"/>
          <w:lang w:val="en-US" w:eastAsia="en-US"/>
        </w:rPr>
        <w:t>Уколико група пону</w:t>
      </w:r>
      <w:r w:rsidR="001757D5" w:rsidRPr="00A41ABA">
        <w:rPr>
          <w:rFonts w:eastAsia="TimesNewRomanPSMT"/>
          <w:bCs/>
          <w:color w:val="000000"/>
          <w:szCs w:val="24"/>
          <w:lang w:val="en-US" w:eastAsia="en-US"/>
        </w:rPr>
        <w:t xml:space="preserve">ђача подноси заједничку понуду </w:t>
      </w:r>
      <w:r w:rsidR="001757D5" w:rsidRPr="00A41ABA">
        <w:rPr>
          <w:rFonts w:eastAsia="TimesNewRomanPSMT"/>
          <w:bCs/>
          <w:color w:val="000000"/>
          <w:szCs w:val="24"/>
          <w:lang w:val="sr-Cyrl-RS" w:eastAsia="en-US"/>
        </w:rPr>
        <w:t>Т</w:t>
      </w:r>
      <w:r w:rsidR="007A60B2" w:rsidRPr="00A41ABA">
        <w:rPr>
          <w:rFonts w:eastAsia="TimesNewRomanPSMT"/>
          <w:bCs/>
          <w:color w:val="000000"/>
          <w:szCs w:val="24"/>
          <w:lang w:val="en-US" w:eastAsia="en-US"/>
        </w:rPr>
        <w:t>абелу 1.</w:t>
      </w:r>
      <w:r w:rsidR="007A60B2" w:rsidRPr="00A41ABA">
        <w:rPr>
          <w:rFonts w:eastAsia="TimesNewRomanPSMT"/>
          <w:bCs/>
          <w:color w:val="000000"/>
          <w:szCs w:val="24"/>
          <w:lang w:val="sr-Cyrl-RS" w:eastAsia="en-US"/>
        </w:rPr>
        <w:t xml:space="preserve"> </w:t>
      </w:r>
      <w:r w:rsidR="007A60B2" w:rsidRPr="00A41ABA">
        <w:rPr>
          <w:rFonts w:eastAsia="TimesNewRomanPSMT"/>
          <w:bCs/>
          <w:color w:val="000000"/>
          <w:szCs w:val="24"/>
          <w:lang w:val="en-US" w:eastAsia="en-US"/>
        </w:rPr>
        <w:t xml:space="preserve">„ПОДАЦИ О </w:t>
      </w:r>
      <w:proofErr w:type="gramStart"/>
      <w:r w:rsidR="007A60B2" w:rsidRPr="00A41ABA">
        <w:rPr>
          <w:rFonts w:eastAsia="TimesNewRomanPSMT"/>
          <w:bCs/>
          <w:color w:val="000000"/>
          <w:szCs w:val="24"/>
          <w:lang w:val="en-US" w:eastAsia="en-US"/>
        </w:rPr>
        <w:t>ПОНУЂАЧУ“ треба</w:t>
      </w:r>
      <w:proofErr w:type="gramEnd"/>
      <w:r w:rsidR="007A60B2" w:rsidRPr="00A41ABA">
        <w:rPr>
          <w:rFonts w:eastAsia="TimesNewRomanPSMT"/>
          <w:bCs/>
          <w:color w:val="000000"/>
          <w:szCs w:val="24"/>
          <w:lang w:val="en-US" w:eastAsia="en-US"/>
        </w:rPr>
        <w:t xml:space="preserve"> са својим подацима да попуни носилац посла, док податке о осталим </w:t>
      </w:r>
      <w:r w:rsidR="007A60B2" w:rsidRPr="00A41ABA">
        <w:rPr>
          <w:rFonts w:eastAsia="TimesNewRomanPSMT"/>
          <w:bCs/>
          <w:color w:val="000000"/>
          <w:szCs w:val="24"/>
          <w:lang w:eastAsia="en-US"/>
        </w:rPr>
        <w:t>члановима групе</w:t>
      </w:r>
      <w:r w:rsidR="007A60B2" w:rsidRPr="00A41ABA">
        <w:rPr>
          <w:rFonts w:eastAsia="TimesNewRomanPSMT"/>
          <w:bCs/>
          <w:color w:val="000000"/>
          <w:szCs w:val="24"/>
          <w:lang w:val="en-US" w:eastAsia="en-US"/>
        </w:rPr>
        <w:t xml:space="preserve"> у заје</w:t>
      </w:r>
      <w:r w:rsidR="001757D5" w:rsidRPr="00A41ABA">
        <w:rPr>
          <w:rFonts w:eastAsia="TimesNewRomanPSMT"/>
          <w:bCs/>
          <w:color w:val="000000"/>
          <w:szCs w:val="24"/>
          <w:lang w:val="en-US" w:eastAsia="en-US"/>
        </w:rPr>
        <w:t xml:space="preserve">дничкој понуди треба навести у </w:t>
      </w:r>
      <w:r w:rsidR="001757D5" w:rsidRPr="00A41ABA">
        <w:rPr>
          <w:rFonts w:eastAsia="TimesNewRomanPSMT"/>
          <w:bCs/>
          <w:color w:val="000000"/>
          <w:szCs w:val="24"/>
          <w:lang w:val="sr-Cyrl-RS" w:eastAsia="en-US"/>
        </w:rPr>
        <w:t>Т</w:t>
      </w:r>
      <w:r w:rsidR="007A60B2" w:rsidRPr="00A41ABA">
        <w:rPr>
          <w:rFonts w:eastAsia="TimesNewRomanPSMT"/>
          <w:bCs/>
          <w:color w:val="000000"/>
          <w:szCs w:val="24"/>
          <w:lang w:val="en-US" w:eastAsia="en-US"/>
        </w:rPr>
        <w:t xml:space="preserve">абели 2. овог обрасца. </w:t>
      </w:r>
    </w:p>
    <w:p w14:paraId="4F882F74" w14:textId="3451B946" w:rsidR="0091553F" w:rsidRDefault="0091553F" w:rsidP="00441E94">
      <w:pPr>
        <w:tabs>
          <w:tab w:val="left" w:pos="360"/>
        </w:tabs>
        <w:suppressAutoHyphens w:val="0"/>
        <w:autoSpaceDE w:val="0"/>
        <w:autoSpaceDN w:val="0"/>
        <w:adjustRightInd w:val="0"/>
        <w:spacing w:after="200"/>
        <w:contextualSpacing/>
        <w:jc w:val="both"/>
        <w:rPr>
          <w:rFonts w:eastAsia="TimesNewRomanPSMT"/>
          <w:bCs/>
          <w:color w:val="000000"/>
          <w:szCs w:val="24"/>
          <w:lang w:val="en-US" w:eastAsia="en-US"/>
        </w:rPr>
      </w:pPr>
    </w:p>
    <w:p w14:paraId="3E3D92F0" w14:textId="197C6047" w:rsidR="00034A43" w:rsidRDefault="00034A43" w:rsidP="00441E94">
      <w:pPr>
        <w:tabs>
          <w:tab w:val="left" w:pos="360"/>
        </w:tabs>
        <w:suppressAutoHyphens w:val="0"/>
        <w:autoSpaceDE w:val="0"/>
        <w:autoSpaceDN w:val="0"/>
        <w:adjustRightInd w:val="0"/>
        <w:spacing w:after="200"/>
        <w:contextualSpacing/>
        <w:jc w:val="both"/>
        <w:rPr>
          <w:rFonts w:eastAsia="TimesNewRomanPSMT"/>
          <w:bCs/>
          <w:color w:val="000000"/>
          <w:szCs w:val="24"/>
          <w:lang w:val="en-US" w:eastAsia="en-US"/>
        </w:rPr>
      </w:pPr>
    </w:p>
    <w:p w14:paraId="53863BC3" w14:textId="77777777" w:rsidR="00034A43" w:rsidRDefault="00034A43" w:rsidP="00441E94">
      <w:pPr>
        <w:tabs>
          <w:tab w:val="left" w:pos="360"/>
        </w:tabs>
        <w:suppressAutoHyphens w:val="0"/>
        <w:autoSpaceDE w:val="0"/>
        <w:autoSpaceDN w:val="0"/>
        <w:adjustRightInd w:val="0"/>
        <w:spacing w:after="200"/>
        <w:contextualSpacing/>
        <w:jc w:val="both"/>
        <w:rPr>
          <w:rFonts w:eastAsia="TimesNewRomanPSMT"/>
          <w:bCs/>
          <w:color w:val="000000"/>
          <w:szCs w:val="24"/>
          <w:lang w:val="en-US" w:eastAsia="en-US"/>
        </w:rPr>
      </w:pPr>
    </w:p>
    <w:p w14:paraId="36915B1E" w14:textId="77777777" w:rsidR="0091553F" w:rsidRPr="000F70C1" w:rsidRDefault="0091553F" w:rsidP="0091553F">
      <w:pPr>
        <w:autoSpaceDE w:val="0"/>
        <w:autoSpaceDN w:val="0"/>
        <w:adjustRightInd w:val="0"/>
        <w:rPr>
          <w:rFonts w:eastAsia="TimesNewRomanPSMT"/>
          <w:b/>
          <w:bCs/>
          <w:color w:val="000000"/>
          <w:szCs w:val="24"/>
          <w:lang w:val="sr-Cyrl-RS"/>
        </w:rPr>
      </w:pPr>
      <w:r w:rsidRPr="000F70C1">
        <w:rPr>
          <w:rFonts w:eastAsia="TimesNewRomanPSMT"/>
          <w:b/>
          <w:bCs/>
          <w:color w:val="000000"/>
          <w:szCs w:val="24"/>
          <w:lang w:val="sr-Cyrl-RS"/>
        </w:rPr>
        <w:t>Табела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3535"/>
        <w:gridCol w:w="1273"/>
        <w:gridCol w:w="3973"/>
      </w:tblGrid>
      <w:tr w:rsidR="0091553F" w:rsidRPr="0091553F" w14:paraId="53EBFA67" w14:textId="77777777" w:rsidTr="00034A43">
        <w:trPr>
          <w:cantSplit/>
          <w:jc w:val="center"/>
        </w:trPr>
        <w:tc>
          <w:tcPr>
            <w:tcW w:w="1431" w:type="dxa"/>
            <w:shd w:val="clear" w:color="auto" w:fill="BFBFBF"/>
          </w:tcPr>
          <w:p w14:paraId="01616FE9" w14:textId="77777777" w:rsidR="0091553F" w:rsidRPr="0091553F" w:rsidRDefault="0091553F" w:rsidP="0091553F">
            <w:pPr>
              <w:jc w:val="center"/>
              <w:rPr>
                <w:szCs w:val="24"/>
              </w:rPr>
            </w:pPr>
          </w:p>
        </w:tc>
        <w:tc>
          <w:tcPr>
            <w:tcW w:w="3535" w:type="dxa"/>
            <w:shd w:val="clear" w:color="auto" w:fill="BFBFBF"/>
          </w:tcPr>
          <w:p w14:paraId="120EE13D" w14:textId="77777777" w:rsidR="0091553F" w:rsidRPr="0091553F" w:rsidRDefault="0091553F" w:rsidP="0091553F">
            <w:pPr>
              <w:jc w:val="center"/>
              <w:rPr>
                <w:szCs w:val="24"/>
                <w:lang w:val="sr-Cyrl-RS"/>
              </w:rPr>
            </w:pPr>
            <w:r w:rsidRPr="0091553F">
              <w:rPr>
                <w:szCs w:val="24"/>
              </w:rPr>
              <w:t>Редни број и назив захтеваног производа</w:t>
            </w:r>
            <w:r w:rsidRPr="0091553F">
              <w:rPr>
                <w:szCs w:val="24"/>
                <w:lang w:val="sr-Cyrl-RS"/>
              </w:rPr>
              <w:t>/услуге</w:t>
            </w:r>
            <w:r w:rsidRPr="0091553F">
              <w:rPr>
                <w:szCs w:val="24"/>
              </w:rPr>
              <w:t xml:space="preserve"> из техничке спецификације</w:t>
            </w:r>
          </w:p>
        </w:tc>
        <w:tc>
          <w:tcPr>
            <w:tcW w:w="1273" w:type="dxa"/>
            <w:shd w:val="clear" w:color="auto" w:fill="BFBFBF"/>
          </w:tcPr>
          <w:p w14:paraId="5FE39F5A" w14:textId="77777777" w:rsidR="0091553F" w:rsidRPr="0091553F" w:rsidRDefault="0091553F" w:rsidP="0091553F">
            <w:pPr>
              <w:jc w:val="center"/>
              <w:rPr>
                <w:szCs w:val="24"/>
                <w:lang w:val="sr-Cyrl-RS"/>
              </w:rPr>
            </w:pPr>
            <w:r w:rsidRPr="0091553F">
              <w:rPr>
                <w:szCs w:val="24"/>
                <w:lang w:val="sr-Cyrl-RS"/>
              </w:rPr>
              <w:t>Количина</w:t>
            </w:r>
          </w:p>
        </w:tc>
        <w:tc>
          <w:tcPr>
            <w:tcW w:w="3973" w:type="dxa"/>
            <w:shd w:val="clear" w:color="auto" w:fill="BFBFBF"/>
          </w:tcPr>
          <w:p w14:paraId="3A651BE5" w14:textId="77777777" w:rsidR="0091553F" w:rsidRPr="0091553F" w:rsidRDefault="0091553F" w:rsidP="0091553F">
            <w:pPr>
              <w:jc w:val="center"/>
              <w:rPr>
                <w:szCs w:val="24"/>
                <w:lang w:val="sr-Cyrl-RS"/>
              </w:rPr>
            </w:pPr>
            <w:r w:rsidRPr="00E55708">
              <w:rPr>
                <w:szCs w:val="24"/>
              </w:rPr>
              <w:t xml:space="preserve">Произвођач, модел, каталошки бројеви, називи свих понуђених компоненти, </w:t>
            </w:r>
            <w:r w:rsidR="00137F23" w:rsidRPr="00E55708">
              <w:rPr>
                <w:szCs w:val="24"/>
                <w:lang w:val="sr-Cyrl-RS"/>
              </w:rPr>
              <w:t xml:space="preserve">пратећих </w:t>
            </w:r>
            <w:r w:rsidRPr="00E55708">
              <w:rPr>
                <w:szCs w:val="24"/>
              </w:rPr>
              <w:t>софтвера и софтверских лиценци и њихове количине које све заједно чине</w:t>
            </w:r>
            <w:r w:rsidRPr="00E55708">
              <w:rPr>
                <w:szCs w:val="24"/>
                <w:lang w:val="sr-Cyrl-RS"/>
              </w:rPr>
              <w:t xml:space="preserve"> </w:t>
            </w:r>
            <w:r w:rsidRPr="00E55708">
              <w:rPr>
                <w:szCs w:val="24"/>
              </w:rPr>
              <w:t>понуђени уређај</w:t>
            </w:r>
          </w:p>
        </w:tc>
      </w:tr>
      <w:tr w:rsidR="006800AF" w:rsidRPr="0091553F" w14:paraId="7417D497" w14:textId="77777777" w:rsidTr="00034A43">
        <w:trPr>
          <w:cantSplit/>
          <w:jc w:val="center"/>
        </w:trPr>
        <w:tc>
          <w:tcPr>
            <w:tcW w:w="1431" w:type="dxa"/>
          </w:tcPr>
          <w:p w14:paraId="065B49A3" w14:textId="77777777" w:rsidR="006800AF" w:rsidRPr="0091553F" w:rsidRDefault="006800AF" w:rsidP="006800AF">
            <w:pPr>
              <w:numPr>
                <w:ilvl w:val="0"/>
                <w:numId w:val="41"/>
              </w:numPr>
              <w:spacing w:before="120" w:after="120"/>
              <w:jc w:val="center"/>
              <w:rPr>
                <w:rFonts w:eastAsia="TimesNewRomanPSMT"/>
                <w:bCs/>
                <w:color w:val="000000"/>
                <w:lang w:val="sr-Cyrl-RS"/>
              </w:rPr>
            </w:pPr>
          </w:p>
        </w:tc>
        <w:tc>
          <w:tcPr>
            <w:tcW w:w="3535" w:type="dxa"/>
            <w:shd w:val="clear" w:color="auto" w:fill="auto"/>
          </w:tcPr>
          <w:p w14:paraId="7724A769" w14:textId="0D44898F" w:rsidR="006800AF" w:rsidRPr="006800AF" w:rsidRDefault="006800AF" w:rsidP="00CC1C99">
            <w:pPr>
              <w:spacing w:before="100" w:beforeAutospacing="1" w:after="100" w:afterAutospacing="1"/>
              <w:rPr>
                <w:rFonts w:eastAsiaTheme="minorHAnsi"/>
                <w:szCs w:val="24"/>
                <w:lang w:val="sr-Latn-RS"/>
              </w:rPr>
            </w:pPr>
            <w:r>
              <w:rPr>
                <w:szCs w:val="24"/>
              </w:rPr>
              <w:t>Пасивна мрежна инфраструктура</w:t>
            </w:r>
            <w:r>
              <w:rPr>
                <w:szCs w:val="24"/>
                <w:lang w:val="sr-Cyrl-RS"/>
              </w:rPr>
              <w:t xml:space="preserve"> са пратећим услугама и радовима (сегмент 1.1 техничке спецификације)</w:t>
            </w:r>
          </w:p>
        </w:tc>
        <w:tc>
          <w:tcPr>
            <w:tcW w:w="1273" w:type="dxa"/>
            <w:vAlign w:val="center"/>
          </w:tcPr>
          <w:p w14:paraId="543765FF" w14:textId="580A5FC6" w:rsidR="006800AF" w:rsidRDefault="006800AF" w:rsidP="00C60296">
            <w:pPr>
              <w:jc w:val="center"/>
              <w:rPr>
                <w:lang w:val="en-US"/>
              </w:rPr>
            </w:pPr>
            <w:r>
              <w:rPr>
                <w:szCs w:val="24"/>
                <w:lang w:val="sr-Cyrl-RS"/>
              </w:rPr>
              <w:t>1 комплет</w:t>
            </w:r>
          </w:p>
        </w:tc>
        <w:tc>
          <w:tcPr>
            <w:tcW w:w="3973" w:type="dxa"/>
            <w:shd w:val="clear" w:color="auto" w:fill="auto"/>
          </w:tcPr>
          <w:p w14:paraId="6C50D567" w14:textId="77777777" w:rsidR="006800AF" w:rsidRPr="006E28F7" w:rsidRDefault="006800AF" w:rsidP="00C60296">
            <w:pPr>
              <w:autoSpaceDE w:val="0"/>
              <w:autoSpaceDN w:val="0"/>
              <w:adjustRightInd w:val="0"/>
              <w:jc w:val="center"/>
              <w:rPr>
                <w:rFonts w:eastAsia="TimesNewRomanPSMT"/>
                <w:bCs/>
                <w:color w:val="000000"/>
                <w:szCs w:val="24"/>
                <w:highlight w:val="yellow"/>
                <w:lang w:val="sr-Cyrl-RS"/>
              </w:rPr>
            </w:pPr>
          </w:p>
        </w:tc>
      </w:tr>
      <w:tr w:rsidR="00C60296" w:rsidRPr="0091553F" w14:paraId="3DDF9CF2" w14:textId="77777777" w:rsidTr="00034A43">
        <w:trPr>
          <w:cantSplit/>
          <w:jc w:val="center"/>
        </w:trPr>
        <w:tc>
          <w:tcPr>
            <w:tcW w:w="1431" w:type="dxa"/>
          </w:tcPr>
          <w:p w14:paraId="1EF235EF" w14:textId="77777777" w:rsidR="00C60296" w:rsidRPr="0091553F" w:rsidRDefault="00C60296" w:rsidP="006800AF">
            <w:pPr>
              <w:numPr>
                <w:ilvl w:val="0"/>
                <w:numId w:val="41"/>
              </w:numPr>
              <w:spacing w:before="120" w:after="120"/>
              <w:jc w:val="center"/>
              <w:rPr>
                <w:rFonts w:eastAsia="TimesNewRomanPSMT"/>
                <w:bCs/>
                <w:color w:val="000000"/>
                <w:lang w:val="sr-Cyrl-RS"/>
              </w:rPr>
            </w:pPr>
          </w:p>
        </w:tc>
        <w:tc>
          <w:tcPr>
            <w:tcW w:w="3535" w:type="dxa"/>
            <w:shd w:val="clear" w:color="auto" w:fill="auto"/>
          </w:tcPr>
          <w:p w14:paraId="4D0BD69C" w14:textId="120575A0" w:rsidR="00C60296" w:rsidRPr="006800AF" w:rsidRDefault="00A421D3" w:rsidP="00C60296">
            <w:pPr>
              <w:spacing w:before="120" w:after="120"/>
              <w:rPr>
                <w:highlight w:val="yellow"/>
                <w:lang w:val="sr-Latn-RS"/>
              </w:rPr>
            </w:pPr>
            <w:r w:rsidRPr="007A09EE">
              <w:rPr>
                <w:szCs w:val="24"/>
              </w:rPr>
              <w:t>S</w:t>
            </w:r>
            <w:r w:rsidRPr="007A09EE">
              <w:rPr>
                <w:iCs/>
                <w:szCs w:val="24"/>
              </w:rPr>
              <w:t>witch-еви</w:t>
            </w:r>
            <w:r w:rsidRPr="007A09EE">
              <w:rPr>
                <w:i/>
                <w:iCs/>
                <w:szCs w:val="24"/>
              </w:rPr>
              <w:t xml:space="preserve"> </w:t>
            </w:r>
            <w:r w:rsidRPr="007A09EE">
              <w:rPr>
                <w:szCs w:val="24"/>
              </w:rPr>
              <w:t>за приступни део рачунарске мреже</w:t>
            </w:r>
            <w:r w:rsidR="006800AF">
              <w:rPr>
                <w:szCs w:val="24"/>
                <w:lang w:val="sr-Latn-RS"/>
              </w:rPr>
              <w:t xml:space="preserve"> </w:t>
            </w:r>
            <w:r w:rsidR="006800AF">
              <w:rPr>
                <w:szCs w:val="24"/>
                <w:lang w:val="sr-Cyrl-RS"/>
              </w:rPr>
              <w:t>(</w:t>
            </w:r>
            <w:r w:rsidR="006800AF">
              <w:rPr>
                <w:szCs w:val="24"/>
              </w:rPr>
              <w:t>1.2.1</w:t>
            </w:r>
            <w:r w:rsidR="006800AF">
              <w:rPr>
                <w:szCs w:val="24"/>
                <w:lang w:val="sr-Cyrl-RS"/>
              </w:rPr>
              <w:t>)</w:t>
            </w:r>
          </w:p>
        </w:tc>
        <w:tc>
          <w:tcPr>
            <w:tcW w:w="1273" w:type="dxa"/>
            <w:vAlign w:val="center"/>
          </w:tcPr>
          <w:p w14:paraId="5A34EEC5" w14:textId="1663D1A5" w:rsidR="00C60296" w:rsidRPr="00A421D3" w:rsidRDefault="00A421D3" w:rsidP="00C60296">
            <w:pPr>
              <w:jc w:val="center"/>
              <w:rPr>
                <w:lang w:val="en-US"/>
              </w:rPr>
            </w:pPr>
            <w:r>
              <w:rPr>
                <w:lang w:val="en-US"/>
              </w:rPr>
              <w:t>5</w:t>
            </w:r>
          </w:p>
        </w:tc>
        <w:tc>
          <w:tcPr>
            <w:tcW w:w="3973" w:type="dxa"/>
            <w:shd w:val="clear" w:color="auto" w:fill="auto"/>
          </w:tcPr>
          <w:p w14:paraId="3BB8DC13" w14:textId="77777777" w:rsidR="00C60296" w:rsidRPr="006E28F7" w:rsidRDefault="00C60296" w:rsidP="00C60296">
            <w:pPr>
              <w:autoSpaceDE w:val="0"/>
              <w:autoSpaceDN w:val="0"/>
              <w:adjustRightInd w:val="0"/>
              <w:jc w:val="center"/>
              <w:rPr>
                <w:rFonts w:eastAsia="TimesNewRomanPSMT"/>
                <w:bCs/>
                <w:color w:val="000000"/>
                <w:szCs w:val="24"/>
                <w:highlight w:val="yellow"/>
                <w:lang w:val="sr-Cyrl-RS"/>
              </w:rPr>
            </w:pPr>
          </w:p>
        </w:tc>
      </w:tr>
      <w:tr w:rsidR="00C60296" w:rsidRPr="0091553F" w14:paraId="37832D26" w14:textId="77777777" w:rsidTr="00034A43">
        <w:trPr>
          <w:cantSplit/>
          <w:jc w:val="center"/>
        </w:trPr>
        <w:tc>
          <w:tcPr>
            <w:tcW w:w="1431" w:type="dxa"/>
          </w:tcPr>
          <w:p w14:paraId="4694B3CD" w14:textId="77777777" w:rsidR="00C60296" w:rsidRPr="0091553F" w:rsidRDefault="00C60296" w:rsidP="006800AF">
            <w:pPr>
              <w:numPr>
                <w:ilvl w:val="0"/>
                <w:numId w:val="41"/>
              </w:numPr>
              <w:spacing w:after="120"/>
              <w:jc w:val="center"/>
              <w:rPr>
                <w:rFonts w:eastAsia="TimesNewRomanPSMT"/>
                <w:bCs/>
                <w:color w:val="000000"/>
                <w:lang w:val="sr-Cyrl-RS"/>
              </w:rPr>
            </w:pPr>
          </w:p>
        </w:tc>
        <w:tc>
          <w:tcPr>
            <w:tcW w:w="3535" w:type="dxa"/>
            <w:shd w:val="clear" w:color="auto" w:fill="auto"/>
          </w:tcPr>
          <w:p w14:paraId="51C288AD" w14:textId="256D9D6C" w:rsidR="00C60296" w:rsidRPr="001A5967" w:rsidRDefault="00A421D3" w:rsidP="00C60296">
            <w:pPr>
              <w:spacing w:after="120"/>
              <w:rPr>
                <w:highlight w:val="yellow"/>
                <w:lang w:val="sr-Cyrl-RS"/>
              </w:rPr>
            </w:pPr>
            <w:r w:rsidRPr="007A09EE">
              <w:rPr>
                <w:szCs w:val="24"/>
              </w:rPr>
              <w:t>Опти</w:t>
            </w:r>
            <w:r w:rsidRPr="007A09EE">
              <w:rPr>
                <w:szCs w:val="24"/>
                <w:lang w:val="sr-Latn-RS"/>
              </w:rPr>
              <w:t>чки модул</w:t>
            </w:r>
            <w:r w:rsidR="006800AF">
              <w:rPr>
                <w:szCs w:val="24"/>
                <w:lang w:val="sr-Latn-RS"/>
              </w:rPr>
              <w:t xml:space="preserve"> </w:t>
            </w:r>
            <w:r w:rsidR="006800AF">
              <w:rPr>
                <w:szCs w:val="24"/>
                <w:lang w:val="sr-Cyrl-RS"/>
              </w:rPr>
              <w:t>(</w:t>
            </w:r>
            <w:r w:rsidR="006800AF">
              <w:rPr>
                <w:szCs w:val="24"/>
              </w:rPr>
              <w:t>1.2.2</w:t>
            </w:r>
            <w:r w:rsidR="006800AF">
              <w:rPr>
                <w:szCs w:val="24"/>
                <w:lang w:val="sr-Cyrl-RS"/>
              </w:rPr>
              <w:t>)</w:t>
            </w:r>
          </w:p>
        </w:tc>
        <w:tc>
          <w:tcPr>
            <w:tcW w:w="1273" w:type="dxa"/>
            <w:vAlign w:val="center"/>
          </w:tcPr>
          <w:p w14:paraId="2F024072" w14:textId="66A20568" w:rsidR="00C60296" w:rsidRPr="00A421D3" w:rsidRDefault="00A421D3" w:rsidP="00C60296">
            <w:pPr>
              <w:jc w:val="center"/>
              <w:rPr>
                <w:lang w:val="en-US"/>
              </w:rPr>
            </w:pPr>
            <w:r>
              <w:rPr>
                <w:lang w:val="en-US"/>
              </w:rPr>
              <w:t>14</w:t>
            </w:r>
          </w:p>
        </w:tc>
        <w:tc>
          <w:tcPr>
            <w:tcW w:w="3973" w:type="dxa"/>
            <w:shd w:val="clear" w:color="auto" w:fill="auto"/>
          </w:tcPr>
          <w:p w14:paraId="046F28F7" w14:textId="77777777" w:rsidR="00C60296" w:rsidRPr="006E28F7" w:rsidRDefault="00C60296" w:rsidP="00C60296">
            <w:pPr>
              <w:autoSpaceDE w:val="0"/>
              <w:autoSpaceDN w:val="0"/>
              <w:adjustRightInd w:val="0"/>
              <w:jc w:val="center"/>
              <w:rPr>
                <w:rFonts w:eastAsia="TimesNewRomanPSMT"/>
                <w:bCs/>
                <w:color w:val="000000"/>
                <w:szCs w:val="24"/>
                <w:highlight w:val="yellow"/>
                <w:lang w:val="sr-Cyrl-RS"/>
              </w:rPr>
            </w:pPr>
          </w:p>
        </w:tc>
      </w:tr>
      <w:tr w:rsidR="00C60296" w:rsidRPr="0091553F" w14:paraId="670968C4" w14:textId="77777777" w:rsidTr="00034A43">
        <w:trPr>
          <w:cantSplit/>
          <w:jc w:val="center"/>
        </w:trPr>
        <w:tc>
          <w:tcPr>
            <w:tcW w:w="1431" w:type="dxa"/>
          </w:tcPr>
          <w:p w14:paraId="3E67E518" w14:textId="77777777" w:rsidR="00C60296" w:rsidRPr="0091553F" w:rsidRDefault="00C60296" w:rsidP="006800AF">
            <w:pPr>
              <w:numPr>
                <w:ilvl w:val="0"/>
                <w:numId w:val="41"/>
              </w:numPr>
              <w:spacing w:after="120"/>
              <w:jc w:val="center"/>
              <w:rPr>
                <w:rFonts w:eastAsia="TimesNewRomanPSMT"/>
                <w:bCs/>
                <w:color w:val="000000"/>
                <w:lang w:val="sr-Cyrl-RS"/>
              </w:rPr>
            </w:pPr>
          </w:p>
        </w:tc>
        <w:tc>
          <w:tcPr>
            <w:tcW w:w="3535" w:type="dxa"/>
            <w:shd w:val="clear" w:color="auto" w:fill="auto"/>
          </w:tcPr>
          <w:p w14:paraId="32CC9ED7" w14:textId="530DB2DD" w:rsidR="00C60296" w:rsidRPr="006800AF" w:rsidRDefault="00A421D3" w:rsidP="00C60296">
            <w:pPr>
              <w:spacing w:after="120"/>
              <w:rPr>
                <w:strike/>
                <w:highlight w:val="yellow"/>
                <w:lang w:val="sr-Latn-RS"/>
              </w:rPr>
            </w:pPr>
            <w:r w:rsidRPr="007A09EE">
              <w:rPr>
                <w:szCs w:val="24"/>
              </w:rPr>
              <w:t>IP телефон Тип 1 – средња класа</w:t>
            </w:r>
            <w:r w:rsidR="006800AF">
              <w:rPr>
                <w:szCs w:val="24"/>
                <w:lang w:val="sr-Latn-RS"/>
              </w:rPr>
              <w:t xml:space="preserve"> </w:t>
            </w:r>
            <w:r w:rsidR="006800AF">
              <w:rPr>
                <w:szCs w:val="24"/>
                <w:lang w:val="sr-Cyrl-RS"/>
              </w:rPr>
              <w:t>(</w:t>
            </w:r>
            <w:r w:rsidR="006800AF">
              <w:rPr>
                <w:szCs w:val="24"/>
              </w:rPr>
              <w:t>1.3.1</w:t>
            </w:r>
            <w:r w:rsidR="006800AF">
              <w:rPr>
                <w:szCs w:val="24"/>
                <w:lang w:val="sr-Cyrl-RS"/>
              </w:rPr>
              <w:t>)</w:t>
            </w:r>
          </w:p>
        </w:tc>
        <w:tc>
          <w:tcPr>
            <w:tcW w:w="1273" w:type="dxa"/>
            <w:vAlign w:val="center"/>
          </w:tcPr>
          <w:p w14:paraId="6EF65EC4" w14:textId="35C21734" w:rsidR="00C60296" w:rsidRPr="00A421D3" w:rsidRDefault="00A421D3" w:rsidP="0062143F">
            <w:pPr>
              <w:jc w:val="center"/>
              <w:rPr>
                <w:lang w:val="en-US"/>
              </w:rPr>
            </w:pPr>
            <w:r>
              <w:rPr>
                <w:lang w:val="en-US"/>
              </w:rPr>
              <w:t>44</w:t>
            </w:r>
          </w:p>
        </w:tc>
        <w:tc>
          <w:tcPr>
            <w:tcW w:w="3973" w:type="dxa"/>
            <w:shd w:val="clear" w:color="auto" w:fill="auto"/>
          </w:tcPr>
          <w:p w14:paraId="7C9E7C09" w14:textId="77777777" w:rsidR="00C60296" w:rsidRPr="006E28F7" w:rsidRDefault="00C60296" w:rsidP="00C60296">
            <w:pPr>
              <w:autoSpaceDE w:val="0"/>
              <w:autoSpaceDN w:val="0"/>
              <w:adjustRightInd w:val="0"/>
              <w:jc w:val="center"/>
              <w:rPr>
                <w:rFonts w:eastAsia="TimesNewRomanPSMT"/>
                <w:bCs/>
                <w:color w:val="000000"/>
                <w:szCs w:val="24"/>
                <w:highlight w:val="yellow"/>
                <w:lang w:val="sr-Cyrl-RS"/>
              </w:rPr>
            </w:pPr>
          </w:p>
        </w:tc>
      </w:tr>
      <w:tr w:rsidR="00C60296" w:rsidRPr="0091553F" w14:paraId="2D92ED36" w14:textId="77777777" w:rsidTr="00034A43">
        <w:trPr>
          <w:cantSplit/>
          <w:jc w:val="center"/>
        </w:trPr>
        <w:tc>
          <w:tcPr>
            <w:tcW w:w="1431" w:type="dxa"/>
          </w:tcPr>
          <w:p w14:paraId="6F051F03" w14:textId="77777777" w:rsidR="00C60296" w:rsidRPr="0091553F" w:rsidRDefault="00C60296" w:rsidP="006800AF">
            <w:pPr>
              <w:numPr>
                <w:ilvl w:val="0"/>
                <w:numId w:val="41"/>
              </w:numPr>
              <w:spacing w:after="120"/>
              <w:jc w:val="center"/>
              <w:rPr>
                <w:rFonts w:eastAsia="TimesNewRomanPSMT"/>
                <w:bCs/>
                <w:color w:val="000000"/>
                <w:lang w:val="sr-Cyrl-RS"/>
              </w:rPr>
            </w:pPr>
          </w:p>
        </w:tc>
        <w:tc>
          <w:tcPr>
            <w:tcW w:w="3535" w:type="dxa"/>
            <w:shd w:val="clear" w:color="auto" w:fill="auto"/>
          </w:tcPr>
          <w:p w14:paraId="3283A0F0" w14:textId="20575654" w:rsidR="00C60296" w:rsidRPr="006800AF" w:rsidRDefault="00A421D3" w:rsidP="00C60296">
            <w:pPr>
              <w:spacing w:after="120"/>
              <w:rPr>
                <w:highlight w:val="yellow"/>
                <w:lang w:val="sr-Latn-RS"/>
              </w:rPr>
            </w:pPr>
            <w:r w:rsidRPr="007A09EE">
              <w:rPr>
                <w:noProof/>
                <w:szCs w:val="24"/>
              </w:rPr>
              <w:t>IP телефон Тип 2 – виша класа</w:t>
            </w:r>
            <w:r w:rsidR="006800AF">
              <w:rPr>
                <w:noProof/>
                <w:szCs w:val="24"/>
                <w:lang w:val="sr-Latn-RS"/>
              </w:rPr>
              <w:t xml:space="preserve"> </w:t>
            </w:r>
            <w:r w:rsidR="006800AF">
              <w:rPr>
                <w:szCs w:val="24"/>
                <w:lang w:val="sr-Cyrl-RS"/>
              </w:rPr>
              <w:t>(</w:t>
            </w:r>
            <w:r w:rsidR="006800AF">
              <w:rPr>
                <w:szCs w:val="24"/>
              </w:rPr>
              <w:t>1.3.2</w:t>
            </w:r>
            <w:r w:rsidR="006800AF">
              <w:rPr>
                <w:szCs w:val="24"/>
                <w:lang w:val="sr-Cyrl-RS"/>
              </w:rPr>
              <w:t>)</w:t>
            </w:r>
          </w:p>
        </w:tc>
        <w:tc>
          <w:tcPr>
            <w:tcW w:w="1273" w:type="dxa"/>
            <w:vAlign w:val="center"/>
          </w:tcPr>
          <w:p w14:paraId="7EC1F1EC" w14:textId="4A886AC3" w:rsidR="00C60296" w:rsidRPr="00A421D3" w:rsidRDefault="00A421D3" w:rsidP="00C60296">
            <w:pPr>
              <w:jc w:val="center"/>
              <w:rPr>
                <w:lang w:val="en-US"/>
              </w:rPr>
            </w:pPr>
            <w:r>
              <w:rPr>
                <w:lang w:val="en-US"/>
              </w:rPr>
              <w:t>46</w:t>
            </w:r>
          </w:p>
        </w:tc>
        <w:tc>
          <w:tcPr>
            <w:tcW w:w="3973" w:type="dxa"/>
            <w:shd w:val="clear" w:color="auto" w:fill="auto"/>
          </w:tcPr>
          <w:p w14:paraId="716AE9A9" w14:textId="77777777" w:rsidR="00C60296" w:rsidRPr="006E28F7" w:rsidRDefault="00C60296" w:rsidP="00C60296">
            <w:pPr>
              <w:autoSpaceDE w:val="0"/>
              <w:autoSpaceDN w:val="0"/>
              <w:adjustRightInd w:val="0"/>
              <w:jc w:val="center"/>
              <w:rPr>
                <w:rFonts w:eastAsia="TimesNewRomanPSMT"/>
                <w:bCs/>
                <w:color w:val="000000"/>
                <w:szCs w:val="24"/>
                <w:highlight w:val="yellow"/>
                <w:lang w:val="sr-Cyrl-RS"/>
              </w:rPr>
            </w:pPr>
          </w:p>
        </w:tc>
      </w:tr>
      <w:tr w:rsidR="00C60296" w:rsidRPr="0091553F" w14:paraId="34706806" w14:textId="77777777" w:rsidTr="00034A43">
        <w:trPr>
          <w:cantSplit/>
          <w:jc w:val="center"/>
        </w:trPr>
        <w:tc>
          <w:tcPr>
            <w:tcW w:w="1431" w:type="dxa"/>
          </w:tcPr>
          <w:p w14:paraId="78A2EAFC" w14:textId="77777777" w:rsidR="00C60296" w:rsidRPr="0091553F" w:rsidRDefault="00C60296" w:rsidP="006800AF">
            <w:pPr>
              <w:numPr>
                <w:ilvl w:val="0"/>
                <w:numId w:val="41"/>
              </w:numPr>
              <w:spacing w:after="120"/>
              <w:jc w:val="center"/>
              <w:rPr>
                <w:rFonts w:eastAsia="TimesNewRomanPSMT"/>
                <w:bCs/>
                <w:color w:val="000000"/>
                <w:lang w:val="sr-Cyrl-RS"/>
              </w:rPr>
            </w:pPr>
          </w:p>
        </w:tc>
        <w:tc>
          <w:tcPr>
            <w:tcW w:w="3535" w:type="dxa"/>
            <w:shd w:val="clear" w:color="auto" w:fill="auto"/>
          </w:tcPr>
          <w:p w14:paraId="1D1DB27F" w14:textId="7F36A917" w:rsidR="00C60296" w:rsidRPr="006800AF" w:rsidRDefault="00A421D3" w:rsidP="00C60296">
            <w:pPr>
              <w:spacing w:after="120"/>
              <w:rPr>
                <w:highlight w:val="yellow"/>
                <w:lang w:val="sr-Latn-RS"/>
              </w:rPr>
            </w:pPr>
            <w:r w:rsidRPr="007A09EE">
              <w:rPr>
                <w:noProof/>
                <w:szCs w:val="24"/>
              </w:rPr>
              <w:t>IP телефон Тип 3 – секретарска гарнитура</w:t>
            </w:r>
            <w:r w:rsidR="006800AF">
              <w:rPr>
                <w:noProof/>
                <w:szCs w:val="24"/>
                <w:lang w:val="sr-Latn-RS"/>
              </w:rPr>
              <w:t xml:space="preserve"> </w:t>
            </w:r>
            <w:r w:rsidR="006800AF">
              <w:rPr>
                <w:szCs w:val="24"/>
                <w:lang w:val="sr-Cyrl-RS"/>
              </w:rPr>
              <w:t>(</w:t>
            </w:r>
            <w:r w:rsidR="006800AF">
              <w:rPr>
                <w:szCs w:val="24"/>
              </w:rPr>
              <w:t>1.3.3</w:t>
            </w:r>
            <w:r w:rsidR="006800AF">
              <w:rPr>
                <w:szCs w:val="24"/>
                <w:lang w:val="sr-Cyrl-RS"/>
              </w:rPr>
              <w:t>)</w:t>
            </w:r>
          </w:p>
        </w:tc>
        <w:tc>
          <w:tcPr>
            <w:tcW w:w="1273" w:type="dxa"/>
            <w:vAlign w:val="center"/>
          </w:tcPr>
          <w:p w14:paraId="175569D0" w14:textId="3E5450FF" w:rsidR="00C60296" w:rsidRPr="00A421D3" w:rsidRDefault="00A421D3" w:rsidP="00C60296">
            <w:pPr>
              <w:jc w:val="center"/>
              <w:rPr>
                <w:lang w:val="en-US"/>
              </w:rPr>
            </w:pPr>
            <w:r>
              <w:rPr>
                <w:lang w:val="en-US"/>
              </w:rPr>
              <w:t>2</w:t>
            </w:r>
          </w:p>
        </w:tc>
        <w:tc>
          <w:tcPr>
            <w:tcW w:w="3973" w:type="dxa"/>
            <w:shd w:val="clear" w:color="auto" w:fill="auto"/>
          </w:tcPr>
          <w:p w14:paraId="42C90277" w14:textId="77777777" w:rsidR="00C60296" w:rsidRPr="006E28F7" w:rsidRDefault="00C60296" w:rsidP="00C60296">
            <w:pPr>
              <w:autoSpaceDE w:val="0"/>
              <w:autoSpaceDN w:val="0"/>
              <w:adjustRightInd w:val="0"/>
              <w:jc w:val="center"/>
              <w:rPr>
                <w:rFonts w:eastAsia="TimesNewRomanPSMT"/>
                <w:bCs/>
                <w:color w:val="000000"/>
                <w:szCs w:val="24"/>
                <w:highlight w:val="yellow"/>
                <w:lang w:val="sr-Cyrl-RS"/>
              </w:rPr>
            </w:pPr>
          </w:p>
        </w:tc>
      </w:tr>
      <w:tr w:rsidR="00C60296" w:rsidRPr="0091553F" w14:paraId="7D3ACA0D" w14:textId="77777777" w:rsidTr="00034A43">
        <w:trPr>
          <w:cantSplit/>
          <w:jc w:val="center"/>
        </w:trPr>
        <w:tc>
          <w:tcPr>
            <w:tcW w:w="1431" w:type="dxa"/>
          </w:tcPr>
          <w:p w14:paraId="57536B05" w14:textId="77777777" w:rsidR="0062143F" w:rsidRPr="0091553F" w:rsidRDefault="0062143F" w:rsidP="006800AF">
            <w:pPr>
              <w:numPr>
                <w:ilvl w:val="0"/>
                <w:numId w:val="41"/>
              </w:numPr>
              <w:jc w:val="center"/>
              <w:rPr>
                <w:rFonts w:eastAsia="TimesNewRomanPSMT"/>
                <w:bCs/>
                <w:color w:val="000000"/>
                <w:lang w:val="sr-Cyrl-RS"/>
              </w:rPr>
            </w:pPr>
          </w:p>
        </w:tc>
        <w:tc>
          <w:tcPr>
            <w:tcW w:w="3535" w:type="dxa"/>
            <w:shd w:val="clear" w:color="auto" w:fill="auto"/>
          </w:tcPr>
          <w:p w14:paraId="363D8B8A" w14:textId="4EAE0328" w:rsidR="00C60296" w:rsidRPr="006800AF" w:rsidRDefault="00A421D3" w:rsidP="00F30826">
            <w:pPr>
              <w:rPr>
                <w:highlight w:val="yellow"/>
                <w:lang w:val="sr-Latn-RS"/>
              </w:rPr>
            </w:pPr>
            <w:r w:rsidRPr="007A09EE">
              <w:rPr>
                <w:noProof/>
                <w:szCs w:val="24"/>
              </w:rPr>
              <w:t>Expansion модул за IP телефон тип 3</w:t>
            </w:r>
            <w:r w:rsidR="006800AF">
              <w:rPr>
                <w:noProof/>
                <w:szCs w:val="24"/>
                <w:lang w:val="sr-Latn-RS"/>
              </w:rPr>
              <w:t xml:space="preserve"> </w:t>
            </w:r>
            <w:r w:rsidR="006800AF">
              <w:rPr>
                <w:szCs w:val="24"/>
                <w:lang w:val="sr-Cyrl-RS"/>
              </w:rPr>
              <w:t>(</w:t>
            </w:r>
            <w:r w:rsidR="006800AF">
              <w:rPr>
                <w:szCs w:val="24"/>
              </w:rPr>
              <w:t>1.3.4</w:t>
            </w:r>
            <w:r w:rsidR="006800AF">
              <w:rPr>
                <w:szCs w:val="24"/>
                <w:lang w:val="sr-Cyrl-RS"/>
              </w:rPr>
              <w:t>)</w:t>
            </w:r>
          </w:p>
        </w:tc>
        <w:tc>
          <w:tcPr>
            <w:tcW w:w="1273" w:type="dxa"/>
            <w:vAlign w:val="center"/>
          </w:tcPr>
          <w:p w14:paraId="721EF61C" w14:textId="7302108D" w:rsidR="00C60296" w:rsidRPr="00A421D3" w:rsidRDefault="00A421D3" w:rsidP="00C60296">
            <w:pPr>
              <w:jc w:val="center"/>
              <w:rPr>
                <w:lang w:val="en-US"/>
              </w:rPr>
            </w:pPr>
            <w:r>
              <w:rPr>
                <w:lang w:val="en-US"/>
              </w:rPr>
              <w:t>2</w:t>
            </w:r>
          </w:p>
        </w:tc>
        <w:tc>
          <w:tcPr>
            <w:tcW w:w="3973" w:type="dxa"/>
            <w:shd w:val="clear" w:color="auto" w:fill="auto"/>
          </w:tcPr>
          <w:p w14:paraId="28D48D3B" w14:textId="77777777" w:rsidR="00C60296" w:rsidRPr="006E28F7" w:rsidRDefault="00C60296" w:rsidP="00C60296">
            <w:pPr>
              <w:autoSpaceDE w:val="0"/>
              <w:autoSpaceDN w:val="0"/>
              <w:adjustRightInd w:val="0"/>
              <w:jc w:val="center"/>
              <w:rPr>
                <w:rFonts w:eastAsia="TimesNewRomanPSMT"/>
                <w:bCs/>
                <w:color w:val="000000"/>
                <w:szCs w:val="24"/>
                <w:highlight w:val="yellow"/>
                <w:lang w:val="sr-Cyrl-RS"/>
              </w:rPr>
            </w:pPr>
          </w:p>
        </w:tc>
      </w:tr>
      <w:tr w:rsidR="00C60296" w:rsidRPr="0091553F" w14:paraId="76C1DE09" w14:textId="77777777" w:rsidTr="00034A43">
        <w:trPr>
          <w:cantSplit/>
          <w:jc w:val="center"/>
        </w:trPr>
        <w:tc>
          <w:tcPr>
            <w:tcW w:w="1431" w:type="dxa"/>
          </w:tcPr>
          <w:p w14:paraId="536648B6" w14:textId="77777777" w:rsidR="00C60296" w:rsidRPr="0091553F" w:rsidRDefault="00C60296" w:rsidP="006800AF">
            <w:pPr>
              <w:numPr>
                <w:ilvl w:val="0"/>
                <w:numId w:val="41"/>
              </w:numPr>
              <w:jc w:val="center"/>
              <w:rPr>
                <w:rFonts w:eastAsia="TimesNewRomanPSMT"/>
                <w:bCs/>
                <w:color w:val="000000"/>
                <w:lang w:val="sr-Cyrl-RS"/>
              </w:rPr>
            </w:pPr>
          </w:p>
        </w:tc>
        <w:tc>
          <w:tcPr>
            <w:tcW w:w="3535" w:type="dxa"/>
            <w:shd w:val="clear" w:color="auto" w:fill="auto"/>
          </w:tcPr>
          <w:p w14:paraId="16004EDA" w14:textId="62CC3AB5" w:rsidR="00C60296" w:rsidRPr="006800AF" w:rsidRDefault="00A421D3" w:rsidP="00F30826">
            <w:pPr>
              <w:rPr>
                <w:highlight w:val="yellow"/>
                <w:lang w:val="sr-Latn-RS"/>
              </w:rPr>
            </w:pPr>
            <w:r w:rsidRPr="007A09EE">
              <w:rPr>
                <w:noProof/>
                <w:szCs w:val="24"/>
              </w:rPr>
              <w:t>Струјни адаптер за IP телефон тип 2</w:t>
            </w:r>
            <w:r w:rsidR="006800AF">
              <w:rPr>
                <w:noProof/>
                <w:szCs w:val="24"/>
                <w:lang w:val="sr-Latn-RS"/>
              </w:rPr>
              <w:t xml:space="preserve"> </w:t>
            </w:r>
            <w:r w:rsidR="006800AF">
              <w:rPr>
                <w:szCs w:val="24"/>
                <w:lang w:val="sr-Cyrl-RS"/>
              </w:rPr>
              <w:t>(</w:t>
            </w:r>
            <w:r w:rsidR="006800AF">
              <w:rPr>
                <w:szCs w:val="24"/>
              </w:rPr>
              <w:t>1.3.5</w:t>
            </w:r>
            <w:r w:rsidR="006800AF">
              <w:rPr>
                <w:szCs w:val="24"/>
                <w:lang w:val="sr-Cyrl-RS"/>
              </w:rPr>
              <w:t>)</w:t>
            </w:r>
          </w:p>
        </w:tc>
        <w:tc>
          <w:tcPr>
            <w:tcW w:w="1273" w:type="dxa"/>
            <w:vAlign w:val="center"/>
          </w:tcPr>
          <w:p w14:paraId="24DDC7C8" w14:textId="318C55E9" w:rsidR="00C60296" w:rsidRPr="00A421D3" w:rsidRDefault="00A421D3" w:rsidP="00C60296">
            <w:pPr>
              <w:jc w:val="center"/>
              <w:rPr>
                <w:lang w:val="en-US"/>
              </w:rPr>
            </w:pPr>
            <w:r>
              <w:rPr>
                <w:lang w:val="en-US"/>
              </w:rPr>
              <w:t>4</w:t>
            </w:r>
          </w:p>
        </w:tc>
        <w:tc>
          <w:tcPr>
            <w:tcW w:w="3973" w:type="dxa"/>
            <w:shd w:val="clear" w:color="auto" w:fill="auto"/>
          </w:tcPr>
          <w:p w14:paraId="6B45FB2D" w14:textId="77777777" w:rsidR="00C60296" w:rsidRPr="006E28F7" w:rsidRDefault="00C60296" w:rsidP="00C60296">
            <w:pPr>
              <w:autoSpaceDE w:val="0"/>
              <w:autoSpaceDN w:val="0"/>
              <w:adjustRightInd w:val="0"/>
              <w:jc w:val="center"/>
              <w:rPr>
                <w:rFonts w:eastAsia="TimesNewRomanPSMT"/>
                <w:bCs/>
                <w:color w:val="000000"/>
                <w:szCs w:val="24"/>
                <w:highlight w:val="yellow"/>
                <w:lang w:val="sr-Cyrl-RS"/>
              </w:rPr>
            </w:pPr>
          </w:p>
        </w:tc>
      </w:tr>
      <w:tr w:rsidR="00C60296" w:rsidRPr="0091553F" w14:paraId="74CAA31B" w14:textId="77777777" w:rsidTr="00034A43">
        <w:trPr>
          <w:cantSplit/>
          <w:jc w:val="center"/>
        </w:trPr>
        <w:tc>
          <w:tcPr>
            <w:tcW w:w="1431" w:type="dxa"/>
          </w:tcPr>
          <w:p w14:paraId="067006AB" w14:textId="77777777" w:rsidR="00C60296" w:rsidRPr="0091553F" w:rsidRDefault="00C60296" w:rsidP="006800AF">
            <w:pPr>
              <w:numPr>
                <w:ilvl w:val="0"/>
                <w:numId w:val="41"/>
              </w:numPr>
              <w:jc w:val="center"/>
              <w:rPr>
                <w:rFonts w:eastAsia="TimesNewRomanPSMT"/>
                <w:bCs/>
                <w:color w:val="000000"/>
                <w:lang w:val="sr-Cyrl-RS"/>
              </w:rPr>
            </w:pPr>
          </w:p>
        </w:tc>
        <w:tc>
          <w:tcPr>
            <w:tcW w:w="3535" w:type="dxa"/>
            <w:shd w:val="clear" w:color="auto" w:fill="auto"/>
          </w:tcPr>
          <w:p w14:paraId="12BC8A4B" w14:textId="2F55D5D0" w:rsidR="00C60296" w:rsidRPr="006800AF" w:rsidRDefault="00A421D3" w:rsidP="00C60296">
            <w:pPr>
              <w:rPr>
                <w:highlight w:val="yellow"/>
                <w:lang w:val="sr-Latn-RS"/>
              </w:rPr>
            </w:pPr>
            <w:r w:rsidRPr="007A09EE">
              <w:rPr>
                <w:noProof/>
                <w:szCs w:val="24"/>
              </w:rPr>
              <w:t>Струјни адаптер за IP телефон тип 1</w:t>
            </w:r>
            <w:r w:rsidR="006800AF">
              <w:rPr>
                <w:noProof/>
                <w:szCs w:val="24"/>
                <w:lang w:val="sr-Latn-RS"/>
              </w:rPr>
              <w:t xml:space="preserve"> </w:t>
            </w:r>
            <w:r w:rsidR="006800AF">
              <w:rPr>
                <w:szCs w:val="24"/>
                <w:lang w:val="sr-Cyrl-RS"/>
              </w:rPr>
              <w:t>(</w:t>
            </w:r>
            <w:r w:rsidR="006800AF">
              <w:rPr>
                <w:szCs w:val="24"/>
              </w:rPr>
              <w:t>1.3.6</w:t>
            </w:r>
            <w:r w:rsidR="006800AF">
              <w:rPr>
                <w:szCs w:val="24"/>
                <w:lang w:val="sr-Cyrl-RS"/>
              </w:rPr>
              <w:t>)</w:t>
            </w:r>
          </w:p>
        </w:tc>
        <w:tc>
          <w:tcPr>
            <w:tcW w:w="1273" w:type="dxa"/>
            <w:vAlign w:val="center"/>
          </w:tcPr>
          <w:p w14:paraId="66120D40" w14:textId="6806234C" w:rsidR="00C60296" w:rsidRPr="00A421D3" w:rsidRDefault="00A421D3" w:rsidP="00C60296">
            <w:pPr>
              <w:jc w:val="center"/>
              <w:rPr>
                <w:lang w:val="en-US"/>
              </w:rPr>
            </w:pPr>
            <w:r>
              <w:rPr>
                <w:lang w:val="en-US"/>
              </w:rPr>
              <w:t>10</w:t>
            </w:r>
          </w:p>
        </w:tc>
        <w:tc>
          <w:tcPr>
            <w:tcW w:w="3973" w:type="dxa"/>
            <w:shd w:val="clear" w:color="auto" w:fill="auto"/>
          </w:tcPr>
          <w:p w14:paraId="5D933E51" w14:textId="77777777" w:rsidR="00C60296" w:rsidRPr="006E28F7" w:rsidRDefault="00C60296" w:rsidP="00C60296">
            <w:pPr>
              <w:autoSpaceDE w:val="0"/>
              <w:autoSpaceDN w:val="0"/>
              <w:adjustRightInd w:val="0"/>
              <w:jc w:val="center"/>
              <w:rPr>
                <w:rFonts w:eastAsia="TimesNewRomanPSMT"/>
                <w:bCs/>
                <w:color w:val="000000"/>
                <w:szCs w:val="24"/>
                <w:highlight w:val="yellow"/>
                <w:lang w:val="sr-Cyrl-RS"/>
              </w:rPr>
            </w:pPr>
          </w:p>
        </w:tc>
      </w:tr>
      <w:tr w:rsidR="00C60296" w:rsidRPr="0091553F" w14:paraId="6686CE65" w14:textId="77777777" w:rsidTr="00034A43">
        <w:trPr>
          <w:cantSplit/>
          <w:jc w:val="center"/>
        </w:trPr>
        <w:tc>
          <w:tcPr>
            <w:tcW w:w="1431" w:type="dxa"/>
          </w:tcPr>
          <w:p w14:paraId="1CE0426A" w14:textId="77777777" w:rsidR="00C60296" w:rsidRPr="0091553F" w:rsidRDefault="00C60296" w:rsidP="006800AF">
            <w:pPr>
              <w:numPr>
                <w:ilvl w:val="0"/>
                <w:numId w:val="41"/>
              </w:numPr>
              <w:jc w:val="center"/>
              <w:rPr>
                <w:rFonts w:eastAsia="TimesNewRomanPSMT"/>
                <w:bCs/>
                <w:color w:val="000000"/>
                <w:lang w:val="sr-Cyrl-RS"/>
              </w:rPr>
            </w:pPr>
          </w:p>
        </w:tc>
        <w:tc>
          <w:tcPr>
            <w:tcW w:w="3535" w:type="dxa"/>
            <w:shd w:val="clear" w:color="auto" w:fill="auto"/>
          </w:tcPr>
          <w:p w14:paraId="62609CDF" w14:textId="65A32EB1" w:rsidR="00C60296" w:rsidRPr="006800AF" w:rsidRDefault="00A421D3" w:rsidP="00C60296">
            <w:pPr>
              <w:rPr>
                <w:strike/>
                <w:highlight w:val="yellow"/>
                <w:lang w:val="sr-Latn-RS"/>
              </w:rPr>
            </w:pPr>
            <w:r w:rsidRPr="007A09EE">
              <w:rPr>
                <w:noProof/>
                <w:szCs w:val="24"/>
              </w:rPr>
              <w:t>Струјни каблови за струјне адаптере</w:t>
            </w:r>
            <w:r w:rsidR="006800AF">
              <w:rPr>
                <w:noProof/>
                <w:szCs w:val="24"/>
                <w:lang w:val="sr-Latn-RS"/>
              </w:rPr>
              <w:t xml:space="preserve"> </w:t>
            </w:r>
            <w:r w:rsidR="006800AF">
              <w:rPr>
                <w:szCs w:val="24"/>
                <w:lang w:val="sr-Cyrl-RS"/>
              </w:rPr>
              <w:t>(</w:t>
            </w:r>
            <w:r w:rsidR="006800AF">
              <w:rPr>
                <w:szCs w:val="24"/>
              </w:rPr>
              <w:t>1.3.7</w:t>
            </w:r>
            <w:r w:rsidR="006800AF">
              <w:rPr>
                <w:szCs w:val="24"/>
                <w:lang w:val="sr-Cyrl-RS"/>
              </w:rPr>
              <w:t>)</w:t>
            </w:r>
          </w:p>
        </w:tc>
        <w:tc>
          <w:tcPr>
            <w:tcW w:w="1273" w:type="dxa"/>
            <w:vAlign w:val="center"/>
          </w:tcPr>
          <w:p w14:paraId="2F6EF1FA" w14:textId="27384EF5" w:rsidR="00C60296" w:rsidRPr="00A421D3" w:rsidRDefault="00A421D3" w:rsidP="00C60296">
            <w:pPr>
              <w:jc w:val="center"/>
              <w:rPr>
                <w:lang w:val="en-US"/>
              </w:rPr>
            </w:pPr>
            <w:r>
              <w:rPr>
                <w:lang w:val="en-US"/>
              </w:rPr>
              <w:t>14</w:t>
            </w:r>
          </w:p>
        </w:tc>
        <w:tc>
          <w:tcPr>
            <w:tcW w:w="3973" w:type="dxa"/>
            <w:shd w:val="clear" w:color="auto" w:fill="auto"/>
          </w:tcPr>
          <w:p w14:paraId="4E45CAED" w14:textId="77777777" w:rsidR="00C60296" w:rsidRPr="006E28F7" w:rsidRDefault="00C60296" w:rsidP="00C60296">
            <w:pPr>
              <w:autoSpaceDE w:val="0"/>
              <w:autoSpaceDN w:val="0"/>
              <w:adjustRightInd w:val="0"/>
              <w:jc w:val="center"/>
              <w:rPr>
                <w:rFonts w:eastAsia="TimesNewRomanPSMT"/>
                <w:bCs/>
                <w:color w:val="000000"/>
                <w:szCs w:val="24"/>
                <w:highlight w:val="yellow"/>
                <w:lang w:val="sr-Cyrl-RS"/>
              </w:rPr>
            </w:pPr>
          </w:p>
        </w:tc>
      </w:tr>
      <w:tr w:rsidR="00A421D3" w:rsidRPr="0091553F" w14:paraId="50FD3207" w14:textId="77777777" w:rsidTr="00034A43">
        <w:trPr>
          <w:cantSplit/>
          <w:jc w:val="center"/>
        </w:trPr>
        <w:tc>
          <w:tcPr>
            <w:tcW w:w="1431" w:type="dxa"/>
          </w:tcPr>
          <w:p w14:paraId="37E02D24" w14:textId="67469835" w:rsidR="00A421D3" w:rsidRPr="0091553F" w:rsidRDefault="006800AF" w:rsidP="006800AF">
            <w:pPr>
              <w:jc w:val="center"/>
              <w:rPr>
                <w:rFonts w:eastAsia="TimesNewRomanPSMT"/>
                <w:bCs/>
                <w:color w:val="000000"/>
                <w:lang w:val="sr-Cyrl-RS"/>
              </w:rPr>
            </w:pPr>
            <w:r>
              <w:rPr>
                <w:rFonts w:eastAsia="TimesNewRomanPSMT"/>
                <w:bCs/>
                <w:color w:val="000000"/>
                <w:lang w:val="en-US"/>
              </w:rPr>
              <w:t>11</w:t>
            </w:r>
            <w:r w:rsidR="00A421D3">
              <w:rPr>
                <w:rFonts w:eastAsia="TimesNewRomanPSMT"/>
                <w:bCs/>
                <w:color w:val="000000"/>
                <w:lang w:val="en-US"/>
              </w:rPr>
              <w:t>.</w:t>
            </w:r>
          </w:p>
        </w:tc>
        <w:tc>
          <w:tcPr>
            <w:tcW w:w="3535" w:type="dxa"/>
            <w:shd w:val="clear" w:color="auto" w:fill="auto"/>
          </w:tcPr>
          <w:p w14:paraId="2E3088B5" w14:textId="0A608EAD" w:rsidR="00A421D3" w:rsidRPr="006800AF" w:rsidRDefault="00A421D3" w:rsidP="007B31DD">
            <w:pPr>
              <w:rPr>
                <w:strike/>
                <w:highlight w:val="yellow"/>
                <w:lang w:val="sr-Latn-RS"/>
              </w:rPr>
            </w:pPr>
            <w:r w:rsidRPr="007A09EE">
              <w:rPr>
                <w:noProof/>
                <w:szCs w:val="24"/>
              </w:rPr>
              <w:t>Аналогни адаптер</w:t>
            </w:r>
            <w:r w:rsidR="006800AF">
              <w:rPr>
                <w:noProof/>
                <w:szCs w:val="24"/>
                <w:lang w:val="sr-Latn-RS"/>
              </w:rPr>
              <w:t xml:space="preserve"> </w:t>
            </w:r>
            <w:r w:rsidR="006800AF">
              <w:rPr>
                <w:szCs w:val="24"/>
                <w:lang w:val="sr-Cyrl-RS"/>
              </w:rPr>
              <w:t>(</w:t>
            </w:r>
            <w:r w:rsidR="006800AF">
              <w:rPr>
                <w:szCs w:val="24"/>
              </w:rPr>
              <w:t>1.3.8</w:t>
            </w:r>
            <w:r w:rsidR="006800AF">
              <w:rPr>
                <w:szCs w:val="24"/>
                <w:lang w:val="sr-Cyrl-RS"/>
              </w:rPr>
              <w:t>)</w:t>
            </w:r>
          </w:p>
        </w:tc>
        <w:tc>
          <w:tcPr>
            <w:tcW w:w="1273" w:type="dxa"/>
            <w:vAlign w:val="center"/>
          </w:tcPr>
          <w:p w14:paraId="16F95E4D" w14:textId="757235A0" w:rsidR="00A421D3" w:rsidRPr="00A421D3" w:rsidRDefault="00A421D3" w:rsidP="007B31DD">
            <w:pPr>
              <w:jc w:val="center"/>
              <w:rPr>
                <w:lang w:val="en-US"/>
              </w:rPr>
            </w:pPr>
            <w:r>
              <w:rPr>
                <w:lang w:val="en-US"/>
              </w:rPr>
              <w:t>1</w:t>
            </w:r>
          </w:p>
        </w:tc>
        <w:tc>
          <w:tcPr>
            <w:tcW w:w="3973" w:type="dxa"/>
            <w:shd w:val="clear" w:color="auto" w:fill="auto"/>
          </w:tcPr>
          <w:p w14:paraId="77A35B94" w14:textId="77777777" w:rsidR="00A421D3" w:rsidRPr="006E28F7" w:rsidRDefault="00A421D3" w:rsidP="007B31DD">
            <w:pPr>
              <w:autoSpaceDE w:val="0"/>
              <w:autoSpaceDN w:val="0"/>
              <w:adjustRightInd w:val="0"/>
              <w:jc w:val="center"/>
              <w:rPr>
                <w:rFonts w:eastAsia="TimesNewRomanPSMT"/>
                <w:bCs/>
                <w:color w:val="000000"/>
                <w:szCs w:val="24"/>
                <w:highlight w:val="yellow"/>
                <w:lang w:val="sr-Cyrl-RS"/>
              </w:rPr>
            </w:pPr>
          </w:p>
        </w:tc>
      </w:tr>
      <w:tr w:rsidR="007B31DD" w:rsidRPr="0091553F" w14:paraId="652369E7" w14:textId="77777777" w:rsidTr="00034A43">
        <w:trPr>
          <w:cantSplit/>
          <w:jc w:val="center"/>
        </w:trPr>
        <w:tc>
          <w:tcPr>
            <w:tcW w:w="1431" w:type="dxa"/>
          </w:tcPr>
          <w:p w14:paraId="3240CFE8" w14:textId="2EA0B7B4" w:rsidR="007B31DD" w:rsidRPr="0091553F" w:rsidRDefault="006800AF" w:rsidP="006800AF">
            <w:pPr>
              <w:jc w:val="center"/>
              <w:rPr>
                <w:rFonts w:eastAsia="TimesNewRomanPSMT"/>
                <w:bCs/>
                <w:color w:val="000000"/>
                <w:lang w:val="sr-Cyrl-RS"/>
              </w:rPr>
            </w:pPr>
            <w:r>
              <w:rPr>
                <w:rFonts w:eastAsia="TimesNewRomanPSMT"/>
                <w:bCs/>
                <w:color w:val="000000"/>
                <w:lang w:val="en-US"/>
              </w:rPr>
              <w:t>12</w:t>
            </w:r>
            <w:r w:rsidR="007B31DD">
              <w:rPr>
                <w:rFonts w:eastAsia="TimesNewRomanPSMT"/>
                <w:bCs/>
                <w:color w:val="000000"/>
                <w:lang w:val="en-US"/>
              </w:rPr>
              <w:t>.</w:t>
            </w:r>
          </w:p>
        </w:tc>
        <w:tc>
          <w:tcPr>
            <w:tcW w:w="3535" w:type="dxa"/>
            <w:shd w:val="clear" w:color="auto" w:fill="auto"/>
          </w:tcPr>
          <w:p w14:paraId="7B74D756" w14:textId="63A33DFB" w:rsidR="007B31DD" w:rsidRPr="001A5967" w:rsidRDefault="007B31DD" w:rsidP="007B31DD">
            <w:pPr>
              <w:rPr>
                <w:strike/>
                <w:highlight w:val="yellow"/>
                <w:lang w:val="sr-Cyrl-RS"/>
              </w:rPr>
            </w:pPr>
            <w:r w:rsidRPr="007A09EE">
              <w:rPr>
                <w:noProof/>
                <w:szCs w:val="24"/>
              </w:rPr>
              <w:t>Аналогни модул за постоје</w:t>
            </w:r>
            <w:r w:rsidRPr="007A09EE">
              <w:rPr>
                <w:noProof/>
                <w:szCs w:val="24"/>
                <w:lang w:val="sr-Latn-RS"/>
              </w:rPr>
              <w:t>ћи voice gateway</w:t>
            </w:r>
            <w:r w:rsidR="006800AF">
              <w:rPr>
                <w:noProof/>
                <w:szCs w:val="24"/>
                <w:lang w:val="sr-Latn-RS"/>
              </w:rPr>
              <w:t xml:space="preserve"> </w:t>
            </w:r>
            <w:r w:rsidR="006800AF">
              <w:rPr>
                <w:szCs w:val="24"/>
                <w:lang w:val="sr-Cyrl-RS"/>
              </w:rPr>
              <w:t>(</w:t>
            </w:r>
            <w:r w:rsidR="006800AF">
              <w:rPr>
                <w:szCs w:val="24"/>
              </w:rPr>
              <w:t>1.3.9</w:t>
            </w:r>
            <w:r w:rsidR="006800AF">
              <w:rPr>
                <w:szCs w:val="24"/>
                <w:lang w:val="sr-Cyrl-RS"/>
              </w:rPr>
              <w:t>)</w:t>
            </w:r>
          </w:p>
        </w:tc>
        <w:tc>
          <w:tcPr>
            <w:tcW w:w="1273" w:type="dxa"/>
            <w:vAlign w:val="center"/>
          </w:tcPr>
          <w:p w14:paraId="4C75F933" w14:textId="77777777" w:rsidR="007B31DD" w:rsidRPr="00A421D3" w:rsidRDefault="007B31DD" w:rsidP="007B31DD">
            <w:pPr>
              <w:jc w:val="center"/>
              <w:rPr>
                <w:lang w:val="en-US"/>
              </w:rPr>
            </w:pPr>
            <w:r>
              <w:rPr>
                <w:lang w:val="en-US"/>
              </w:rPr>
              <w:t>1</w:t>
            </w:r>
          </w:p>
        </w:tc>
        <w:tc>
          <w:tcPr>
            <w:tcW w:w="3973" w:type="dxa"/>
            <w:shd w:val="clear" w:color="auto" w:fill="auto"/>
          </w:tcPr>
          <w:p w14:paraId="64E5F636" w14:textId="77777777" w:rsidR="007B31DD" w:rsidRPr="006E28F7" w:rsidRDefault="007B31DD" w:rsidP="007B31DD">
            <w:pPr>
              <w:autoSpaceDE w:val="0"/>
              <w:autoSpaceDN w:val="0"/>
              <w:adjustRightInd w:val="0"/>
              <w:jc w:val="center"/>
              <w:rPr>
                <w:rFonts w:eastAsia="TimesNewRomanPSMT"/>
                <w:bCs/>
                <w:color w:val="000000"/>
                <w:szCs w:val="24"/>
                <w:highlight w:val="yellow"/>
                <w:lang w:val="sr-Cyrl-RS"/>
              </w:rPr>
            </w:pPr>
          </w:p>
        </w:tc>
      </w:tr>
      <w:tr w:rsidR="007B31DD" w:rsidRPr="0091553F" w14:paraId="4CBBA917" w14:textId="77777777" w:rsidTr="00034A43">
        <w:trPr>
          <w:cantSplit/>
          <w:jc w:val="center"/>
        </w:trPr>
        <w:tc>
          <w:tcPr>
            <w:tcW w:w="1431" w:type="dxa"/>
          </w:tcPr>
          <w:p w14:paraId="59944438" w14:textId="3F80974F" w:rsidR="007B31DD" w:rsidRPr="0091553F" w:rsidRDefault="006800AF" w:rsidP="006800AF">
            <w:pPr>
              <w:jc w:val="center"/>
              <w:rPr>
                <w:rFonts w:eastAsia="TimesNewRomanPSMT"/>
                <w:bCs/>
                <w:color w:val="000000"/>
                <w:lang w:val="sr-Cyrl-RS"/>
              </w:rPr>
            </w:pPr>
            <w:r>
              <w:rPr>
                <w:rFonts w:eastAsia="TimesNewRomanPSMT"/>
                <w:bCs/>
                <w:color w:val="000000"/>
                <w:lang w:val="en-US"/>
              </w:rPr>
              <w:lastRenderedPageBreak/>
              <w:t>13</w:t>
            </w:r>
            <w:r w:rsidR="007B31DD">
              <w:rPr>
                <w:rFonts w:eastAsia="TimesNewRomanPSMT"/>
                <w:bCs/>
                <w:color w:val="000000"/>
                <w:lang w:val="en-US"/>
              </w:rPr>
              <w:t>.</w:t>
            </w:r>
          </w:p>
        </w:tc>
        <w:tc>
          <w:tcPr>
            <w:tcW w:w="3535" w:type="dxa"/>
            <w:shd w:val="clear" w:color="auto" w:fill="auto"/>
          </w:tcPr>
          <w:p w14:paraId="4F39A231" w14:textId="09E14E1B" w:rsidR="007B31DD" w:rsidRPr="006800AF" w:rsidRDefault="006800AF" w:rsidP="006800AF">
            <w:pPr>
              <w:rPr>
                <w:lang w:val="sr-Latn-RS"/>
              </w:rPr>
            </w:pPr>
            <w:r w:rsidRPr="006800AF">
              <w:rPr>
                <w:szCs w:val="24"/>
                <w:lang w:val="sr-Cyrl-RS"/>
              </w:rPr>
              <w:t>Проширење Oracle система лиценцама за Oracle базе података (1.4) - ORACLE DATABASE STANDARD EDITION 2 - PROCESSOR PERPETUAL</w:t>
            </w:r>
          </w:p>
        </w:tc>
        <w:tc>
          <w:tcPr>
            <w:tcW w:w="1273" w:type="dxa"/>
            <w:vAlign w:val="center"/>
          </w:tcPr>
          <w:p w14:paraId="1E380E98" w14:textId="1029E17E" w:rsidR="007B31DD" w:rsidRPr="00A421D3" w:rsidRDefault="007B31DD" w:rsidP="006800AF">
            <w:pPr>
              <w:jc w:val="center"/>
              <w:rPr>
                <w:lang w:val="en-US"/>
              </w:rPr>
            </w:pPr>
            <w:r>
              <w:rPr>
                <w:lang w:val="en-US"/>
              </w:rPr>
              <w:t>2</w:t>
            </w:r>
          </w:p>
        </w:tc>
        <w:tc>
          <w:tcPr>
            <w:tcW w:w="3973" w:type="dxa"/>
            <w:shd w:val="clear" w:color="auto" w:fill="auto"/>
          </w:tcPr>
          <w:p w14:paraId="6794A646" w14:textId="77777777" w:rsidR="007B31DD" w:rsidRPr="009F1CE1" w:rsidRDefault="007B31DD" w:rsidP="007B31DD">
            <w:pPr>
              <w:autoSpaceDE w:val="0"/>
              <w:autoSpaceDN w:val="0"/>
              <w:adjustRightInd w:val="0"/>
              <w:rPr>
                <w:rFonts w:eastAsia="TimesNewRomanPSMT"/>
                <w:bCs/>
                <w:color w:val="000000"/>
                <w:szCs w:val="24"/>
                <w:highlight w:val="yellow"/>
                <w:lang w:val="sr-Latn-RS"/>
              </w:rPr>
            </w:pPr>
          </w:p>
        </w:tc>
      </w:tr>
      <w:tr w:rsidR="007B31DD" w:rsidRPr="0091553F" w14:paraId="3B1342B7" w14:textId="77777777" w:rsidTr="00034A43">
        <w:trPr>
          <w:cantSplit/>
          <w:jc w:val="center"/>
        </w:trPr>
        <w:tc>
          <w:tcPr>
            <w:tcW w:w="1431" w:type="dxa"/>
          </w:tcPr>
          <w:p w14:paraId="508C2126" w14:textId="25C0E5BD" w:rsidR="007B31DD" w:rsidRPr="00BF4923" w:rsidRDefault="006800AF" w:rsidP="006800AF">
            <w:pPr>
              <w:jc w:val="center"/>
              <w:rPr>
                <w:rFonts w:eastAsia="TimesNewRomanPSMT"/>
                <w:bCs/>
                <w:color w:val="000000"/>
                <w:lang w:val="en-US"/>
              </w:rPr>
            </w:pPr>
            <w:r>
              <w:rPr>
                <w:rFonts w:eastAsia="TimesNewRomanPSMT"/>
                <w:bCs/>
                <w:color w:val="000000"/>
                <w:lang w:val="en-US"/>
              </w:rPr>
              <w:t>14.</w:t>
            </w:r>
          </w:p>
        </w:tc>
        <w:tc>
          <w:tcPr>
            <w:tcW w:w="3535" w:type="dxa"/>
            <w:shd w:val="clear" w:color="auto" w:fill="auto"/>
            <w:vAlign w:val="bottom"/>
          </w:tcPr>
          <w:p w14:paraId="2AE095E8" w14:textId="02EF29A9" w:rsidR="007B31DD" w:rsidRPr="001A5967" w:rsidRDefault="006800AF" w:rsidP="00B532CF">
            <w:pPr>
              <w:spacing w:before="100" w:beforeAutospacing="1" w:after="100" w:afterAutospacing="1"/>
              <w:rPr>
                <w:strike/>
                <w:highlight w:val="yellow"/>
                <w:lang w:val="sr-Cyrl-RS"/>
              </w:rPr>
            </w:pPr>
            <w:r>
              <w:rPr>
                <w:szCs w:val="24"/>
                <w:lang w:val="sr-Cyrl-RS"/>
              </w:rPr>
              <w:t xml:space="preserve">Проширење Oracle система лиценцама за Oracle базе података (1.4) - </w:t>
            </w:r>
            <w:r>
              <w:rPr>
                <w:szCs w:val="24"/>
              </w:rPr>
              <w:t>SOFTWARE UPDATE LICENSE &amp; SUPPORT</w:t>
            </w:r>
          </w:p>
        </w:tc>
        <w:tc>
          <w:tcPr>
            <w:tcW w:w="1273" w:type="dxa"/>
            <w:vAlign w:val="center"/>
          </w:tcPr>
          <w:p w14:paraId="04E3BCBA" w14:textId="2C1DE5BA" w:rsidR="007B31DD" w:rsidRPr="00B532CF" w:rsidRDefault="00B532CF" w:rsidP="00B532CF">
            <w:pPr>
              <w:jc w:val="center"/>
              <w:rPr>
                <w:lang w:val="sr-Latn-RS"/>
              </w:rPr>
            </w:pPr>
            <w:r>
              <w:rPr>
                <w:lang w:val="sr-Latn-RS"/>
              </w:rPr>
              <w:t>2</w:t>
            </w:r>
          </w:p>
        </w:tc>
        <w:tc>
          <w:tcPr>
            <w:tcW w:w="3973" w:type="dxa"/>
            <w:shd w:val="clear" w:color="auto" w:fill="auto"/>
          </w:tcPr>
          <w:p w14:paraId="2FCBDE13" w14:textId="77777777" w:rsidR="007B31DD" w:rsidRPr="006E28F7" w:rsidRDefault="007B31DD" w:rsidP="007B31DD">
            <w:pPr>
              <w:autoSpaceDE w:val="0"/>
              <w:autoSpaceDN w:val="0"/>
              <w:adjustRightInd w:val="0"/>
              <w:jc w:val="center"/>
              <w:rPr>
                <w:rFonts w:eastAsia="TimesNewRomanPSMT"/>
                <w:bCs/>
                <w:color w:val="000000"/>
                <w:szCs w:val="24"/>
                <w:highlight w:val="yellow"/>
                <w:lang w:val="sr-Cyrl-RS"/>
              </w:rPr>
            </w:pPr>
          </w:p>
        </w:tc>
      </w:tr>
    </w:tbl>
    <w:p w14:paraId="6ACB5207" w14:textId="77777777" w:rsidR="00263154" w:rsidRDefault="00263154" w:rsidP="00441E94">
      <w:pPr>
        <w:tabs>
          <w:tab w:val="left" w:pos="360"/>
        </w:tabs>
        <w:suppressAutoHyphens w:val="0"/>
        <w:autoSpaceDE w:val="0"/>
        <w:autoSpaceDN w:val="0"/>
        <w:adjustRightInd w:val="0"/>
        <w:spacing w:after="200"/>
        <w:contextualSpacing/>
        <w:jc w:val="both"/>
        <w:rPr>
          <w:rFonts w:eastAsia="TimesNewRomanPSMT"/>
          <w:bCs/>
          <w:color w:val="000000"/>
          <w:szCs w:val="24"/>
          <w:lang w:val="en-US" w:eastAsia="en-US"/>
        </w:rPr>
      </w:pPr>
    </w:p>
    <w:p w14:paraId="1516CCDC" w14:textId="77777777" w:rsidR="00263154" w:rsidRDefault="00263154" w:rsidP="00441E94">
      <w:pPr>
        <w:tabs>
          <w:tab w:val="left" w:pos="360"/>
        </w:tabs>
        <w:suppressAutoHyphens w:val="0"/>
        <w:autoSpaceDE w:val="0"/>
        <w:autoSpaceDN w:val="0"/>
        <w:adjustRightInd w:val="0"/>
        <w:spacing w:after="200"/>
        <w:contextualSpacing/>
        <w:jc w:val="both"/>
        <w:rPr>
          <w:rFonts w:eastAsia="TimesNewRomanPSMT"/>
          <w:bCs/>
          <w:color w:val="000000"/>
          <w:szCs w:val="24"/>
          <w:lang w:val="en-US" w:eastAsia="en-US"/>
        </w:rPr>
      </w:pPr>
    </w:p>
    <w:p w14:paraId="26BDC035" w14:textId="77777777" w:rsidR="00263154" w:rsidRDefault="00263154" w:rsidP="00441E94">
      <w:pPr>
        <w:tabs>
          <w:tab w:val="left" w:pos="360"/>
        </w:tabs>
        <w:suppressAutoHyphens w:val="0"/>
        <w:autoSpaceDE w:val="0"/>
        <w:autoSpaceDN w:val="0"/>
        <w:adjustRightInd w:val="0"/>
        <w:spacing w:after="200"/>
        <w:contextualSpacing/>
        <w:jc w:val="both"/>
        <w:rPr>
          <w:rFonts w:eastAsia="TimesNewRomanPSMT"/>
          <w:bCs/>
          <w:color w:val="000000"/>
          <w:szCs w:val="24"/>
          <w:lang w:val="en-US" w:eastAsia="en-US"/>
        </w:rPr>
      </w:pPr>
    </w:p>
    <w:p w14:paraId="58837224" w14:textId="77777777" w:rsidR="00263154" w:rsidRDefault="00263154" w:rsidP="00441E94">
      <w:pPr>
        <w:tabs>
          <w:tab w:val="left" w:pos="360"/>
        </w:tabs>
        <w:suppressAutoHyphens w:val="0"/>
        <w:autoSpaceDE w:val="0"/>
        <w:autoSpaceDN w:val="0"/>
        <w:adjustRightInd w:val="0"/>
        <w:spacing w:after="200"/>
        <w:contextualSpacing/>
        <w:jc w:val="both"/>
        <w:rPr>
          <w:rFonts w:eastAsia="TimesNewRomanPSMT"/>
          <w:bCs/>
          <w:color w:val="000000"/>
          <w:szCs w:val="24"/>
          <w:lang w:val="en-US" w:eastAsia="en-US"/>
        </w:rPr>
      </w:pPr>
    </w:p>
    <w:p w14:paraId="45BEB475" w14:textId="77777777" w:rsidR="00740A5A" w:rsidRPr="0091553F" w:rsidRDefault="0091553F" w:rsidP="007A60B2">
      <w:pPr>
        <w:suppressAutoHyphens w:val="0"/>
        <w:autoSpaceDE w:val="0"/>
        <w:autoSpaceDN w:val="0"/>
        <w:adjustRightInd w:val="0"/>
        <w:jc w:val="both"/>
        <w:rPr>
          <w:rFonts w:eastAsia="TimesNewRomanPSMT"/>
          <w:b/>
          <w:bCs/>
          <w:color w:val="000000"/>
          <w:szCs w:val="24"/>
          <w:lang w:val="sr-Cyrl-RS" w:eastAsia="en-US"/>
        </w:rPr>
      </w:pPr>
      <w:r w:rsidRPr="0091553F">
        <w:rPr>
          <w:rFonts w:eastAsia="TimesNewRomanPSMT"/>
          <w:b/>
          <w:bCs/>
          <w:color w:val="000000"/>
          <w:szCs w:val="24"/>
          <w:lang w:val="sr-Cyrl-RS" w:eastAsia="en-US"/>
        </w:rPr>
        <w:t>Табела 4.</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878"/>
      </w:tblGrid>
      <w:tr w:rsidR="007A60B2" w:rsidRPr="00A41ABA" w14:paraId="28A293EB" w14:textId="77777777" w:rsidTr="00971955">
        <w:tc>
          <w:tcPr>
            <w:tcW w:w="5580" w:type="dxa"/>
          </w:tcPr>
          <w:p w14:paraId="401DBD21" w14:textId="77777777" w:rsidR="007A60B2" w:rsidRPr="00A41ABA" w:rsidRDefault="007A60B2" w:rsidP="00291AB4">
            <w:pPr>
              <w:numPr>
                <w:ilvl w:val="0"/>
                <w:numId w:val="13"/>
              </w:numPr>
              <w:suppressAutoHyphens w:val="0"/>
              <w:autoSpaceDE w:val="0"/>
              <w:autoSpaceDN w:val="0"/>
              <w:adjustRightInd w:val="0"/>
              <w:spacing w:after="200" w:line="276" w:lineRule="auto"/>
              <w:contextualSpacing/>
              <w:jc w:val="both"/>
              <w:rPr>
                <w:rFonts w:eastAsia="TimesNewRomanPSMT"/>
                <w:bCs/>
                <w:color w:val="000000"/>
                <w:szCs w:val="24"/>
                <w:lang w:val="en-US" w:eastAsia="en-US"/>
              </w:rPr>
            </w:pPr>
            <w:r w:rsidRPr="00A41ABA">
              <w:rPr>
                <w:rFonts w:eastAsia="TimesNewRomanPSMT"/>
                <w:bCs/>
                <w:color w:val="000000"/>
                <w:szCs w:val="24"/>
                <w:lang w:val="en-US" w:eastAsia="en-US"/>
              </w:rPr>
              <w:t>УКУПН</w:t>
            </w:r>
            <w:r w:rsidRPr="00A41ABA">
              <w:rPr>
                <w:rFonts w:eastAsia="TimesNewRomanPSMT"/>
                <w:bCs/>
                <w:color w:val="000000"/>
                <w:szCs w:val="24"/>
                <w:lang w:eastAsia="en-US"/>
              </w:rPr>
              <w:t>А</w:t>
            </w:r>
            <w:r w:rsidRPr="00A41ABA">
              <w:rPr>
                <w:rFonts w:eastAsia="TimesNewRomanPSMT"/>
                <w:bCs/>
                <w:color w:val="000000"/>
                <w:szCs w:val="24"/>
                <w:lang w:val="en-US" w:eastAsia="en-US"/>
              </w:rPr>
              <w:t xml:space="preserve"> </w:t>
            </w:r>
            <w:r w:rsidR="00347A6A">
              <w:rPr>
                <w:rFonts w:eastAsia="TimesNewRomanPSMT"/>
                <w:bCs/>
                <w:color w:val="000000"/>
                <w:szCs w:val="24"/>
                <w:lang w:val="en-US" w:eastAsia="en-US"/>
              </w:rPr>
              <w:t>ЦЕНА без ПДВ</w:t>
            </w:r>
          </w:p>
          <w:p w14:paraId="4FED5F8C" w14:textId="77777777"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 xml:space="preserve">           (у динарима)</w:t>
            </w:r>
          </w:p>
          <w:p w14:paraId="60775F6A" w14:textId="77777777"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tc>
        <w:tc>
          <w:tcPr>
            <w:tcW w:w="4878" w:type="dxa"/>
          </w:tcPr>
          <w:p w14:paraId="5E945261" w14:textId="77777777"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p w14:paraId="7B292A27" w14:textId="77777777" w:rsidR="00E2757C" w:rsidRPr="00A41ABA" w:rsidRDefault="00E2757C" w:rsidP="007A60B2">
            <w:pPr>
              <w:suppressAutoHyphens w:val="0"/>
              <w:autoSpaceDE w:val="0"/>
              <w:autoSpaceDN w:val="0"/>
              <w:adjustRightInd w:val="0"/>
              <w:jc w:val="both"/>
              <w:rPr>
                <w:rFonts w:eastAsia="TimesNewRomanPSMT"/>
                <w:bCs/>
                <w:color w:val="000000"/>
                <w:szCs w:val="24"/>
                <w:lang w:val="en-US" w:eastAsia="en-US"/>
              </w:rPr>
            </w:pPr>
          </w:p>
          <w:p w14:paraId="75430EFA" w14:textId="77777777" w:rsidR="00E2757C" w:rsidRPr="00A41ABA" w:rsidRDefault="00E2757C" w:rsidP="007A60B2">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uz-Cyrl-UZ"/>
              </w:rPr>
              <w:t>........................................ динара без ПДВ-а</w:t>
            </w:r>
          </w:p>
        </w:tc>
      </w:tr>
      <w:tr w:rsidR="007A60B2" w:rsidRPr="00A41ABA" w14:paraId="1EC282E2" w14:textId="77777777" w:rsidTr="00971955">
        <w:tc>
          <w:tcPr>
            <w:tcW w:w="5580" w:type="dxa"/>
          </w:tcPr>
          <w:p w14:paraId="00116508" w14:textId="77777777" w:rsidR="007A60B2" w:rsidRPr="00A41ABA" w:rsidRDefault="007A60B2" w:rsidP="00291AB4">
            <w:pPr>
              <w:numPr>
                <w:ilvl w:val="0"/>
                <w:numId w:val="13"/>
              </w:numPr>
              <w:suppressAutoHyphens w:val="0"/>
              <w:autoSpaceDE w:val="0"/>
              <w:autoSpaceDN w:val="0"/>
              <w:adjustRightInd w:val="0"/>
              <w:spacing w:after="200" w:line="276" w:lineRule="auto"/>
              <w:contextualSpacing/>
              <w:jc w:val="both"/>
              <w:rPr>
                <w:rFonts w:eastAsia="TimesNewRomanPSMT"/>
                <w:bCs/>
                <w:color w:val="000000"/>
                <w:szCs w:val="24"/>
                <w:lang w:val="en-US" w:eastAsia="en-US"/>
              </w:rPr>
            </w:pPr>
            <w:r w:rsidRPr="00A41ABA">
              <w:rPr>
                <w:rFonts w:eastAsia="TimesNewRomanPSMT"/>
                <w:bCs/>
                <w:color w:val="000000"/>
                <w:szCs w:val="24"/>
                <w:lang w:val="en-US" w:eastAsia="en-US"/>
              </w:rPr>
              <w:t>УКУПН</w:t>
            </w:r>
            <w:r w:rsidRPr="00A41ABA">
              <w:rPr>
                <w:rFonts w:eastAsia="TimesNewRomanPSMT"/>
                <w:bCs/>
                <w:color w:val="000000"/>
                <w:szCs w:val="24"/>
                <w:lang w:eastAsia="en-US"/>
              </w:rPr>
              <w:t>А</w:t>
            </w:r>
            <w:r w:rsidR="00347A6A">
              <w:rPr>
                <w:rFonts w:eastAsia="TimesNewRomanPSMT"/>
                <w:bCs/>
                <w:color w:val="000000"/>
                <w:szCs w:val="24"/>
                <w:lang w:val="en-US" w:eastAsia="en-US"/>
              </w:rPr>
              <w:t xml:space="preserve"> ЦЕНА са ПДВ</w:t>
            </w:r>
          </w:p>
          <w:p w14:paraId="365DA266" w14:textId="77777777"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 xml:space="preserve">           (у динарнма)</w:t>
            </w:r>
          </w:p>
          <w:p w14:paraId="412BE944" w14:textId="77777777"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tc>
        <w:tc>
          <w:tcPr>
            <w:tcW w:w="4878" w:type="dxa"/>
          </w:tcPr>
          <w:p w14:paraId="4CA09E62" w14:textId="77777777"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p w14:paraId="48E8F6C9" w14:textId="77777777" w:rsidR="00E2757C" w:rsidRPr="00A41ABA" w:rsidRDefault="00E2757C" w:rsidP="007A60B2">
            <w:pPr>
              <w:suppressAutoHyphens w:val="0"/>
              <w:autoSpaceDE w:val="0"/>
              <w:autoSpaceDN w:val="0"/>
              <w:adjustRightInd w:val="0"/>
              <w:jc w:val="both"/>
              <w:rPr>
                <w:rFonts w:eastAsia="TimesNewRomanPSMT"/>
                <w:bCs/>
                <w:color w:val="000000"/>
                <w:szCs w:val="24"/>
                <w:lang w:val="en-US" w:eastAsia="en-US"/>
              </w:rPr>
            </w:pPr>
          </w:p>
          <w:p w14:paraId="2C50470D" w14:textId="77777777" w:rsidR="00E2757C" w:rsidRPr="00A41ABA" w:rsidRDefault="00E2757C" w:rsidP="007A60B2">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uz-Cyrl-UZ"/>
              </w:rPr>
              <w:t>........................................ динара са ПДВ-ом</w:t>
            </w:r>
          </w:p>
        </w:tc>
      </w:tr>
      <w:tr w:rsidR="007A60B2" w:rsidRPr="00A41ABA" w14:paraId="535762C6" w14:textId="77777777" w:rsidTr="00971955">
        <w:tc>
          <w:tcPr>
            <w:tcW w:w="5580" w:type="dxa"/>
          </w:tcPr>
          <w:p w14:paraId="2723E4AE" w14:textId="77777777" w:rsidR="007A60B2" w:rsidRPr="00A41ABA" w:rsidRDefault="007A60B2" w:rsidP="007A60B2">
            <w:pPr>
              <w:suppressAutoHyphens w:val="0"/>
              <w:autoSpaceDE w:val="0"/>
              <w:autoSpaceDN w:val="0"/>
              <w:adjustRightInd w:val="0"/>
              <w:jc w:val="both"/>
              <w:rPr>
                <w:rFonts w:eastAsia="TimesNewRomanPSMT"/>
                <w:bCs/>
                <w:color w:val="000000"/>
                <w:szCs w:val="24"/>
                <w:lang w:eastAsia="en-US"/>
              </w:rPr>
            </w:pPr>
            <w:r w:rsidRPr="00A41ABA">
              <w:rPr>
                <w:rFonts w:eastAsia="TimesNewRomanPSMT"/>
                <w:bCs/>
                <w:color w:val="000000"/>
                <w:szCs w:val="24"/>
                <w:lang w:eastAsia="en-US"/>
              </w:rPr>
              <w:t xml:space="preserve">   </w:t>
            </w:r>
          </w:p>
          <w:p w14:paraId="2708B31D" w14:textId="77777777" w:rsidR="007A60B2" w:rsidRPr="00A41ABA" w:rsidRDefault="007A60B2" w:rsidP="00A67C6F">
            <w:pPr>
              <w:suppressAutoHyphens w:val="0"/>
              <w:autoSpaceDE w:val="0"/>
              <w:autoSpaceDN w:val="0"/>
              <w:adjustRightInd w:val="0"/>
              <w:jc w:val="both"/>
              <w:rPr>
                <w:rFonts w:eastAsia="TimesNewRomanPSMT"/>
                <w:bCs/>
                <w:color w:val="000000"/>
                <w:szCs w:val="24"/>
                <w:lang w:val="sr-Latn-CS" w:eastAsia="en-US"/>
              </w:rPr>
            </w:pPr>
            <w:r w:rsidRPr="00A41ABA">
              <w:rPr>
                <w:rFonts w:eastAsia="TimesNewRomanPSMT"/>
                <w:bCs/>
                <w:color w:val="000000"/>
                <w:szCs w:val="24"/>
                <w:lang w:eastAsia="en-US"/>
              </w:rPr>
              <w:t>Рок важења понуде</w:t>
            </w:r>
            <w:r w:rsidR="008A27E4">
              <w:rPr>
                <w:rFonts w:eastAsia="TimesNewRomanPSMT"/>
                <w:bCs/>
                <w:color w:val="000000"/>
                <w:szCs w:val="24"/>
                <w:lang w:val="sr-Cyrl-RS" w:eastAsia="en-US"/>
              </w:rPr>
              <w:t>:</w:t>
            </w:r>
            <w:r w:rsidRPr="00A41ABA">
              <w:rPr>
                <w:rFonts w:eastAsia="TimesNewRomanPSMT"/>
                <w:bCs/>
                <w:color w:val="000000"/>
                <w:szCs w:val="24"/>
                <w:lang w:eastAsia="en-US"/>
              </w:rPr>
              <w:t xml:space="preserve"> </w:t>
            </w:r>
          </w:p>
          <w:p w14:paraId="13CC3974" w14:textId="77777777" w:rsidR="00A67C6F" w:rsidRPr="000928EC" w:rsidRDefault="00A67C6F" w:rsidP="00A67C6F">
            <w:pPr>
              <w:pStyle w:val="NormalWeb"/>
              <w:jc w:val="both"/>
              <w:rPr>
                <w:strike/>
                <w:color w:val="FF0000"/>
                <w:spacing w:val="-4"/>
                <w:lang w:val="sr-Cyrl-RS"/>
              </w:rPr>
            </w:pPr>
            <w:r>
              <w:rPr>
                <w:rFonts w:eastAsia="TimesNewRomanPSMT"/>
                <w:bCs/>
                <w:color w:val="000000"/>
                <w:lang w:val="sr-Cyrl-RS"/>
              </w:rPr>
              <w:t xml:space="preserve">(Напомена: </w:t>
            </w:r>
            <w:r w:rsidR="00D37A2A">
              <w:rPr>
                <w:rFonts w:eastAsia="TimesNewRomanPSMT"/>
                <w:bCs/>
                <w:color w:val="000000"/>
                <w:lang w:val="sr-Cyrl-RS"/>
              </w:rPr>
              <w:t xml:space="preserve">У складу са чланом 90. став 1 ЗЈН </w:t>
            </w:r>
            <w:r>
              <w:rPr>
                <w:spacing w:val="-4"/>
              </w:rPr>
              <w:t xml:space="preserve">рок важења понуде одређује наручилац и тај </w:t>
            </w:r>
            <w:r w:rsidR="00971955">
              <w:rPr>
                <w:spacing w:val="-4"/>
              </w:rPr>
              <w:t>рок се обавезно наводи у понуди)</w:t>
            </w:r>
          </w:p>
          <w:p w14:paraId="1CC4C96C" w14:textId="77777777" w:rsidR="00E2757C" w:rsidRPr="00D37A2A" w:rsidRDefault="00E2757C" w:rsidP="00E2757C">
            <w:pPr>
              <w:autoSpaceDE w:val="0"/>
              <w:autoSpaceDN w:val="0"/>
              <w:adjustRightInd w:val="0"/>
              <w:jc w:val="both"/>
              <w:rPr>
                <w:rFonts w:eastAsia="TimesNewRomanPSMT"/>
                <w:bCs/>
                <w:color w:val="000000"/>
                <w:szCs w:val="24"/>
                <w:lang w:val="sr-Cyrl-RS"/>
              </w:rPr>
            </w:pPr>
          </w:p>
          <w:p w14:paraId="446FE324" w14:textId="77777777"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tc>
        <w:tc>
          <w:tcPr>
            <w:tcW w:w="4878" w:type="dxa"/>
          </w:tcPr>
          <w:p w14:paraId="1369AAAE" w14:textId="77777777" w:rsidR="007A60B2" w:rsidRPr="00A41ABA" w:rsidRDefault="007A60B2" w:rsidP="007A60B2">
            <w:pPr>
              <w:suppressAutoHyphens w:val="0"/>
              <w:autoSpaceDE w:val="0"/>
              <w:autoSpaceDN w:val="0"/>
              <w:adjustRightInd w:val="0"/>
              <w:jc w:val="both"/>
              <w:rPr>
                <w:rFonts w:eastAsia="TimesNewRomanPSMT"/>
                <w:bCs/>
                <w:color w:val="000000"/>
                <w:szCs w:val="24"/>
                <w:lang w:eastAsia="en-US"/>
              </w:rPr>
            </w:pPr>
          </w:p>
          <w:p w14:paraId="57C59D71" w14:textId="77777777" w:rsidR="00E2757C" w:rsidRPr="00A41ABA" w:rsidRDefault="00E2757C" w:rsidP="00E2757C">
            <w:pPr>
              <w:autoSpaceDE w:val="0"/>
              <w:autoSpaceDN w:val="0"/>
              <w:adjustRightInd w:val="0"/>
              <w:jc w:val="both"/>
              <w:rPr>
                <w:rFonts w:eastAsia="TimesNewRomanPSMT"/>
                <w:bCs/>
                <w:color w:val="000000"/>
                <w:szCs w:val="24"/>
                <w:lang w:val="sr-Latn-CS"/>
              </w:rPr>
            </w:pPr>
          </w:p>
          <w:p w14:paraId="5335D5C9" w14:textId="77777777" w:rsidR="007A60B2" w:rsidRPr="00A41ABA" w:rsidRDefault="00153FB3" w:rsidP="008A27E4">
            <w:pPr>
              <w:autoSpaceDE w:val="0"/>
              <w:autoSpaceDN w:val="0"/>
              <w:adjustRightInd w:val="0"/>
              <w:jc w:val="both"/>
              <w:rPr>
                <w:rFonts w:eastAsia="TimesNewRomanPSMT"/>
                <w:bCs/>
                <w:color w:val="000000"/>
                <w:szCs w:val="24"/>
                <w:lang w:val="en-US" w:eastAsia="en-US"/>
              </w:rPr>
            </w:pPr>
            <w:r w:rsidRPr="00971955">
              <w:rPr>
                <w:rFonts w:eastAsia="TimesNewRomanPSMT"/>
                <w:bCs/>
                <w:szCs w:val="24"/>
                <w:lang w:val="sr-Latn-RS"/>
              </w:rPr>
              <w:t xml:space="preserve">       </w:t>
            </w:r>
            <w:r w:rsidR="007A2365">
              <w:rPr>
                <w:rFonts w:eastAsia="TimesNewRomanPSMT"/>
                <w:bCs/>
                <w:szCs w:val="24"/>
                <w:lang w:val="sr-Cyrl-RS"/>
              </w:rPr>
              <w:t>60</w:t>
            </w:r>
            <w:r w:rsidR="007A2365" w:rsidRPr="00971955">
              <w:rPr>
                <w:rFonts w:eastAsia="TimesNewRomanPSMT"/>
                <w:bCs/>
                <w:szCs w:val="24"/>
                <w:lang w:val="uz-Cyrl-UZ"/>
              </w:rPr>
              <w:t xml:space="preserve"> </w:t>
            </w:r>
            <w:r w:rsidR="00E2757C" w:rsidRPr="00971955">
              <w:rPr>
                <w:rFonts w:eastAsia="TimesNewRomanPSMT"/>
                <w:bCs/>
                <w:szCs w:val="24"/>
                <w:lang w:val="uz-Cyrl-UZ"/>
              </w:rPr>
              <w:t xml:space="preserve">дана од дана отварања понуда </w:t>
            </w:r>
          </w:p>
        </w:tc>
      </w:tr>
      <w:tr w:rsidR="00DB43EE" w:rsidRPr="00A41ABA" w14:paraId="7E4EE11B" w14:textId="77777777" w:rsidTr="00971955">
        <w:tc>
          <w:tcPr>
            <w:tcW w:w="5580" w:type="dxa"/>
          </w:tcPr>
          <w:p w14:paraId="5A752F34" w14:textId="77777777" w:rsidR="00DB43EE" w:rsidRPr="00A41ABA" w:rsidRDefault="00DB43EE" w:rsidP="00E24887">
            <w:pPr>
              <w:suppressAutoHyphens w:val="0"/>
              <w:autoSpaceDE w:val="0"/>
              <w:autoSpaceDN w:val="0"/>
              <w:adjustRightInd w:val="0"/>
              <w:jc w:val="both"/>
              <w:rPr>
                <w:rFonts w:eastAsia="TimesNewRomanPSMT"/>
                <w:bCs/>
                <w:color w:val="000000"/>
                <w:szCs w:val="24"/>
                <w:lang w:val="sr-Cyrl-RS" w:eastAsia="en-US"/>
              </w:rPr>
            </w:pPr>
          </w:p>
          <w:p w14:paraId="5CA0BF98" w14:textId="77777777" w:rsidR="00DB43EE" w:rsidRPr="00A41ABA" w:rsidRDefault="00DB43EE" w:rsidP="00E24887">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Рок</w:t>
            </w:r>
            <w:r w:rsidR="00A67C6F">
              <w:rPr>
                <w:rFonts w:eastAsia="TimesNewRomanPSMT"/>
                <w:bCs/>
                <w:color w:val="000000"/>
                <w:szCs w:val="24"/>
                <w:lang w:val="sr-Cyrl-RS" w:eastAsia="en-US"/>
              </w:rPr>
              <w:t xml:space="preserve"> и начин</w:t>
            </w:r>
            <w:r w:rsidRPr="00A41ABA">
              <w:rPr>
                <w:rFonts w:eastAsia="TimesNewRomanPSMT"/>
                <w:bCs/>
                <w:color w:val="000000"/>
                <w:szCs w:val="24"/>
                <w:lang w:val="sr-Cyrl-RS" w:eastAsia="en-US"/>
              </w:rPr>
              <w:t xml:space="preserve"> плаћања:</w:t>
            </w:r>
          </w:p>
          <w:p w14:paraId="1DE32507" w14:textId="77777777" w:rsidR="00DB43EE" w:rsidRPr="00A41ABA" w:rsidRDefault="00DB43EE" w:rsidP="00E24887">
            <w:pPr>
              <w:suppressAutoHyphens w:val="0"/>
              <w:autoSpaceDE w:val="0"/>
              <w:autoSpaceDN w:val="0"/>
              <w:adjustRightInd w:val="0"/>
              <w:jc w:val="both"/>
              <w:rPr>
                <w:rFonts w:eastAsia="TimesNewRomanPSMT"/>
                <w:bCs/>
                <w:color w:val="000000"/>
                <w:szCs w:val="24"/>
                <w:lang w:val="sr-Cyrl-RS" w:eastAsia="en-US"/>
              </w:rPr>
            </w:pPr>
          </w:p>
        </w:tc>
        <w:tc>
          <w:tcPr>
            <w:tcW w:w="4878" w:type="dxa"/>
          </w:tcPr>
          <w:p w14:paraId="2E104C38" w14:textId="77777777" w:rsidR="00084F1F" w:rsidRPr="00D0769E" w:rsidRDefault="00084F1F" w:rsidP="008A27E4">
            <w:pPr>
              <w:pStyle w:val="CommentText"/>
              <w:jc w:val="both"/>
              <w:rPr>
                <w:sz w:val="24"/>
                <w:szCs w:val="24"/>
                <w:lang w:val="sr-Latn-RS"/>
              </w:rPr>
            </w:pPr>
            <w:r w:rsidRPr="00D0769E">
              <w:rPr>
                <w:bCs/>
                <w:sz w:val="24"/>
                <w:szCs w:val="24"/>
                <w:lang w:eastAsia="en-US"/>
              </w:rPr>
              <w:t>Наручилац ће</w:t>
            </w:r>
            <w:r w:rsidRPr="00D0769E">
              <w:rPr>
                <w:bCs/>
                <w:sz w:val="24"/>
                <w:szCs w:val="24"/>
                <w:lang w:val="sr-Cyrl-RS" w:eastAsia="en-US"/>
              </w:rPr>
              <w:t xml:space="preserve"> Добављачу</w:t>
            </w:r>
            <w:r w:rsidRPr="00D0769E">
              <w:rPr>
                <w:bCs/>
                <w:sz w:val="24"/>
                <w:szCs w:val="24"/>
                <w:lang w:eastAsia="en-US"/>
              </w:rPr>
              <w:t xml:space="preserve"> извршити </w:t>
            </w:r>
            <w:r w:rsidRPr="00D0769E">
              <w:rPr>
                <w:sz w:val="24"/>
                <w:szCs w:val="24"/>
                <w:lang w:eastAsia="en-US"/>
              </w:rPr>
              <w:t xml:space="preserve">плаћање </w:t>
            </w:r>
            <w:r w:rsidRPr="00D0769E">
              <w:rPr>
                <w:sz w:val="24"/>
                <w:szCs w:val="24"/>
                <w:lang w:val="sr-Cyrl-RS" w:eastAsia="en-US"/>
              </w:rPr>
              <w:t xml:space="preserve">сукцесивно и то </w:t>
            </w:r>
            <w:r w:rsidRPr="00D0769E">
              <w:rPr>
                <w:bCs/>
                <w:sz w:val="24"/>
                <w:szCs w:val="24"/>
                <w:lang w:val="ru-RU"/>
              </w:rPr>
              <w:t xml:space="preserve">у року од </w:t>
            </w:r>
            <w:r w:rsidR="00945E22">
              <w:rPr>
                <w:bCs/>
                <w:sz w:val="24"/>
                <w:szCs w:val="24"/>
                <w:lang w:val="ru-RU"/>
              </w:rPr>
              <w:t>45</w:t>
            </w:r>
            <w:r w:rsidR="008A27E4">
              <w:rPr>
                <w:bCs/>
                <w:sz w:val="24"/>
                <w:szCs w:val="24"/>
                <w:lang w:val="ru-RU"/>
              </w:rPr>
              <w:t xml:space="preserve"> дана  </w:t>
            </w:r>
            <w:r w:rsidR="00670001" w:rsidRPr="006A65BD">
              <w:rPr>
                <w:bCs/>
                <w:sz w:val="24"/>
                <w:szCs w:val="24"/>
                <w:lang w:val="ru-RU"/>
              </w:rPr>
              <w:t>након сукцесивне примопредаје добара</w:t>
            </w:r>
            <w:r w:rsidR="00670001">
              <w:rPr>
                <w:bCs/>
                <w:sz w:val="24"/>
                <w:szCs w:val="24"/>
                <w:lang w:val="ru-RU"/>
              </w:rPr>
              <w:t xml:space="preserve"> и пратећих услуга </w:t>
            </w:r>
            <w:r w:rsidR="00670001" w:rsidRPr="006A65BD">
              <w:rPr>
                <w:bCs/>
                <w:sz w:val="24"/>
                <w:szCs w:val="24"/>
                <w:lang w:val="ru-RU"/>
              </w:rPr>
              <w:t xml:space="preserve">која се констатује потписивањем Записика о </w:t>
            </w:r>
            <w:r w:rsidR="00670001">
              <w:rPr>
                <w:bCs/>
                <w:sz w:val="24"/>
                <w:szCs w:val="24"/>
                <w:lang w:val="ru-RU"/>
              </w:rPr>
              <w:t>квалитативно-</w:t>
            </w:r>
            <w:r w:rsidR="00670001" w:rsidRPr="006A65BD">
              <w:rPr>
                <w:bCs/>
                <w:sz w:val="24"/>
                <w:szCs w:val="24"/>
                <w:lang w:val="ru-RU"/>
              </w:rPr>
              <w:t xml:space="preserve">квантитативном пријему </w:t>
            </w:r>
            <w:r w:rsidR="00670001">
              <w:rPr>
                <w:bCs/>
                <w:sz w:val="24"/>
                <w:szCs w:val="24"/>
                <w:lang w:val="ru-RU"/>
              </w:rPr>
              <w:t xml:space="preserve">добара </w:t>
            </w:r>
            <w:r w:rsidR="00670001" w:rsidRPr="006A65BD">
              <w:rPr>
                <w:bCs/>
                <w:sz w:val="24"/>
                <w:szCs w:val="24"/>
                <w:lang w:val="ru-RU"/>
              </w:rPr>
              <w:t>и пратећих услуга</w:t>
            </w:r>
            <w:r w:rsidR="00670001" w:rsidRPr="006A65BD">
              <w:rPr>
                <w:sz w:val="24"/>
                <w:szCs w:val="24"/>
                <w:lang w:val="sr-Cyrl-RS" w:eastAsia="en-US"/>
              </w:rPr>
              <w:t xml:space="preserve"> од стране лица одређених од Добављача</w:t>
            </w:r>
            <w:r w:rsidR="00670001">
              <w:rPr>
                <w:sz w:val="24"/>
                <w:szCs w:val="24"/>
                <w:lang w:val="sr-Cyrl-RS" w:eastAsia="en-US"/>
              </w:rPr>
              <w:t>, Корисника</w:t>
            </w:r>
            <w:r w:rsidR="00670001" w:rsidRPr="006A65BD">
              <w:rPr>
                <w:sz w:val="24"/>
                <w:szCs w:val="24"/>
                <w:lang w:val="sr-Cyrl-RS" w:eastAsia="en-US"/>
              </w:rPr>
              <w:t xml:space="preserve"> и Наручиоца</w:t>
            </w:r>
            <w:r w:rsidR="00670001" w:rsidRPr="006A65BD" w:rsidDel="002044CC">
              <w:rPr>
                <w:sz w:val="24"/>
                <w:szCs w:val="24"/>
                <w:lang w:val="sr-Cyrl-RS" w:eastAsia="en-US"/>
              </w:rPr>
              <w:t xml:space="preserve"> </w:t>
            </w:r>
            <w:r w:rsidR="00670001" w:rsidRPr="006A65BD">
              <w:rPr>
                <w:sz w:val="24"/>
                <w:szCs w:val="24"/>
                <w:lang w:val="sr-Cyrl-RS" w:eastAsia="en-US"/>
              </w:rPr>
              <w:t>и након</w:t>
            </w:r>
            <w:r w:rsidR="00670001" w:rsidRPr="006A65BD">
              <w:rPr>
                <w:sz w:val="24"/>
                <w:szCs w:val="24"/>
                <w:lang w:eastAsia="en-US"/>
              </w:rPr>
              <w:t xml:space="preserve"> уредно испостављене фактуре</w:t>
            </w:r>
            <w:r w:rsidR="00670001" w:rsidRPr="006A65BD">
              <w:rPr>
                <w:sz w:val="24"/>
                <w:szCs w:val="24"/>
                <w:lang w:val="sr-Cyrl-RS" w:eastAsia="en-US"/>
              </w:rPr>
              <w:t xml:space="preserve"> од стране </w:t>
            </w:r>
            <w:r w:rsidR="00670001" w:rsidRPr="006A65BD">
              <w:rPr>
                <w:sz w:val="24"/>
                <w:szCs w:val="24"/>
                <w:lang w:eastAsia="en-US"/>
              </w:rPr>
              <w:t>Добављача</w:t>
            </w:r>
            <w:r w:rsidR="00670001" w:rsidRPr="006A65BD">
              <w:rPr>
                <w:sz w:val="24"/>
                <w:szCs w:val="24"/>
                <w:lang w:val="sr-Cyrl-RS" w:eastAsia="en-US"/>
              </w:rPr>
              <w:t>.</w:t>
            </w:r>
          </w:p>
          <w:p w14:paraId="4248CF8B" w14:textId="77777777" w:rsidR="00DB43EE" w:rsidRPr="00A41ABA" w:rsidRDefault="00DB43EE" w:rsidP="00B865E7">
            <w:pPr>
              <w:ind w:firstLine="720"/>
              <w:jc w:val="both"/>
              <w:rPr>
                <w:rFonts w:eastAsia="TimesNewRomanPSMT"/>
                <w:bCs/>
                <w:color w:val="000000"/>
                <w:szCs w:val="24"/>
                <w:lang w:eastAsia="en-US"/>
              </w:rPr>
            </w:pPr>
          </w:p>
        </w:tc>
      </w:tr>
    </w:tbl>
    <w:p w14:paraId="331ED24E" w14:textId="77777777" w:rsidR="007A60B2" w:rsidRPr="00A41ABA" w:rsidRDefault="007A60B2" w:rsidP="007A60B2">
      <w:pPr>
        <w:suppressAutoHyphens w:val="0"/>
        <w:autoSpaceDE w:val="0"/>
        <w:autoSpaceDN w:val="0"/>
        <w:adjustRightInd w:val="0"/>
        <w:jc w:val="both"/>
        <w:rPr>
          <w:rFonts w:eastAsia="TimesNewRomanPSMT"/>
          <w:bCs/>
          <w:color w:val="000000"/>
          <w:szCs w:val="24"/>
          <w:lang w:eastAsia="en-US"/>
        </w:rPr>
      </w:pPr>
    </w:p>
    <w:p w14:paraId="4076B9CD" w14:textId="3CAA44C9" w:rsidR="007A60B2" w:rsidRPr="00A41ABA" w:rsidRDefault="00740A5A" w:rsidP="00740A5A">
      <w:pPr>
        <w:suppressAutoHyphens w:val="0"/>
        <w:autoSpaceDE w:val="0"/>
        <w:autoSpaceDN w:val="0"/>
        <w:adjustRightInd w:val="0"/>
        <w:jc w:val="right"/>
        <w:rPr>
          <w:rFonts w:eastAsia="TimesNewRomanPSMT"/>
          <w:bCs/>
          <w:color w:val="000000"/>
          <w:szCs w:val="24"/>
          <w:lang w:eastAsia="en-US"/>
        </w:rPr>
      </w:pPr>
      <w:r w:rsidRPr="00A41ABA">
        <w:rPr>
          <w:rFonts w:eastAsia="TimesNewRomanPSMT"/>
          <w:bCs/>
          <w:color w:val="000000"/>
          <w:szCs w:val="24"/>
          <w:lang w:val="sr-Cyrl-RS" w:eastAsia="en-US"/>
        </w:rPr>
        <w:t xml:space="preserve">      </w:t>
      </w:r>
      <w:r w:rsidR="007A60B2" w:rsidRPr="00A41ABA">
        <w:rPr>
          <w:rFonts w:eastAsia="TimesNewRomanPSMT"/>
          <w:bCs/>
          <w:color w:val="000000"/>
          <w:szCs w:val="24"/>
          <w:lang w:val="en-US" w:eastAsia="en-US"/>
        </w:rPr>
        <w:t xml:space="preserve">Датум </w:t>
      </w:r>
      <w:r w:rsidRPr="00A41ABA">
        <w:rPr>
          <w:rFonts w:eastAsia="TimesNewRomanPSMT"/>
          <w:bCs/>
          <w:color w:val="000000"/>
          <w:szCs w:val="24"/>
          <w:lang w:eastAsia="en-US"/>
        </w:rPr>
        <w:t xml:space="preserve">              </w:t>
      </w:r>
      <w:r w:rsidR="007A60B2" w:rsidRPr="00A41ABA">
        <w:rPr>
          <w:rFonts w:eastAsia="TimesNewRomanPSMT"/>
          <w:bCs/>
          <w:color w:val="000000"/>
          <w:szCs w:val="24"/>
          <w:lang w:eastAsia="en-US"/>
        </w:rPr>
        <w:t xml:space="preserve"> </w:t>
      </w:r>
      <w:r w:rsidRPr="00A41ABA">
        <w:rPr>
          <w:rFonts w:eastAsia="TimesNewRomanPSMT"/>
          <w:bCs/>
          <w:color w:val="000000"/>
          <w:szCs w:val="24"/>
          <w:lang w:val="sr-Cyrl-RS" w:eastAsia="en-US"/>
        </w:rPr>
        <w:t xml:space="preserve">                </w:t>
      </w:r>
      <w:r w:rsidR="001D0EEC">
        <w:rPr>
          <w:rFonts w:eastAsia="TimesNewRomanPSMT"/>
          <w:bCs/>
          <w:color w:val="000000"/>
          <w:szCs w:val="24"/>
          <w:lang w:eastAsia="en-US"/>
        </w:rPr>
        <w:t>П</w:t>
      </w:r>
      <w:r w:rsidR="007A60B2" w:rsidRPr="00A41ABA">
        <w:rPr>
          <w:rFonts w:eastAsia="TimesNewRomanPSMT"/>
          <w:bCs/>
          <w:color w:val="000000"/>
          <w:szCs w:val="24"/>
          <w:lang w:eastAsia="en-US"/>
        </w:rPr>
        <w:t xml:space="preserve">отпис овлашћеног </w:t>
      </w:r>
      <w:proofErr w:type="gramStart"/>
      <w:r w:rsidR="007A60B2" w:rsidRPr="00A41ABA">
        <w:rPr>
          <w:rFonts w:eastAsia="TimesNewRomanPSMT"/>
          <w:bCs/>
          <w:color w:val="000000"/>
          <w:szCs w:val="24"/>
          <w:lang w:eastAsia="en-US"/>
        </w:rPr>
        <w:t xml:space="preserve">лица </w:t>
      </w:r>
      <w:r w:rsidR="007A60B2" w:rsidRPr="00A41ABA">
        <w:rPr>
          <w:rFonts w:eastAsia="TimesNewRomanPSMT"/>
          <w:bCs/>
          <w:color w:val="000000"/>
          <w:szCs w:val="24"/>
          <w:lang w:val="en-US" w:eastAsia="en-US"/>
        </w:rPr>
        <w:t xml:space="preserve"> </w:t>
      </w:r>
      <w:r w:rsidR="007A60B2" w:rsidRPr="00A41ABA">
        <w:rPr>
          <w:rFonts w:eastAsia="TimesNewRomanPSMT"/>
          <w:bCs/>
          <w:color w:val="000000"/>
          <w:szCs w:val="24"/>
          <w:lang w:eastAsia="en-US"/>
        </w:rPr>
        <w:t>п</w:t>
      </w:r>
      <w:r w:rsidR="007A60B2" w:rsidRPr="00A41ABA">
        <w:rPr>
          <w:rFonts w:eastAsia="TimesNewRomanPSMT"/>
          <w:bCs/>
          <w:color w:val="000000"/>
          <w:szCs w:val="24"/>
          <w:lang w:val="en-US" w:eastAsia="en-US"/>
        </w:rPr>
        <w:t>онуђач</w:t>
      </w:r>
      <w:r w:rsidR="007A60B2" w:rsidRPr="00A41ABA">
        <w:rPr>
          <w:rFonts w:eastAsia="TimesNewRomanPSMT"/>
          <w:bCs/>
          <w:color w:val="000000"/>
          <w:szCs w:val="24"/>
          <w:lang w:eastAsia="en-US"/>
        </w:rPr>
        <w:t>а</w:t>
      </w:r>
      <w:proofErr w:type="gramEnd"/>
      <w:r w:rsidRPr="00A41ABA">
        <w:rPr>
          <w:rFonts w:eastAsia="TimesNewRomanPSMT"/>
          <w:bCs/>
          <w:color w:val="000000"/>
          <w:szCs w:val="24"/>
          <w:lang w:eastAsia="en-US"/>
        </w:rPr>
        <w:t xml:space="preserve"> (самостал</w:t>
      </w:r>
      <w:r w:rsidR="00480CA7" w:rsidRPr="00A41ABA">
        <w:rPr>
          <w:rFonts w:eastAsia="TimesNewRomanPSMT"/>
          <w:bCs/>
          <w:color w:val="000000"/>
          <w:szCs w:val="24"/>
          <w:lang w:val="sr-Cyrl-RS" w:eastAsia="en-US"/>
        </w:rPr>
        <w:t>ни</w:t>
      </w:r>
      <w:r w:rsidR="00480CA7" w:rsidRPr="00A41ABA">
        <w:rPr>
          <w:rFonts w:eastAsia="TimesNewRomanPSMT"/>
          <w:bCs/>
          <w:color w:val="000000"/>
          <w:szCs w:val="24"/>
          <w:lang w:eastAsia="en-US"/>
        </w:rPr>
        <w:t xml:space="preserve"> пон</w:t>
      </w:r>
      <w:r w:rsidR="00480CA7" w:rsidRPr="00A41ABA">
        <w:rPr>
          <w:rFonts w:eastAsia="TimesNewRomanPSMT"/>
          <w:bCs/>
          <w:color w:val="000000"/>
          <w:szCs w:val="24"/>
          <w:lang w:val="sr-Cyrl-RS" w:eastAsia="en-US"/>
        </w:rPr>
        <w:t>уђач</w:t>
      </w:r>
      <w:r w:rsidRPr="00A41ABA">
        <w:rPr>
          <w:rFonts w:eastAsia="TimesNewRomanPSMT"/>
          <w:bCs/>
          <w:color w:val="000000"/>
          <w:szCs w:val="24"/>
          <w:lang w:val="sr-Cyrl-RS" w:eastAsia="en-US"/>
        </w:rPr>
        <w:t xml:space="preserve"> или носилац посла у заједничкој понуди</w:t>
      </w:r>
      <w:r w:rsidR="007A60B2" w:rsidRPr="00A41ABA">
        <w:rPr>
          <w:rFonts w:eastAsia="TimesNewRomanPSMT"/>
          <w:bCs/>
          <w:color w:val="000000"/>
          <w:szCs w:val="24"/>
          <w:lang w:eastAsia="en-US"/>
        </w:rPr>
        <w:t>)</w:t>
      </w:r>
    </w:p>
    <w:p w14:paraId="25C2C18B" w14:textId="77777777" w:rsidR="007A60B2" w:rsidRPr="00A41ABA" w:rsidRDefault="007A60B2" w:rsidP="007A60B2">
      <w:pPr>
        <w:suppressAutoHyphens w:val="0"/>
        <w:autoSpaceDE w:val="0"/>
        <w:autoSpaceDN w:val="0"/>
        <w:adjustRightInd w:val="0"/>
        <w:ind w:left="2880" w:firstLine="720"/>
        <w:jc w:val="both"/>
        <w:rPr>
          <w:rFonts w:eastAsia="TimesNewRomanPSMT"/>
          <w:bCs/>
          <w:color w:val="000000"/>
          <w:szCs w:val="24"/>
          <w:lang w:val="en-US" w:eastAsia="en-US"/>
        </w:rPr>
      </w:pPr>
      <w:r w:rsidRPr="00A41ABA">
        <w:rPr>
          <w:rFonts w:eastAsia="TimesNewRomanPSMT"/>
          <w:bCs/>
          <w:color w:val="000000"/>
          <w:szCs w:val="24"/>
          <w:lang w:val="en-US" w:eastAsia="en-US"/>
        </w:rPr>
        <w:t xml:space="preserve">    </w:t>
      </w:r>
    </w:p>
    <w:p w14:paraId="3B87C3B1" w14:textId="77777777" w:rsidR="007A60B2" w:rsidRPr="00A41ABA" w:rsidRDefault="00740A5A" w:rsidP="007A60B2">
      <w:pPr>
        <w:suppressAutoHyphens w:val="0"/>
        <w:autoSpaceDE w:val="0"/>
        <w:autoSpaceDN w:val="0"/>
        <w:adjustRightInd w:val="0"/>
        <w:jc w:val="both"/>
        <w:rPr>
          <w:rFonts w:eastAsia="TimesNewRomanPS-BoldMT"/>
          <w:bCs/>
          <w:iCs/>
          <w:color w:val="002060"/>
          <w:szCs w:val="24"/>
          <w:lang w:eastAsia="en-US"/>
        </w:rPr>
      </w:pPr>
      <w:r w:rsidRPr="00A41ABA">
        <w:rPr>
          <w:rFonts w:eastAsia="TimesNewRomanPS-BoldMT"/>
          <w:bCs/>
          <w:iCs/>
          <w:color w:val="002060"/>
          <w:szCs w:val="24"/>
          <w:lang w:val="en-US" w:eastAsia="en-US"/>
        </w:rPr>
        <w:t>_____________________</w:t>
      </w:r>
      <w:r w:rsidR="007A60B2" w:rsidRPr="00A41ABA">
        <w:rPr>
          <w:rFonts w:eastAsia="TimesNewRomanPS-BoldMT"/>
          <w:bCs/>
          <w:iCs/>
          <w:color w:val="002060"/>
          <w:szCs w:val="24"/>
          <w:lang w:val="en-US" w:eastAsia="en-US"/>
        </w:rPr>
        <w:tab/>
      </w:r>
      <w:r w:rsidR="007A60B2" w:rsidRPr="00A41ABA">
        <w:rPr>
          <w:rFonts w:eastAsia="TimesNewRomanPS-BoldMT"/>
          <w:bCs/>
          <w:iCs/>
          <w:color w:val="002060"/>
          <w:szCs w:val="24"/>
          <w:lang w:val="en-US" w:eastAsia="en-US"/>
        </w:rPr>
        <w:tab/>
      </w:r>
      <w:r w:rsidRPr="00A41ABA">
        <w:rPr>
          <w:rFonts w:eastAsia="TimesNewRomanPS-BoldMT"/>
          <w:bCs/>
          <w:iCs/>
          <w:color w:val="002060"/>
          <w:szCs w:val="24"/>
          <w:lang w:val="sr-Cyrl-RS" w:eastAsia="en-US"/>
        </w:rPr>
        <w:t xml:space="preserve">                    </w:t>
      </w:r>
      <w:r w:rsidR="007A60B2" w:rsidRPr="00A41ABA">
        <w:rPr>
          <w:rFonts w:eastAsia="TimesNewRomanPS-BoldMT"/>
          <w:bCs/>
          <w:iCs/>
          <w:color w:val="002060"/>
          <w:szCs w:val="24"/>
          <w:lang w:val="en-US" w:eastAsia="en-US"/>
        </w:rPr>
        <w:t>________________________________</w:t>
      </w:r>
    </w:p>
    <w:p w14:paraId="626B411A" w14:textId="77777777" w:rsidR="007A60B2" w:rsidRPr="00A41ABA" w:rsidRDefault="007A60B2" w:rsidP="007A60B2">
      <w:pPr>
        <w:suppressAutoHyphens w:val="0"/>
        <w:autoSpaceDE w:val="0"/>
        <w:autoSpaceDN w:val="0"/>
        <w:adjustRightInd w:val="0"/>
        <w:jc w:val="both"/>
        <w:rPr>
          <w:rFonts w:eastAsia="TimesNewRomanPS-BoldMT"/>
          <w:bCs/>
          <w:iCs/>
          <w:szCs w:val="24"/>
          <w:u w:val="single"/>
          <w:lang w:val="en-US" w:eastAsia="en-US"/>
        </w:rPr>
      </w:pPr>
    </w:p>
    <w:p w14:paraId="47AD808D" w14:textId="33E2DF85" w:rsidR="007A60B2" w:rsidRPr="00A41ABA" w:rsidRDefault="007A60B2" w:rsidP="007A60B2">
      <w:pPr>
        <w:suppressAutoHyphens w:val="0"/>
        <w:autoSpaceDE w:val="0"/>
        <w:autoSpaceDN w:val="0"/>
        <w:adjustRightInd w:val="0"/>
        <w:jc w:val="both"/>
        <w:rPr>
          <w:rFonts w:eastAsia="TimesNewRomanPSMT"/>
          <w:bCs/>
          <w:color w:val="000000"/>
          <w:szCs w:val="24"/>
          <w:lang w:eastAsia="en-US"/>
        </w:rPr>
      </w:pPr>
      <w:r w:rsidRPr="00A41ABA">
        <w:rPr>
          <w:rFonts w:eastAsia="TimesNewRomanPS-BoldMT"/>
          <w:bCs/>
          <w:iCs/>
          <w:szCs w:val="24"/>
          <w:lang w:val="en-US" w:eastAsia="en-US"/>
        </w:rPr>
        <w:tab/>
      </w:r>
      <w:r w:rsidR="00D71A6A" w:rsidRPr="00A41ABA">
        <w:rPr>
          <w:rFonts w:eastAsia="TimesNewRomanPSMT"/>
          <w:bCs/>
          <w:color w:val="000000"/>
          <w:szCs w:val="24"/>
          <w:lang w:eastAsia="en-US"/>
        </w:rPr>
        <w:t xml:space="preserve">                        </w:t>
      </w:r>
      <w:r w:rsidR="001D0EEC">
        <w:rPr>
          <w:rFonts w:eastAsia="TimesNewRomanPSMT"/>
          <w:bCs/>
          <w:color w:val="000000"/>
          <w:szCs w:val="24"/>
          <w:lang w:val="sr-Cyrl-RS" w:eastAsia="en-US"/>
        </w:rPr>
        <w:t xml:space="preserve">                          </w:t>
      </w:r>
      <w:r w:rsidR="001D0EEC">
        <w:rPr>
          <w:rFonts w:eastAsia="TimesNewRomanPSMT"/>
          <w:bCs/>
          <w:color w:val="000000"/>
          <w:szCs w:val="24"/>
          <w:lang w:eastAsia="en-US"/>
        </w:rPr>
        <w:t>П</w:t>
      </w:r>
      <w:r w:rsidRPr="00A41ABA">
        <w:rPr>
          <w:rFonts w:eastAsia="TimesNewRomanPSMT"/>
          <w:bCs/>
          <w:color w:val="000000"/>
          <w:szCs w:val="24"/>
          <w:lang w:eastAsia="en-US"/>
        </w:rPr>
        <w:t>отпис овлашћеног лица чл</w:t>
      </w:r>
      <w:r w:rsidR="001D0EEC">
        <w:rPr>
          <w:rFonts w:eastAsia="TimesNewRomanPSMT"/>
          <w:bCs/>
          <w:color w:val="000000"/>
          <w:szCs w:val="24"/>
          <w:lang w:eastAsia="en-US"/>
        </w:rPr>
        <w:t xml:space="preserve">ана групе понуђача </w:t>
      </w:r>
    </w:p>
    <w:p w14:paraId="66296F98" w14:textId="77777777" w:rsidR="007A60B2" w:rsidRPr="00A41ABA" w:rsidRDefault="007A60B2" w:rsidP="007A60B2">
      <w:pPr>
        <w:suppressAutoHyphens w:val="0"/>
        <w:autoSpaceDE w:val="0"/>
        <w:autoSpaceDN w:val="0"/>
        <w:adjustRightInd w:val="0"/>
        <w:ind w:left="2880" w:firstLine="720"/>
        <w:jc w:val="both"/>
        <w:rPr>
          <w:rFonts w:eastAsia="TimesNewRomanPSMT"/>
          <w:bCs/>
          <w:color w:val="000000"/>
          <w:szCs w:val="24"/>
          <w:lang w:val="en-US" w:eastAsia="en-US"/>
        </w:rPr>
      </w:pPr>
      <w:r w:rsidRPr="00A41ABA">
        <w:rPr>
          <w:rFonts w:eastAsia="TimesNewRomanPSMT"/>
          <w:bCs/>
          <w:color w:val="000000"/>
          <w:szCs w:val="24"/>
          <w:lang w:val="en-US" w:eastAsia="en-US"/>
        </w:rPr>
        <w:t xml:space="preserve">    </w:t>
      </w:r>
    </w:p>
    <w:p w14:paraId="5EAB1A45" w14:textId="77777777" w:rsidR="007A60B2" w:rsidRPr="00A41ABA" w:rsidRDefault="007A60B2" w:rsidP="007A60B2">
      <w:pPr>
        <w:suppressAutoHyphens w:val="0"/>
        <w:autoSpaceDE w:val="0"/>
        <w:autoSpaceDN w:val="0"/>
        <w:adjustRightInd w:val="0"/>
        <w:jc w:val="both"/>
        <w:rPr>
          <w:rFonts w:eastAsia="TimesNewRomanPSMT"/>
          <w:bCs/>
          <w:color w:val="000000"/>
          <w:szCs w:val="24"/>
          <w:lang w:eastAsia="en-US"/>
        </w:rPr>
      </w:pPr>
      <w:r w:rsidRPr="00A41ABA">
        <w:rPr>
          <w:rFonts w:eastAsia="TimesNewRomanPS-BoldMT"/>
          <w:bCs/>
          <w:iCs/>
          <w:color w:val="002060"/>
          <w:szCs w:val="24"/>
          <w:lang w:val="en-US" w:eastAsia="en-US"/>
        </w:rPr>
        <w:lastRenderedPageBreak/>
        <w:tab/>
      </w:r>
      <w:r w:rsidRPr="00A41ABA">
        <w:rPr>
          <w:rFonts w:eastAsia="TimesNewRomanPS-BoldMT"/>
          <w:bCs/>
          <w:iCs/>
          <w:color w:val="002060"/>
          <w:szCs w:val="24"/>
          <w:lang w:val="en-US" w:eastAsia="en-US"/>
        </w:rPr>
        <w:tab/>
      </w:r>
      <w:r w:rsidRPr="00A41ABA">
        <w:rPr>
          <w:rFonts w:eastAsia="TimesNewRomanPS-BoldMT"/>
          <w:bCs/>
          <w:iCs/>
          <w:color w:val="002060"/>
          <w:szCs w:val="24"/>
          <w:lang w:eastAsia="en-US"/>
        </w:rPr>
        <w:t xml:space="preserve">                                            </w:t>
      </w:r>
      <w:r w:rsidRPr="00A41ABA">
        <w:rPr>
          <w:rFonts w:eastAsia="TimesNewRomanPS-BoldMT"/>
          <w:bCs/>
          <w:iCs/>
          <w:color w:val="002060"/>
          <w:szCs w:val="24"/>
          <w:lang w:val="en-US" w:eastAsia="en-US"/>
        </w:rPr>
        <w:t>________________________________</w:t>
      </w:r>
    </w:p>
    <w:p w14:paraId="651BB32A" w14:textId="77777777" w:rsidR="007A60B2" w:rsidRPr="00A41ABA" w:rsidRDefault="007A60B2" w:rsidP="007A60B2">
      <w:pPr>
        <w:suppressAutoHyphens w:val="0"/>
        <w:autoSpaceDE w:val="0"/>
        <w:autoSpaceDN w:val="0"/>
        <w:adjustRightInd w:val="0"/>
        <w:jc w:val="both"/>
        <w:rPr>
          <w:rFonts w:eastAsia="TimesNewRomanPS-BoldMT"/>
          <w:bCs/>
          <w:iCs/>
          <w:szCs w:val="24"/>
          <w:lang w:val="en-US" w:eastAsia="en-US"/>
        </w:rPr>
      </w:pPr>
    </w:p>
    <w:p w14:paraId="72B533E3" w14:textId="1A02BF17" w:rsidR="007A60B2" w:rsidRPr="00A41ABA" w:rsidRDefault="007A60B2" w:rsidP="007A60B2">
      <w:pPr>
        <w:suppressAutoHyphens w:val="0"/>
        <w:autoSpaceDE w:val="0"/>
        <w:autoSpaceDN w:val="0"/>
        <w:adjustRightInd w:val="0"/>
        <w:jc w:val="both"/>
        <w:rPr>
          <w:rFonts w:eastAsia="TimesNewRomanPSMT"/>
          <w:bCs/>
          <w:color w:val="000000"/>
          <w:szCs w:val="24"/>
          <w:lang w:eastAsia="en-US"/>
        </w:rPr>
      </w:pPr>
      <w:r w:rsidRPr="00A41ABA">
        <w:rPr>
          <w:rFonts w:eastAsia="TimesNewRomanPSMT"/>
          <w:bCs/>
          <w:color w:val="000000"/>
          <w:szCs w:val="24"/>
          <w:lang w:eastAsia="en-US"/>
        </w:rPr>
        <w:t xml:space="preserve">         </w:t>
      </w:r>
      <w:r w:rsidR="00D71A6A" w:rsidRPr="00A41ABA">
        <w:rPr>
          <w:rFonts w:eastAsia="TimesNewRomanPSMT"/>
          <w:bCs/>
          <w:color w:val="000000"/>
          <w:szCs w:val="24"/>
          <w:lang w:eastAsia="en-US"/>
        </w:rPr>
        <w:t xml:space="preserve">                        </w:t>
      </w:r>
      <w:r w:rsidR="001D0EEC">
        <w:rPr>
          <w:rFonts w:eastAsia="TimesNewRomanPSMT"/>
          <w:bCs/>
          <w:color w:val="000000"/>
          <w:szCs w:val="24"/>
          <w:lang w:eastAsia="en-US"/>
        </w:rPr>
        <w:t xml:space="preserve"> </w:t>
      </w:r>
      <w:r w:rsidR="001D0EEC">
        <w:rPr>
          <w:rFonts w:eastAsia="TimesNewRomanPSMT"/>
          <w:bCs/>
          <w:color w:val="000000"/>
          <w:szCs w:val="24"/>
          <w:lang w:val="sr-Cyrl-RS" w:eastAsia="en-US"/>
        </w:rPr>
        <w:t xml:space="preserve">                            </w:t>
      </w:r>
      <w:r w:rsidR="001D0EEC">
        <w:rPr>
          <w:rFonts w:eastAsia="TimesNewRomanPSMT"/>
          <w:bCs/>
          <w:color w:val="000000"/>
          <w:szCs w:val="24"/>
          <w:lang w:eastAsia="en-US"/>
        </w:rPr>
        <w:t>П</w:t>
      </w:r>
      <w:r w:rsidRPr="00A41ABA">
        <w:rPr>
          <w:rFonts w:eastAsia="TimesNewRomanPSMT"/>
          <w:bCs/>
          <w:color w:val="000000"/>
          <w:szCs w:val="24"/>
          <w:lang w:eastAsia="en-US"/>
        </w:rPr>
        <w:t xml:space="preserve">отпис овлашћеног лица </w:t>
      </w:r>
      <w:r w:rsidRPr="00A41ABA">
        <w:rPr>
          <w:rFonts w:eastAsia="TimesNewRomanPSMT"/>
          <w:bCs/>
          <w:color w:val="000000"/>
          <w:szCs w:val="24"/>
          <w:lang w:val="en-US" w:eastAsia="en-US"/>
        </w:rPr>
        <w:t xml:space="preserve"> </w:t>
      </w:r>
      <w:r w:rsidRPr="00A41ABA">
        <w:rPr>
          <w:rFonts w:eastAsia="TimesNewRomanPSMT"/>
          <w:bCs/>
          <w:color w:val="000000"/>
          <w:szCs w:val="24"/>
          <w:lang w:eastAsia="en-US"/>
        </w:rPr>
        <w:t>чл</w:t>
      </w:r>
      <w:r w:rsidR="001D0EEC">
        <w:rPr>
          <w:rFonts w:eastAsia="TimesNewRomanPSMT"/>
          <w:bCs/>
          <w:color w:val="000000"/>
          <w:szCs w:val="24"/>
          <w:lang w:eastAsia="en-US"/>
        </w:rPr>
        <w:t>ана групе понуђача</w:t>
      </w:r>
    </w:p>
    <w:p w14:paraId="2C947F4E" w14:textId="77777777" w:rsidR="007A60B2" w:rsidRPr="00A41ABA" w:rsidRDefault="007A60B2" w:rsidP="007A60B2">
      <w:pPr>
        <w:suppressAutoHyphens w:val="0"/>
        <w:autoSpaceDE w:val="0"/>
        <w:autoSpaceDN w:val="0"/>
        <w:adjustRightInd w:val="0"/>
        <w:ind w:left="2880" w:firstLine="720"/>
        <w:jc w:val="both"/>
        <w:rPr>
          <w:rFonts w:eastAsia="TimesNewRomanPSMT"/>
          <w:bCs/>
          <w:color w:val="000000"/>
          <w:szCs w:val="24"/>
          <w:lang w:val="en-US" w:eastAsia="en-US"/>
        </w:rPr>
      </w:pPr>
      <w:r w:rsidRPr="00A41ABA">
        <w:rPr>
          <w:rFonts w:eastAsia="TimesNewRomanPSMT"/>
          <w:bCs/>
          <w:color w:val="000000"/>
          <w:szCs w:val="24"/>
          <w:lang w:val="en-US" w:eastAsia="en-US"/>
        </w:rPr>
        <w:t xml:space="preserve">    </w:t>
      </w:r>
    </w:p>
    <w:p w14:paraId="57E4A648" w14:textId="77777777" w:rsidR="007A60B2" w:rsidRPr="00A41ABA" w:rsidRDefault="007A60B2" w:rsidP="007A60B2">
      <w:pPr>
        <w:suppressAutoHyphens w:val="0"/>
        <w:autoSpaceDE w:val="0"/>
        <w:autoSpaceDN w:val="0"/>
        <w:adjustRightInd w:val="0"/>
        <w:jc w:val="both"/>
        <w:rPr>
          <w:rFonts w:eastAsia="TimesNewRomanPS-BoldMT"/>
          <w:bCs/>
          <w:iCs/>
          <w:color w:val="002060"/>
          <w:szCs w:val="24"/>
          <w:lang w:eastAsia="en-US"/>
        </w:rPr>
      </w:pPr>
      <w:r w:rsidRPr="00A41ABA">
        <w:rPr>
          <w:rFonts w:eastAsia="TimesNewRomanPS-BoldMT"/>
          <w:bCs/>
          <w:iCs/>
          <w:color w:val="002060"/>
          <w:szCs w:val="24"/>
          <w:lang w:eastAsia="en-US"/>
        </w:rPr>
        <w:t xml:space="preserve">                                                  </w:t>
      </w:r>
      <w:r w:rsidRPr="00A41ABA">
        <w:rPr>
          <w:rFonts w:eastAsia="TimesNewRomanPS-BoldMT"/>
          <w:bCs/>
          <w:iCs/>
          <w:color w:val="002060"/>
          <w:szCs w:val="24"/>
          <w:lang w:val="en-US" w:eastAsia="en-US"/>
        </w:rPr>
        <w:tab/>
      </w:r>
      <w:r w:rsidRPr="00A41ABA">
        <w:rPr>
          <w:rFonts w:eastAsia="TimesNewRomanPS-BoldMT"/>
          <w:bCs/>
          <w:iCs/>
          <w:color w:val="002060"/>
          <w:szCs w:val="24"/>
          <w:lang w:val="en-US" w:eastAsia="en-US"/>
        </w:rPr>
        <w:tab/>
        <w:t>________________________________</w:t>
      </w:r>
    </w:p>
    <w:p w14:paraId="79CBF4EA" w14:textId="7BBA3CF9" w:rsidR="007A60B2" w:rsidRPr="00A41ABA" w:rsidRDefault="007A60B2" w:rsidP="007A60B2">
      <w:pPr>
        <w:suppressAutoHyphens w:val="0"/>
        <w:autoSpaceDE w:val="0"/>
        <w:autoSpaceDN w:val="0"/>
        <w:adjustRightInd w:val="0"/>
        <w:jc w:val="both"/>
        <w:rPr>
          <w:rFonts w:eastAsia="TimesNewRomanPSMT"/>
          <w:bCs/>
          <w:color w:val="000000"/>
          <w:szCs w:val="24"/>
          <w:lang w:eastAsia="en-US"/>
        </w:rPr>
      </w:pPr>
      <w:r w:rsidRPr="00A41ABA">
        <w:rPr>
          <w:rFonts w:eastAsia="TimesNewRomanPSMT"/>
          <w:bCs/>
          <w:color w:val="000000"/>
          <w:szCs w:val="24"/>
          <w:lang w:eastAsia="en-US"/>
        </w:rPr>
        <w:t xml:space="preserve">        </w:t>
      </w:r>
      <w:r w:rsidR="00D71A6A" w:rsidRPr="00A41ABA">
        <w:rPr>
          <w:rFonts w:eastAsia="TimesNewRomanPSMT"/>
          <w:bCs/>
          <w:color w:val="000000"/>
          <w:szCs w:val="24"/>
          <w:lang w:eastAsia="en-US"/>
        </w:rPr>
        <w:t xml:space="preserve">                         </w:t>
      </w:r>
      <w:r w:rsidR="001D0EEC">
        <w:rPr>
          <w:rFonts w:eastAsia="TimesNewRomanPSMT"/>
          <w:bCs/>
          <w:color w:val="000000"/>
          <w:szCs w:val="24"/>
          <w:lang w:val="sr-Cyrl-RS" w:eastAsia="en-US"/>
        </w:rPr>
        <w:t xml:space="preserve">                            </w:t>
      </w:r>
      <w:r w:rsidR="001D0EEC">
        <w:rPr>
          <w:rFonts w:eastAsia="TimesNewRomanPSMT"/>
          <w:bCs/>
          <w:color w:val="000000"/>
          <w:szCs w:val="24"/>
          <w:lang w:eastAsia="en-US"/>
        </w:rPr>
        <w:t xml:space="preserve"> П</w:t>
      </w:r>
      <w:r w:rsidRPr="00A41ABA">
        <w:rPr>
          <w:rFonts w:eastAsia="TimesNewRomanPSMT"/>
          <w:bCs/>
          <w:color w:val="000000"/>
          <w:szCs w:val="24"/>
          <w:lang w:eastAsia="en-US"/>
        </w:rPr>
        <w:t xml:space="preserve">отпис овлашћеног лица </w:t>
      </w:r>
      <w:r w:rsidRPr="00A41ABA">
        <w:rPr>
          <w:rFonts w:eastAsia="TimesNewRomanPSMT"/>
          <w:bCs/>
          <w:color w:val="000000"/>
          <w:szCs w:val="24"/>
          <w:lang w:val="en-US" w:eastAsia="en-US"/>
        </w:rPr>
        <w:t xml:space="preserve"> </w:t>
      </w:r>
      <w:r w:rsidRPr="00A41ABA">
        <w:rPr>
          <w:rFonts w:eastAsia="TimesNewRomanPSMT"/>
          <w:bCs/>
          <w:color w:val="000000"/>
          <w:szCs w:val="24"/>
          <w:lang w:eastAsia="en-US"/>
        </w:rPr>
        <w:t>чл</w:t>
      </w:r>
      <w:r w:rsidR="001D0EEC">
        <w:rPr>
          <w:rFonts w:eastAsia="TimesNewRomanPSMT"/>
          <w:bCs/>
          <w:color w:val="000000"/>
          <w:szCs w:val="24"/>
          <w:lang w:eastAsia="en-US"/>
        </w:rPr>
        <w:t xml:space="preserve">ана групе понуђача </w:t>
      </w:r>
    </w:p>
    <w:p w14:paraId="207FB044" w14:textId="77777777" w:rsidR="007A60B2" w:rsidRPr="00A41ABA" w:rsidRDefault="007A60B2" w:rsidP="007A60B2">
      <w:pPr>
        <w:suppressAutoHyphens w:val="0"/>
        <w:autoSpaceDE w:val="0"/>
        <w:autoSpaceDN w:val="0"/>
        <w:adjustRightInd w:val="0"/>
        <w:ind w:left="2880" w:firstLine="720"/>
        <w:jc w:val="both"/>
        <w:rPr>
          <w:rFonts w:eastAsia="TimesNewRomanPSMT"/>
          <w:bCs/>
          <w:color w:val="000000"/>
          <w:szCs w:val="24"/>
          <w:lang w:val="en-US" w:eastAsia="en-US"/>
        </w:rPr>
      </w:pPr>
      <w:r w:rsidRPr="00A41ABA">
        <w:rPr>
          <w:rFonts w:eastAsia="TimesNewRomanPSMT"/>
          <w:bCs/>
          <w:color w:val="000000"/>
          <w:szCs w:val="24"/>
          <w:lang w:val="en-US" w:eastAsia="en-US"/>
        </w:rPr>
        <w:t xml:space="preserve">    </w:t>
      </w:r>
    </w:p>
    <w:p w14:paraId="5D99F2E6" w14:textId="77777777" w:rsidR="007A60B2" w:rsidRPr="00A41ABA" w:rsidRDefault="007A60B2" w:rsidP="007A60B2">
      <w:pPr>
        <w:suppressAutoHyphens w:val="0"/>
        <w:autoSpaceDE w:val="0"/>
        <w:autoSpaceDN w:val="0"/>
        <w:adjustRightInd w:val="0"/>
        <w:jc w:val="both"/>
        <w:rPr>
          <w:rFonts w:eastAsia="TimesNewRomanPS-BoldMT"/>
          <w:bCs/>
          <w:iCs/>
          <w:color w:val="002060"/>
          <w:szCs w:val="24"/>
          <w:lang w:eastAsia="en-US"/>
        </w:rPr>
      </w:pPr>
      <w:r w:rsidRPr="00A41ABA">
        <w:rPr>
          <w:rFonts w:eastAsia="TimesNewRomanPS-BoldMT"/>
          <w:bCs/>
          <w:iCs/>
          <w:color w:val="002060"/>
          <w:szCs w:val="24"/>
          <w:lang w:eastAsia="en-US"/>
        </w:rPr>
        <w:t xml:space="preserve">                                                  </w:t>
      </w:r>
      <w:r w:rsidRPr="00A41ABA">
        <w:rPr>
          <w:rFonts w:eastAsia="TimesNewRomanPS-BoldMT"/>
          <w:bCs/>
          <w:iCs/>
          <w:color w:val="002060"/>
          <w:szCs w:val="24"/>
          <w:lang w:val="en-US" w:eastAsia="en-US"/>
        </w:rPr>
        <w:tab/>
      </w:r>
      <w:r w:rsidRPr="00A41ABA">
        <w:rPr>
          <w:rFonts w:eastAsia="TimesNewRomanPS-BoldMT"/>
          <w:bCs/>
          <w:iCs/>
          <w:color w:val="002060"/>
          <w:szCs w:val="24"/>
          <w:lang w:val="en-US" w:eastAsia="en-US"/>
        </w:rPr>
        <w:tab/>
        <w:t>________________________________</w:t>
      </w:r>
    </w:p>
    <w:p w14:paraId="7608455B" w14:textId="50731802" w:rsidR="007A60B2" w:rsidRPr="00A41ABA" w:rsidRDefault="007A60B2" w:rsidP="007A60B2">
      <w:pPr>
        <w:suppressAutoHyphens w:val="0"/>
        <w:autoSpaceDE w:val="0"/>
        <w:autoSpaceDN w:val="0"/>
        <w:adjustRightInd w:val="0"/>
        <w:jc w:val="center"/>
        <w:rPr>
          <w:rFonts w:eastAsia="TimesNewRomanPSMT"/>
          <w:bCs/>
          <w:color w:val="000000"/>
          <w:szCs w:val="24"/>
          <w:lang w:eastAsia="en-US"/>
        </w:rPr>
      </w:pPr>
      <w:r w:rsidRPr="00A41ABA">
        <w:rPr>
          <w:rFonts w:eastAsia="TimesNewRomanPSMT"/>
          <w:bCs/>
          <w:color w:val="000000"/>
          <w:szCs w:val="24"/>
          <w:lang w:eastAsia="en-US"/>
        </w:rPr>
        <w:t xml:space="preserve">    </w:t>
      </w:r>
      <w:r w:rsidR="001D0EEC">
        <w:rPr>
          <w:rFonts w:eastAsia="TimesNewRomanPSMT"/>
          <w:bCs/>
          <w:color w:val="000000"/>
          <w:szCs w:val="24"/>
          <w:lang w:eastAsia="en-US"/>
        </w:rPr>
        <w:t xml:space="preserve">      </w:t>
      </w:r>
      <w:r w:rsidR="001D0EEC">
        <w:rPr>
          <w:rFonts w:eastAsia="TimesNewRomanPSMT"/>
          <w:bCs/>
          <w:color w:val="000000"/>
          <w:szCs w:val="24"/>
          <w:lang w:val="sr-Cyrl-RS" w:eastAsia="en-US"/>
        </w:rPr>
        <w:t xml:space="preserve">                        </w:t>
      </w:r>
      <w:r w:rsidR="001D0EEC">
        <w:rPr>
          <w:rFonts w:eastAsia="TimesNewRomanPSMT"/>
          <w:bCs/>
          <w:color w:val="000000"/>
          <w:szCs w:val="24"/>
          <w:lang w:eastAsia="en-US"/>
        </w:rPr>
        <w:t xml:space="preserve"> П</w:t>
      </w:r>
      <w:r w:rsidRPr="00A41ABA">
        <w:rPr>
          <w:rFonts w:eastAsia="TimesNewRomanPSMT"/>
          <w:bCs/>
          <w:color w:val="000000"/>
          <w:szCs w:val="24"/>
          <w:lang w:eastAsia="en-US"/>
        </w:rPr>
        <w:t xml:space="preserve">отпис овлашћеног лица </w:t>
      </w:r>
      <w:r w:rsidRPr="00A41ABA">
        <w:rPr>
          <w:rFonts w:eastAsia="TimesNewRomanPSMT"/>
          <w:bCs/>
          <w:color w:val="000000"/>
          <w:szCs w:val="24"/>
          <w:lang w:val="en-US" w:eastAsia="en-US"/>
        </w:rPr>
        <w:t xml:space="preserve"> </w:t>
      </w:r>
      <w:r w:rsidRPr="00A41ABA">
        <w:rPr>
          <w:rFonts w:eastAsia="TimesNewRomanPSMT"/>
          <w:bCs/>
          <w:color w:val="000000"/>
          <w:szCs w:val="24"/>
          <w:lang w:eastAsia="en-US"/>
        </w:rPr>
        <w:t>члана групе понуђач</w:t>
      </w:r>
      <w:r w:rsidR="001D0EEC">
        <w:rPr>
          <w:rFonts w:eastAsia="TimesNewRomanPSMT"/>
          <w:bCs/>
          <w:color w:val="000000"/>
          <w:szCs w:val="24"/>
          <w:lang w:eastAsia="en-US"/>
        </w:rPr>
        <w:t xml:space="preserve">а </w:t>
      </w:r>
    </w:p>
    <w:p w14:paraId="3659B22A" w14:textId="77777777" w:rsidR="007A60B2" w:rsidRPr="00A41ABA" w:rsidRDefault="007A60B2" w:rsidP="007A60B2">
      <w:pPr>
        <w:suppressAutoHyphens w:val="0"/>
        <w:autoSpaceDE w:val="0"/>
        <w:autoSpaceDN w:val="0"/>
        <w:adjustRightInd w:val="0"/>
        <w:ind w:left="2880" w:firstLine="720"/>
        <w:jc w:val="both"/>
        <w:rPr>
          <w:rFonts w:eastAsia="TimesNewRomanPSMT"/>
          <w:bCs/>
          <w:color w:val="000000"/>
          <w:szCs w:val="24"/>
          <w:lang w:val="en-US" w:eastAsia="en-US"/>
        </w:rPr>
      </w:pPr>
      <w:r w:rsidRPr="00A41ABA">
        <w:rPr>
          <w:rFonts w:eastAsia="TimesNewRomanPSMT"/>
          <w:bCs/>
          <w:color w:val="000000"/>
          <w:szCs w:val="24"/>
          <w:lang w:val="en-US" w:eastAsia="en-US"/>
        </w:rPr>
        <w:t xml:space="preserve">    </w:t>
      </w:r>
    </w:p>
    <w:p w14:paraId="2A14C3B6" w14:textId="77777777" w:rsidR="007A60B2" w:rsidRPr="00A41ABA" w:rsidRDefault="007A60B2" w:rsidP="007A60B2">
      <w:pPr>
        <w:suppressAutoHyphens w:val="0"/>
        <w:autoSpaceDE w:val="0"/>
        <w:autoSpaceDN w:val="0"/>
        <w:adjustRightInd w:val="0"/>
        <w:jc w:val="both"/>
        <w:rPr>
          <w:rFonts w:eastAsia="TimesNewRomanPS-BoldMT"/>
          <w:bCs/>
          <w:iCs/>
          <w:color w:val="002060"/>
          <w:szCs w:val="24"/>
          <w:lang w:eastAsia="en-US"/>
        </w:rPr>
      </w:pPr>
      <w:r w:rsidRPr="00A41ABA">
        <w:rPr>
          <w:rFonts w:eastAsia="TimesNewRomanPS-BoldMT"/>
          <w:bCs/>
          <w:iCs/>
          <w:color w:val="002060"/>
          <w:szCs w:val="24"/>
          <w:lang w:eastAsia="en-US"/>
        </w:rPr>
        <w:t xml:space="preserve">                                                  </w:t>
      </w:r>
      <w:r w:rsidRPr="00A41ABA">
        <w:rPr>
          <w:rFonts w:eastAsia="TimesNewRomanPS-BoldMT"/>
          <w:bCs/>
          <w:iCs/>
          <w:color w:val="002060"/>
          <w:szCs w:val="24"/>
          <w:lang w:val="en-US" w:eastAsia="en-US"/>
        </w:rPr>
        <w:tab/>
      </w:r>
      <w:r w:rsidRPr="00A41ABA">
        <w:rPr>
          <w:rFonts w:eastAsia="TimesNewRomanPS-BoldMT"/>
          <w:bCs/>
          <w:iCs/>
          <w:color w:val="002060"/>
          <w:szCs w:val="24"/>
          <w:lang w:val="en-US" w:eastAsia="en-US"/>
        </w:rPr>
        <w:tab/>
        <w:t>________________________________</w:t>
      </w:r>
    </w:p>
    <w:p w14:paraId="79A4D769" w14:textId="77777777" w:rsidR="007A60B2" w:rsidRPr="00A41ABA" w:rsidRDefault="007A60B2" w:rsidP="007A60B2">
      <w:pPr>
        <w:suppressAutoHyphens w:val="0"/>
        <w:autoSpaceDE w:val="0"/>
        <w:autoSpaceDN w:val="0"/>
        <w:adjustRightInd w:val="0"/>
        <w:jc w:val="both"/>
        <w:rPr>
          <w:rFonts w:eastAsia="TimesNewRomanPS-BoldMT"/>
          <w:bCs/>
          <w:iCs/>
          <w:szCs w:val="24"/>
          <w:lang w:val="en-US" w:eastAsia="en-US"/>
        </w:rPr>
      </w:pPr>
      <w:r w:rsidRPr="00A41ABA">
        <w:rPr>
          <w:rFonts w:eastAsia="TimesNewRomanPS-BoldMT"/>
          <w:bCs/>
          <w:iCs/>
          <w:szCs w:val="24"/>
          <w:u w:val="single"/>
          <w:lang w:val="en-US" w:eastAsia="en-US"/>
        </w:rPr>
        <w:t>Напомена:</w:t>
      </w:r>
      <w:r w:rsidRPr="00A41ABA">
        <w:rPr>
          <w:rFonts w:eastAsia="TimesNewRomanPS-BoldMT"/>
          <w:bCs/>
          <w:iCs/>
          <w:szCs w:val="24"/>
          <w:lang w:val="en-US" w:eastAsia="en-US"/>
        </w:rPr>
        <w:t xml:space="preserve"> </w:t>
      </w:r>
    </w:p>
    <w:p w14:paraId="43E8BD1F" w14:textId="3A79666D" w:rsidR="007A60B2" w:rsidRPr="00A41ABA" w:rsidRDefault="00D71A6A" w:rsidP="007A60B2">
      <w:pPr>
        <w:suppressAutoHyphens w:val="0"/>
        <w:autoSpaceDE w:val="0"/>
        <w:autoSpaceDN w:val="0"/>
        <w:adjustRightInd w:val="0"/>
        <w:jc w:val="both"/>
        <w:rPr>
          <w:rFonts w:eastAsia="TimesNewRomanPS-BoldMT"/>
          <w:bCs/>
          <w:iCs/>
          <w:szCs w:val="24"/>
          <w:lang w:val="sr-Cyrl-RS" w:eastAsia="en-US"/>
        </w:rPr>
      </w:pPr>
      <w:r w:rsidRPr="00A41ABA">
        <w:rPr>
          <w:rFonts w:eastAsia="TimesNewRomanPS-BoldMT"/>
          <w:bCs/>
          <w:iCs/>
          <w:szCs w:val="24"/>
          <w:lang w:val="sr-Cyrl-RS" w:eastAsia="en-US"/>
        </w:rPr>
        <w:t xml:space="preserve">    </w:t>
      </w:r>
      <w:r w:rsidR="007A60B2" w:rsidRPr="00A41ABA">
        <w:rPr>
          <w:rFonts w:eastAsia="TimesNewRomanPS-BoldMT"/>
          <w:bCs/>
          <w:iCs/>
          <w:szCs w:val="24"/>
          <w:lang w:val="en-US" w:eastAsia="en-US"/>
        </w:rPr>
        <w:t>-</w:t>
      </w:r>
      <w:r w:rsidRPr="00A41ABA">
        <w:rPr>
          <w:rFonts w:eastAsia="TimesNewRomanPS-BoldMT"/>
          <w:bCs/>
          <w:iCs/>
          <w:szCs w:val="24"/>
          <w:lang w:val="sr-Cyrl-RS" w:eastAsia="en-US"/>
        </w:rPr>
        <w:t xml:space="preserve">    </w:t>
      </w:r>
      <w:r w:rsidR="007A60B2" w:rsidRPr="00A41ABA">
        <w:rPr>
          <w:rFonts w:eastAsia="TimesNewRomanPS-BoldMT"/>
          <w:bCs/>
          <w:iCs/>
          <w:szCs w:val="24"/>
          <w:lang w:val="en-US" w:eastAsia="en-US"/>
        </w:rPr>
        <w:t xml:space="preserve"> Образац понуде је потребно попунити</w:t>
      </w:r>
      <w:r w:rsidR="007A60B2" w:rsidRPr="00A41ABA">
        <w:rPr>
          <w:rFonts w:eastAsia="TimesNewRomanPS-BoldMT"/>
          <w:bCs/>
          <w:iCs/>
          <w:szCs w:val="24"/>
          <w:lang w:eastAsia="en-US"/>
        </w:rPr>
        <w:t xml:space="preserve"> и потписати</w:t>
      </w:r>
      <w:r w:rsidR="00B17030" w:rsidRPr="00A41ABA">
        <w:rPr>
          <w:rFonts w:eastAsia="TimesNewRomanPS-BoldMT"/>
          <w:bCs/>
          <w:iCs/>
          <w:szCs w:val="24"/>
          <w:lang w:val="sr-Cyrl-RS" w:eastAsia="en-US"/>
        </w:rPr>
        <w:t xml:space="preserve"> од стране овлашћеног лица понуђача</w:t>
      </w:r>
    </w:p>
    <w:p w14:paraId="52AC3058" w14:textId="454CEF37" w:rsidR="007A60B2" w:rsidRPr="00A41ABA" w:rsidRDefault="00D71A6A" w:rsidP="007A60B2">
      <w:pPr>
        <w:suppressAutoHyphens w:val="0"/>
        <w:autoSpaceDE w:val="0"/>
        <w:autoSpaceDN w:val="0"/>
        <w:adjustRightInd w:val="0"/>
        <w:jc w:val="both"/>
        <w:rPr>
          <w:rFonts w:eastAsia="TimesNewRomanPS-BoldMT"/>
          <w:bCs/>
          <w:iCs/>
          <w:szCs w:val="24"/>
          <w:lang w:val="en-US" w:eastAsia="en-US"/>
        </w:rPr>
      </w:pPr>
      <w:r w:rsidRPr="00A41ABA">
        <w:rPr>
          <w:rFonts w:eastAsia="TimesNewRomanPS-BoldMT"/>
          <w:bCs/>
          <w:iCs/>
          <w:szCs w:val="24"/>
          <w:lang w:val="sr-Cyrl-RS" w:eastAsia="en-US"/>
        </w:rPr>
        <w:t xml:space="preserve">    </w:t>
      </w:r>
      <w:r w:rsidR="007A60B2" w:rsidRPr="00A41ABA">
        <w:rPr>
          <w:rFonts w:eastAsia="TimesNewRomanPS-BoldMT"/>
          <w:bCs/>
          <w:iCs/>
          <w:szCs w:val="24"/>
          <w:lang w:val="en-US" w:eastAsia="en-US"/>
        </w:rPr>
        <w:t>-</w:t>
      </w:r>
      <w:r w:rsidRPr="00A41ABA">
        <w:rPr>
          <w:rFonts w:eastAsia="TimesNewRomanPS-BoldMT"/>
          <w:bCs/>
          <w:iCs/>
          <w:szCs w:val="24"/>
          <w:lang w:val="sr-Cyrl-RS" w:eastAsia="en-US"/>
        </w:rPr>
        <w:t xml:space="preserve">      </w:t>
      </w:r>
      <w:r w:rsidR="007A60B2" w:rsidRPr="00A41ABA">
        <w:rPr>
          <w:rFonts w:eastAsia="TimesNewRomanPS-BoldMT"/>
          <w:bCs/>
          <w:iCs/>
          <w:szCs w:val="24"/>
          <w:lang w:val="en-US" w:eastAsia="en-US"/>
        </w:rPr>
        <w:t>Уколико понуђачи подносе заједничку понуду, група п</w:t>
      </w:r>
      <w:r w:rsidR="000332DE" w:rsidRPr="00A41ABA">
        <w:rPr>
          <w:rFonts w:eastAsia="TimesNewRomanPS-BoldMT"/>
          <w:bCs/>
          <w:iCs/>
          <w:szCs w:val="24"/>
          <w:lang w:val="en-US" w:eastAsia="en-US"/>
        </w:rPr>
        <w:t xml:space="preserve">онуђача може да се определи да </w:t>
      </w:r>
      <w:r w:rsidR="000332DE" w:rsidRPr="00A41ABA">
        <w:rPr>
          <w:rFonts w:eastAsia="TimesNewRomanPS-BoldMT"/>
          <w:bCs/>
          <w:iCs/>
          <w:szCs w:val="24"/>
          <w:lang w:val="sr-Cyrl-RS" w:eastAsia="en-US"/>
        </w:rPr>
        <w:t>О</w:t>
      </w:r>
      <w:r w:rsidR="007A60B2" w:rsidRPr="00A41ABA">
        <w:rPr>
          <w:rFonts w:eastAsia="TimesNewRomanPS-BoldMT"/>
          <w:bCs/>
          <w:iCs/>
          <w:szCs w:val="24"/>
          <w:lang w:val="en-US" w:eastAsia="en-US"/>
        </w:rPr>
        <w:t>бразац пону</w:t>
      </w:r>
      <w:r w:rsidR="009B7062">
        <w:rPr>
          <w:rFonts w:eastAsia="TimesNewRomanPS-BoldMT"/>
          <w:bCs/>
          <w:iCs/>
          <w:szCs w:val="24"/>
          <w:lang w:val="en-US" w:eastAsia="en-US"/>
        </w:rPr>
        <w:t>де потписују</w:t>
      </w:r>
      <w:r w:rsidR="007A60B2" w:rsidRPr="00A41ABA">
        <w:rPr>
          <w:rFonts w:eastAsia="TimesNewRomanPS-BoldMT"/>
          <w:bCs/>
          <w:iCs/>
          <w:szCs w:val="24"/>
          <w:lang w:val="en-US" w:eastAsia="en-US"/>
        </w:rPr>
        <w:t xml:space="preserve"> сви понуђачи из групе понуђача или група понуђача може да овласти једног понуђача из групе понуђача који </w:t>
      </w:r>
      <w:r w:rsidR="009B7062">
        <w:rPr>
          <w:rFonts w:eastAsia="TimesNewRomanPS-BoldMT"/>
          <w:bCs/>
          <w:iCs/>
          <w:szCs w:val="24"/>
          <w:lang w:val="en-US" w:eastAsia="en-US"/>
        </w:rPr>
        <w:t xml:space="preserve">ће </w:t>
      </w:r>
      <w:proofErr w:type="gramStart"/>
      <w:r w:rsidR="009B7062">
        <w:rPr>
          <w:rFonts w:eastAsia="TimesNewRomanPS-BoldMT"/>
          <w:bCs/>
          <w:iCs/>
          <w:szCs w:val="24"/>
          <w:lang w:val="en-US" w:eastAsia="en-US"/>
        </w:rPr>
        <w:t xml:space="preserve">потписати </w:t>
      </w:r>
      <w:r w:rsidR="000332DE" w:rsidRPr="00A41ABA">
        <w:rPr>
          <w:rFonts w:eastAsia="TimesNewRomanPS-BoldMT"/>
          <w:bCs/>
          <w:iCs/>
          <w:szCs w:val="24"/>
          <w:lang w:val="en-US" w:eastAsia="en-US"/>
        </w:rPr>
        <w:t xml:space="preserve"> </w:t>
      </w:r>
      <w:r w:rsidR="000332DE" w:rsidRPr="00A41ABA">
        <w:rPr>
          <w:rFonts w:eastAsia="TimesNewRomanPS-BoldMT"/>
          <w:bCs/>
          <w:iCs/>
          <w:szCs w:val="24"/>
          <w:lang w:val="sr-Cyrl-RS" w:eastAsia="en-US"/>
        </w:rPr>
        <w:t>О</w:t>
      </w:r>
      <w:r w:rsidR="007A60B2" w:rsidRPr="00A41ABA">
        <w:rPr>
          <w:rFonts w:eastAsia="TimesNewRomanPS-BoldMT"/>
          <w:bCs/>
          <w:iCs/>
          <w:szCs w:val="24"/>
          <w:lang w:val="en-US" w:eastAsia="en-US"/>
        </w:rPr>
        <w:t>бразац</w:t>
      </w:r>
      <w:proofErr w:type="gramEnd"/>
      <w:r w:rsidR="007A60B2" w:rsidRPr="00A41ABA">
        <w:rPr>
          <w:rFonts w:eastAsia="TimesNewRomanPS-BoldMT"/>
          <w:bCs/>
          <w:iCs/>
          <w:szCs w:val="24"/>
          <w:lang w:val="en-US" w:eastAsia="en-US"/>
        </w:rPr>
        <w:t xml:space="preserve"> понуде.</w:t>
      </w:r>
    </w:p>
    <w:p w14:paraId="32C770E4" w14:textId="26BB09CC" w:rsidR="007A60B2" w:rsidRPr="00A41ABA" w:rsidRDefault="007A60B2" w:rsidP="006541D7">
      <w:pPr>
        <w:numPr>
          <w:ilvl w:val="0"/>
          <w:numId w:val="3"/>
        </w:numPr>
        <w:tabs>
          <w:tab w:val="left" w:pos="360"/>
        </w:tabs>
        <w:suppressAutoHyphens w:val="0"/>
        <w:autoSpaceDE w:val="0"/>
        <w:autoSpaceDN w:val="0"/>
        <w:adjustRightInd w:val="0"/>
        <w:spacing w:after="200" w:line="276" w:lineRule="auto"/>
        <w:ind w:left="0" w:firstLine="284"/>
        <w:contextualSpacing/>
        <w:jc w:val="both"/>
        <w:rPr>
          <w:rFonts w:eastAsia="TimesNewRomanPS-BoldMT"/>
          <w:bCs/>
          <w:iCs/>
          <w:szCs w:val="24"/>
          <w:lang w:val="en-US" w:eastAsia="en-US"/>
        </w:rPr>
      </w:pPr>
      <w:r w:rsidRPr="00A41ABA">
        <w:rPr>
          <w:rFonts w:eastAsia="TimesNewRomanPS-BoldMT"/>
          <w:bCs/>
          <w:iCs/>
          <w:szCs w:val="24"/>
          <w:lang w:val="en-US" w:eastAsia="en-US"/>
        </w:rPr>
        <w:t>Уколико понуђач подноси понуду са подизвођачем</w:t>
      </w:r>
      <w:r w:rsidRPr="00A41ABA">
        <w:rPr>
          <w:rFonts w:eastAsia="TimesNewRomanPS-BoldMT"/>
          <w:bCs/>
          <w:iCs/>
          <w:szCs w:val="24"/>
          <w:lang w:eastAsia="en-US"/>
        </w:rPr>
        <w:t>/има</w:t>
      </w:r>
      <w:r w:rsidRPr="00A41ABA">
        <w:rPr>
          <w:rFonts w:eastAsia="TimesNewRomanPS-BoldMT"/>
          <w:bCs/>
          <w:iCs/>
          <w:szCs w:val="24"/>
          <w:lang w:val="en-US" w:eastAsia="en-US"/>
        </w:rPr>
        <w:t xml:space="preserve"> овај </w:t>
      </w:r>
      <w:r w:rsidR="000332DE" w:rsidRPr="00A41ABA">
        <w:rPr>
          <w:rFonts w:eastAsia="TimesNewRomanPS-BoldMT"/>
          <w:bCs/>
          <w:iCs/>
          <w:szCs w:val="24"/>
          <w:lang w:val="sr-Cyrl-RS" w:eastAsia="en-US"/>
        </w:rPr>
        <w:t>О</w:t>
      </w:r>
      <w:r w:rsidR="009B7062">
        <w:rPr>
          <w:rFonts w:eastAsia="TimesNewRomanPS-BoldMT"/>
          <w:bCs/>
          <w:iCs/>
          <w:szCs w:val="24"/>
          <w:lang w:val="en-US" w:eastAsia="en-US"/>
        </w:rPr>
        <w:t>бразац потписује понуђач</w:t>
      </w:r>
      <w:r w:rsidR="009B7062">
        <w:rPr>
          <w:rFonts w:eastAsia="TimesNewRomanPS-BoldMT"/>
          <w:bCs/>
          <w:iCs/>
          <w:szCs w:val="24"/>
          <w:lang w:val="sr-Cyrl-RS" w:eastAsia="en-US"/>
        </w:rPr>
        <w:t>.</w:t>
      </w:r>
    </w:p>
    <w:p w14:paraId="2842BB43" w14:textId="77777777" w:rsidR="004F5A75" w:rsidRDefault="004F5A75" w:rsidP="00054715">
      <w:pPr>
        <w:autoSpaceDE w:val="0"/>
        <w:autoSpaceDN w:val="0"/>
        <w:adjustRightInd w:val="0"/>
        <w:rPr>
          <w:b/>
          <w:iCs/>
          <w:color w:val="002060"/>
          <w:szCs w:val="24"/>
          <w:lang w:val="sr-Cyrl-RS"/>
        </w:rPr>
      </w:pPr>
    </w:p>
    <w:p w14:paraId="2E6B853E" w14:textId="77777777" w:rsidR="00EF79E4" w:rsidRDefault="00EF79E4">
      <w:pPr>
        <w:suppressAutoHyphens w:val="0"/>
        <w:rPr>
          <w:b/>
          <w:iCs/>
          <w:color w:val="002060"/>
          <w:szCs w:val="24"/>
          <w:lang w:val="sr-Cyrl-RS"/>
        </w:rPr>
      </w:pPr>
      <w:r>
        <w:rPr>
          <w:b/>
          <w:iCs/>
          <w:color w:val="002060"/>
          <w:szCs w:val="24"/>
          <w:lang w:val="sr-Cyrl-RS"/>
        </w:rPr>
        <w:br w:type="page"/>
      </w:r>
    </w:p>
    <w:p w14:paraId="644459AC" w14:textId="402D8C48" w:rsidR="00C3701E" w:rsidRPr="00A41ABA" w:rsidRDefault="00945E22" w:rsidP="006E28F7">
      <w:pPr>
        <w:pStyle w:val="ListParagraph"/>
        <w:autoSpaceDE w:val="0"/>
        <w:autoSpaceDN w:val="0"/>
        <w:adjustRightInd w:val="0"/>
        <w:spacing w:after="0" w:line="240" w:lineRule="auto"/>
        <w:ind w:left="0"/>
        <w:rPr>
          <w:rFonts w:ascii="Times New Roman" w:hAnsi="Times New Roman"/>
          <w:b/>
          <w:bCs/>
          <w:iCs/>
          <w:sz w:val="24"/>
          <w:szCs w:val="24"/>
        </w:rPr>
      </w:pPr>
      <w:r>
        <w:rPr>
          <w:rFonts w:ascii="Times New Roman" w:hAnsi="Times New Roman"/>
          <w:b/>
          <w:bCs/>
          <w:iCs/>
          <w:sz w:val="24"/>
          <w:szCs w:val="24"/>
          <w:lang w:val="sr-Cyrl-RS"/>
        </w:rPr>
        <w:lastRenderedPageBreak/>
        <w:t xml:space="preserve">5. </w:t>
      </w:r>
      <w:r w:rsidR="00C3701E" w:rsidRPr="00A41ABA">
        <w:rPr>
          <w:rFonts w:ascii="Times New Roman" w:hAnsi="Times New Roman"/>
          <w:b/>
          <w:bCs/>
          <w:iCs/>
          <w:sz w:val="24"/>
          <w:szCs w:val="24"/>
        </w:rPr>
        <w:t>УСЛОВИ ЗА УЧЕШЋЕ У ПОСТУПКУ ЈАВНЕ НАБАВКЕ ИЗ ЧЛ. 75. И 76. ЗЈН-А И УПУТСТВО КАКО СЕ ДОКАЗУЈЕ ИСПУЊЕНОСТ ТИХ УСЛОВА</w:t>
      </w:r>
    </w:p>
    <w:p w14:paraId="2D30F82C" w14:textId="77777777" w:rsidR="00C64C33" w:rsidRPr="00A41ABA" w:rsidRDefault="00C64C33" w:rsidP="00C64C33">
      <w:pPr>
        <w:rPr>
          <w:b/>
          <w:szCs w:val="24"/>
          <w:lang w:val="ru-RU"/>
        </w:rPr>
      </w:pPr>
    </w:p>
    <w:p w14:paraId="4AAD7DE9" w14:textId="77777777" w:rsidR="00C64C33" w:rsidRPr="00A41ABA" w:rsidRDefault="00C64C33" w:rsidP="00C64C33">
      <w:pPr>
        <w:rPr>
          <w:b/>
          <w:szCs w:val="24"/>
          <w:lang w:val="ru-RU"/>
        </w:rPr>
      </w:pPr>
      <w:r w:rsidRPr="00A41ABA">
        <w:rPr>
          <w:b/>
          <w:szCs w:val="24"/>
          <w:lang w:val="ru-RU"/>
        </w:rPr>
        <w:t>Понуђач у поступку јавне набавке мора доказати:</w:t>
      </w:r>
    </w:p>
    <w:p w14:paraId="7CC429E2" w14:textId="77777777" w:rsidR="00994835" w:rsidRPr="00A41ABA" w:rsidRDefault="00994835" w:rsidP="00994835">
      <w:pPr>
        <w:rPr>
          <w:b/>
          <w:szCs w:val="24"/>
          <w:lang w:val="ru-RU"/>
        </w:rPr>
      </w:pPr>
      <w:r>
        <w:rPr>
          <w:b/>
          <w:szCs w:val="24"/>
          <w:lang w:val="ru-RU"/>
        </w:rPr>
        <w:t>ТАБЕЛА</w:t>
      </w:r>
      <w:r w:rsidRPr="00A41ABA">
        <w:rPr>
          <w:b/>
          <w:szCs w:val="24"/>
          <w:lang w:val="ru-RU"/>
        </w:rPr>
        <w:t xml:space="preserve"> 1.</w:t>
      </w:r>
    </w:p>
    <w:tbl>
      <w:tblPr>
        <w:tblW w:w="10965" w:type="dxa"/>
        <w:jc w:val="center"/>
        <w:tblLayout w:type="fixed"/>
        <w:tblLook w:val="07E0" w:firstRow="1" w:lastRow="1" w:firstColumn="1" w:lastColumn="1" w:noHBand="1" w:noVBand="1"/>
      </w:tblPr>
      <w:tblGrid>
        <w:gridCol w:w="990"/>
        <w:gridCol w:w="3598"/>
        <w:gridCol w:w="6377"/>
      </w:tblGrid>
      <w:tr w:rsidR="00994835" w:rsidRPr="00A41ABA" w14:paraId="4A1535B3" w14:textId="77777777" w:rsidTr="008C022A">
        <w:trPr>
          <w:trHeight w:val="597"/>
          <w:jc w:val="center"/>
        </w:trPr>
        <w:tc>
          <w:tcPr>
            <w:tcW w:w="990" w:type="dxa"/>
            <w:tcBorders>
              <w:top w:val="single" w:sz="4" w:space="0" w:color="000000"/>
              <w:left w:val="single" w:sz="4" w:space="0" w:color="000000"/>
              <w:bottom w:val="single" w:sz="4" w:space="0" w:color="000000"/>
              <w:right w:val="nil"/>
            </w:tcBorders>
            <w:vAlign w:val="center"/>
            <w:hideMark/>
          </w:tcPr>
          <w:p w14:paraId="0C87C5EE" w14:textId="77777777" w:rsidR="00994835" w:rsidRPr="00A41ABA" w:rsidRDefault="00994835" w:rsidP="008C022A">
            <w:pPr>
              <w:tabs>
                <w:tab w:val="left" w:pos="680"/>
              </w:tabs>
              <w:snapToGrid w:val="0"/>
              <w:jc w:val="center"/>
              <w:rPr>
                <w:szCs w:val="24"/>
                <w:lang w:val="uz-Cyrl-UZ"/>
              </w:rPr>
            </w:pPr>
            <w:r w:rsidRPr="00A41ABA">
              <w:rPr>
                <w:szCs w:val="24"/>
              </w:rPr>
              <w:t>Ред</w:t>
            </w:r>
            <w:r w:rsidRPr="00A41ABA">
              <w:rPr>
                <w:szCs w:val="24"/>
                <w:lang w:val="uz-Cyrl-UZ"/>
              </w:rPr>
              <w:t>ни</w:t>
            </w:r>
          </w:p>
          <w:p w14:paraId="4FC0F4A1" w14:textId="77777777" w:rsidR="00994835" w:rsidRPr="00A41ABA" w:rsidRDefault="00994835" w:rsidP="008C022A">
            <w:pPr>
              <w:tabs>
                <w:tab w:val="left" w:pos="680"/>
              </w:tabs>
              <w:snapToGrid w:val="0"/>
              <w:jc w:val="center"/>
              <w:rPr>
                <w:szCs w:val="24"/>
              </w:rPr>
            </w:pPr>
            <w:r w:rsidRPr="00A41ABA">
              <w:rPr>
                <w:szCs w:val="24"/>
              </w:rPr>
              <w:t>број</w:t>
            </w:r>
          </w:p>
        </w:tc>
        <w:tc>
          <w:tcPr>
            <w:tcW w:w="3598" w:type="dxa"/>
            <w:tcBorders>
              <w:top w:val="single" w:sz="4" w:space="0" w:color="000000"/>
              <w:left w:val="single" w:sz="4" w:space="0" w:color="000000"/>
              <w:bottom w:val="single" w:sz="4" w:space="0" w:color="000000"/>
              <w:right w:val="nil"/>
            </w:tcBorders>
            <w:vAlign w:val="center"/>
            <w:hideMark/>
          </w:tcPr>
          <w:p w14:paraId="3875B508" w14:textId="77777777" w:rsidR="00994835" w:rsidRPr="00A41ABA" w:rsidRDefault="00994835" w:rsidP="008C022A">
            <w:pPr>
              <w:tabs>
                <w:tab w:val="left" w:pos="510"/>
                <w:tab w:val="left" w:pos="680"/>
              </w:tabs>
              <w:snapToGrid w:val="0"/>
              <w:jc w:val="center"/>
              <w:rPr>
                <w:b/>
                <w:szCs w:val="24"/>
              </w:rPr>
            </w:pPr>
            <w:r w:rsidRPr="00A41ABA">
              <w:rPr>
                <w:b/>
                <w:szCs w:val="24"/>
                <w:lang w:val="uz-Cyrl-UZ"/>
              </w:rPr>
              <w:t>Услови:</w:t>
            </w:r>
          </w:p>
        </w:tc>
        <w:tc>
          <w:tcPr>
            <w:tcW w:w="6376" w:type="dxa"/>
            <w:tcBorders>
              <w:top w:val="single" w:sz="4" w:space="0" w:color="000000"/>
              <w:left w:val="single" w:sz="4" w:space="0" w:color="000000"/>
              <w:bottom w:val="single" w:sz="4" w:space="0" w:color="000000"/>
              <w:right w:val="single" w:sz="4" w:space="0" w:color="000000"/>
            </w:tcBorders>
            <w:vAlign w:val="center"/>
            <w:hideMark/>
          </w:tcPr>
          <w:p w14:paraId="16AEC701" w14:textId="77777777" w:rsidR="00994835" w:rsidRPr="00A41ABA" w:rsidRDefault="00994835" w:rsidP="008C022A">
            <w:pPr>
              <w:tabs>
                <w:tab w:val="left" w:pos="680"/>
              </w:tabs>
              <w:snapToGrid w:val="0"/>
              <w:jc w:val="both"/>
              <w:rPr>
                <w:b/>
                <w:szCs w:val="24"/>
                <w:lang w:val="uz-Cyrl-UZ"/>
              </w:rPr>
            </w:pPr>
            <w:r w:rsidRPr="00A41ABA">
              <w:rPr>
                <w:b/>
                <w:szCs w:val="24"/>
                <w:lang w:val="uz-Cyrl-UZ"/>
              </w:rPr>
              <w:t xml:space="preserve">                                     Д</w:t>
            </w:r>
            <w:r w:rsidRPr="00A41ABA">
              <w:rPr>
                <w:b/>
                <w:szCs w:val="24"/>
              </w:rPr>
              <w:t>оказ</w:t>
            </w:r>
            <w:r w:rsidRPr="00A41ABA">
              <w:rPr>
                <w:b/>
                <w:szCs w:val="24"/>
                <w:lang w:val="uz-Cyrl-UZ"/>
              </w:rPr>
              <w:t>и:</w:t>
            </w:r>
          </w:p>
        </w:tc>
      </w:tr>
    </w:tbl>
    <w:p w14:paraId="2AB9E0AE" w14:textId="77777777" w:rsidR="00994835" w:rsidRPr="00A41ABA" w:rsidRDefault="00994835" w:rsidP="00994835">
      <w:pPr>
        <w:autoSpaceDE w:val="0"/>
        <w:autoSpaceDN w:val="0"/>
        <w:adjustRightInd w:val="0"/>
        <w:jc w:val="both"/>
        <w:rPr>
          <w:rFonts w:eastAsia="TimesNewRomanPS-BoldMT"/>
          <w:b/>
          <w:bCs/>
          <w:color w:val="002060"/>
          <w:szCs w:val="24"/>
          <w:u w:val="single"/>
          <w:lang w:val="sr-Cyrl-RS"/>
        </w:rPr>
      </w:pPr>
    </w:p>
    <w:tbl>
      <w:tblPr>
        <w:tblW w:w="10965" w:type="dxa"/>
        <w:jc w:val="center"/>
        <w:tblLayout w:type="fixed"/>
        <w:tblLook w:val="07E0" w:firstRow="1" w:lastRow="1" w:firstColumn="1" w:lastColumn="1" w:noHBand="1" w:noVBand="1"/>
      </w:tblPr>
      <w:tblGrid>
        <w:gridCol w:w="990"/>
        <w:gridCol w:w="3598"/>
        <w:gridCol w:w="6377"/>
      </w:tblGrid>
      <w:tr w:rsidR="00994835" w:rsidRPr="00A41ABA" w14:paraId="53F562FF" w14:textId="77777777" w:rsidTr="008C022A">
        <w:trPr>
          <w:trHeight w:val="1160"/>
          <w:jc w:val="center"/>
        </w:trPr>
        <w:tc>
          <w:tcPr>
            <w:tcW w:w="990" w:type="dxa"/>
            <w:tcBorders>
              <w:top w:val="single" w:sz="4" w:space="0" w:color="000000"/>
              <w:left w:val="single" w:sz="4" w:space="0" w:color="000000"/>
              <w:bottom w:val="single" w:sz="4" w:space="0" w:color="000000"/>
              <w:right w:val="nil"/>
            </w:tcBorders>
            <w:vAlign w:val="center"/>
            <w:hideMark/>
          </w:tcPr>
          <w:p w14:paraId="37ED4615" w14:textId="77777777" w:rsidR="00994835" w:rsidRPr="00A41ABA" w:rsidRDefault="00994835" w:rsidP="008C022A">
            <w:pPr>
              <w:tabs>
                <w:tab w:val="left" w:pos="680"/>
              </w:tabs>
              <w:snapToGrid w:val="0"/>
              <w:jc w:val="center"/>
              <w:rPr>
                <w:szCs w:val="24"/>
              </w:rPr>
            </w:pPr>
            <w:r w:rsidRPr="00A41ABA">
              <w:rPr>
                <w:szCs w:val="24"/>
              </w:rPr>
              <w:t>1.</w:t>
            </w:r>
          </w:p>
        </w:tc>
        <w:tc>
          <w:tcPr>
            <w:tcW w:w="3598" w:type="dxa"/>
            <w:tcBorders>
              <w:top w:val="single" w:sz="4" w:space="0" w:color="000000"/>
              <w:left w:val="single" w:sz="4" w:space="0" w:color="000000"/>
              <w:bottom w:val="single" w:sz="4" w:space="0" w:color="000000"/>
              <w:right w:val="nil"/>
            </w:tcBorders>
            <w:vAlign w:val="center"/>
            <w:hideMark/>
          </w:tcPr>
          <w:p w14:paraId="24A6696C" w14:textId="77777777" w:rsidR="00994835" w:rsidRPr="00A41ABA" w:rsidRDefault="00994835" w:rsidP="008C022A">
            <w:pPr>
              <w:tabs>
                <w:tab w:val="left" w:pos="680"/>
              </w:tabs>
              <w:snapToGrid w:val="0"/>
              <w:jc w:val="center"/>
              <w:rPr>
                <w:szCs w:val="24"/>
              </w:rPr>
            </w:pPr>
            <w:r w:rsidRPr="00A41ABA">
              <w:rPr>
                <w:szCs w:val="24"/>
              </w:rPr>
              <w:t xml:space="preserve">- </w:t>
            </w:r>
            <w:r w:rsidRPr="00A41ABA">
              <w:rPr>
                <w:szCs w:val="24"/>
                <w:lang w:val="uz-Cyrl-UZ"/>
              </w:rPr>
              <w:t xml:space="preserve">да </w:t>
            </w:r>
            <w:r w:rsidRPr="00A41ABA">
              <w:rPr>
                <w:szCs w:val="24"/>
              </w:rPr>
              <w:t xml:space="preserve">jе регистрован </w:t>
            </w:r>
            <w:r w:rsidRPr="00A41ABA">
              <w:rPr>
                <w:szCs w:val="24"/>
                <w:lang w:val="ru-RU"/>
              </w:rPr>
              <w:t>код надлежног органа, односно уписан у одговарајући регистар</w:t>
            </w:r>
          </w:p>
        </w:tc>
        <w:tc>
          <w:tcPr>
            <w:tcW w:w="6377" w:type="dxa"/>
            <w:tcBorders>
              <w:top w:val="single" w:sz="4" w:space="0" w:color="000000"/>
              <w:left w:val="single" w:sz="4" w:space="0" w:color="000000"/>
              <w:bottom w:val="single" w:sz="4" w:space="0" w:color="000000"/>
              <w:right w:val="single" w:sz="4" w:space="0" w:color="000000"/>
            </w:tcBorders>
            <w:vAlign w:val="center"/>
          </w:tcPr>
          <w:p w14:paraId="1F272D40" w14:textId="77777777" w:rsidR="00994835" w:rsidRPr="00A41ABA" w:rsidRDefault="00994835" w:rsidP="008C022A">
            <w:pPr>
              <w:suppressAutoHyphens w:val="0"/>
              <w:autoSpaceDE w:val="0"/>
              <w:autoSpaceDN w:val="0"/>
              <w:adjustRightInd w:val="0"/>
              <w:jc w:val="both"/>
              <w:rPr>
                <w:szCs w:val="24"/>
                <w:lang w:val="en-US" w:eastAsia="en-US"/>
              </w:rPr>
            </w:pPr>
            <w:r w:rsidRPr="00A41ABA">
              <w:rPr>
                <w:rFonts w:eastAsia="TimesNewRomanPSMT"/>
                <w:bCs/>
                <w:color w:val="000000"/>
                <w:szCs w:val="24"/>
                <w:lang w:val="sr-Cyrl-RS"/>
              </w:rPr>
              <w:t xml:space="preserve">              У складу са чланом 77. став 4. ЗЈН („Сл. гласник РС“ број 124/12, 14/15 и 68/15) </w:t>
            </w:r>
            <w:r w:rsidRPr="00A41ABA">
              <w:rPr>
                <w:szCs w:val="24"/>
                <w:lang w:val="en-US" w:eastAsia="en-US"/>
              </w:rPr>
              <w:t>испуњеност</w:t>
            </w:r>
            <w:r w:rsidRPr="00A41ABA">
              <w:rPr>
                <w:szCs w:val="24"/>
                <w:lang w:val="sr-Cyrl-RS" w:eastAsia="en-US"/>
              </w:rPr>
              <w:t xml:space="preserve"> услова из тачке 1. Табеле 1. </w:t>
            </w:r>
            <w:r w:rsidRPr="00A41ABA">
              <w:rPr>
                <w:b/>
                <w:szCs w:val="24"/>
                <w:lang w:val="sr-Cyrl-RS" w:eastAsia="en-US"/>
              </w:rPr>
              <w:t>Понуђач у понуди</w:t>
            </w:r>
            <w:r w:rsidRPr="00A41ABA">
              <w:rPr>
                <w:b/>
                <w:szCs w:val="24"/>
                <w:lang w:val="en-US" w:eastAsia="en-US"/>
              </w:rPr>
              <w:t xml:space="preserve"> доказује достављањем изјаве којом под пуном материјалном и кривичном одговорношћу</w:t>
            </w:r>
            <w:r w:rsidRPr="00A41ABA">
              <w:rPr>
                <w:b/>
                <w:szCs w:val="24"/>
                <w:lang w:val="sr-Cyrl-RS" w:eastAsia="en-US"/>
              </w:rPr>
              <w:t xml:space="preserve"> </w:t>
            </w:r>
            <w:r w:rsidRPr="00A41ABA">
              <w:rPr>
                <w:b/>
                <w:szCs w:val="24"/>
                <w:lang w:val="en-US" w:eastAsia="en-US"/>
              </w:rPr>
              <w:t xml:space="preserve">потврђује да испуњава </w:t>
            </w:r>
            <w:r w:rsidRPr="00A41ABA">
              <w:rPr>
                <w:b/>
                <w:szCs w:val="24"/>
                <w:lang w:val="sr-Cyrl-RS" w:eastAsia="en-US"/>
              </w:rPr>
              <w:t xml:space="preserve">овај </w:t>
            </w:r>
            <w:r w:rsidRPr="00A41ABA">
              <w:rPr>
                <w:b/>
                <w:szCs w:val="24"/>
                <w:lang w:val="en-US" w:eastAsia="en-US"/>
              </w:rPr>
              <w:t>услов</w:t>
            </w:r>
            <w:r w:rsidRPr="00A41ABA">
              <w:rPr>
                <w:szCs w:val="24"/>
                <w:lang w:val="en-US" w:eastAsia="en-US"/>
              </w:rPr>
              <w:t>.</w:t>
            </w:r>
          </w:p>
          <w:p w14:paraId="3CFFC1FF" w14:textId="77777777" w:rsidR="00994835" w:rsidRPr="00A41ABA" w:rsidRDefault="00994835" w:rsidP="008C022A">
            <w:pPr>
              <w:suppressAutoHyphens w:val="0"/>
              <w:autoSpaceDE w:val="0"/>
              <w:autoSpaceDN w:val="0"/>
              <w:adjustRightInd w:val="0"/>
              <w:jc w:val="both"/>
              <w:rPr>
                <w:szCs w:val="24"/>
                <w:lang w:val="en-US" w:eastAsia="en-US"/>
              </w:rPr>
            </w:pPr>
          </w:p>
          <w:p w14:paraId="3AC233FF" w14:textId="77777777" w:rsidR="00994835" w:rsidRPr="00A41ABA" w:rsidRDefault="00994835" w:rsidP="008C022A">
            <w:pPr>
              <w:suppressAutoHyphens w:val="0"/>
              <w:autoSpaceDE w:val="0"/>
              <w:autoSpaceDN w:val="0"/>
              <w:adjustRightInd w:val="0"/>
              <w:ind w:firstLine="720"/>
              <w:jc w:val="both"/>
              <w:rPr>
                <w:szCs w:val="24"/>
                <w:lang w:val="en-US" w:eastAsia="en-US"/>
              </w:rPr>
            </w:pPr>
            <w:r w:rsidRPr="00A41ABA">
              <w:rPr>
                <w:szCs w:val="24"/>
                <w:lang w:val="sr-Cyrl-RS" w:eastAsia="en-US"/>
              </w:rPr>
              <w:t xml:space="preserve">Чланоном 79. став 2. ЗЈН </w:t>
            </w:r>
            <w:r w:rsidRPr="00A41ABA">
              <w:rPr>
                <w:rFonts w:eastAsia="TimesNewRomanPSMT"/>
                <w:bCs/>
                <w:color w:val="000000"/>
                <w:szCs w:val="24"/>
                <w:lang w:val="sr-Cyrl-RS"/>
              </w:rPr>
              <w:t>(„Сл. гласник РС“ број 124/12, 14/15 и 68/15) је предвиђено да а</w:t>
            </w:r>
            <w:r w:rsidRPr="00A41ABA">
              <w:rPr>
                <w:szCs w:val="24"/>
                <w:lang w:val="en-US" w:eastAsia="en-US"/>
              </w:rPr>
              <w:t xml:space="preserve">ко је понуђач доставио изјаву из члана 77. став 4. овог закона, </w:t>
            </w:r>
            <w:r w:rsidRPr="00A41ABA">
              <w:rPr>
                <w:b/>
                <w:szCs w:val="24"/>
                <w:u w:val="single"/>
                <w:lang w:val="en-US" w:eastAsia="en-US"/>
              </w:rPr>
              <w:t>наручилац је пре доношења одлуке о додели уговора</w:t>
            </w:r>
            <w:r w:rsidRPr="00A41ABA">
              <w:rPr>
                <w:b/>
                <w:szCs w:val="24"/>
                <w:u w:val="single"/>
                <w:lang w:val="sr-Cyrl-RS" w:eastAsia="en-US"/>
              </w:rPr>
              <w:t xml:space="preserve"> </w:t>
            </w:r>
            <w:r w:rsidRPr="00A41ABA">
              <w:rPr>
                <w:b/>
                <w:szCs w:val="24"/>
                <w:u w:val="single"/>
                <w:lang w:val="en-US" w:eastAsia="en-US"/>
              </w:rPr>
              <w:t>дужан да од понуђача чија је понуда оцењена као најповољнија затражи да достави копију захтеваних доказа о испуњености</w:t>
            </w:r>
            <w:r w:rsidRPr="00A41ABA">
              <w:rPr>
                <w:b/>
                <w:szCs w:val="24"/>
                <w:u w:val="single"/>
                <w:lang w:val="sr-Cyrl-RS" w:eastAsia="en-US"/>
              </w:rPr>
              <w:t xml:space="preserve"> </w:t>
            </w:r>
            <w:r w:rsidRPr="00A41ABA">
              <w:rPr>
                <w:b/>
                <w:szCs w:val="24"/>
                <w:u w:val="single"/>
                <w:lang w:val="en-US" w:eastAsia="en-US"/>
              </w:rPr>
              <w:t>услова, а може и да затражи на увид оригинал или оверену копију свих или појединих доказа. Наручилац доказе може да затражи</w:t>
            </w:r>
            <w:r w:rsidRPr="00A41ABA">
              <w:rPr>
                <w:b/>
                <w:szCs w:val="24"/>
                <w:u w:val="single"/>
                <w:lang w:val="sr-Cyrl-RS" w:eastAsia="en-US"/>
              </w:rPr>
              <w:t xml:space="preserve"> </w:t>
            </w:r>
            <w:r w:rsidRPr="00A41ABA">
              <w:rPr>
                <w:b/>
                <w:szCs w:val="24"/>
                <w:u w:val="single"/>
                <w:lang w:val="en-US" w:eastAsia="en-US"/>
              </w:rPr>
              <w:t>и од осталих понуђача.</w:t>
            </w:r>
            <w:r w:rsidRPr="00A41ABA">
              <w:rPr>
                <w:szCs w:val="24"/>
                <w:lang w:val="en-US" w:eastAsia="en-US"/>
              </w:rPr>
              <w:t xml:space="preserve"> Наручилац није дужан да од понуђача затражи достављање свих или појединих доказа уколико за истог</w:t>
            </w:r>
            <w:r w:rsidRPr="00A41ABA">
              <w:rPr>
                <w:szCs w:val="24"/>
                <w:lang w:val="sr-Cyrl-RS" w:eastAsia="en-US"/>
              </w:rPr>
              <w:t xml:space="preserve"> </w:t>
            </w:r>
            <w:r w:rsidRPr="00A41ABA">
              <w:rPr>
                <w:szCs w:val="24"/>
                <w:lang w:val="en-US" w:eastAsia="en-US"/>
              </w:rPr>
              <w:t>понуђача поседује одговарајуће доказе из других поступака јавних набавки код тог наручиоца.</w:t>
            </w:r>
          </w:p>
          <w:p w14:paraId="475187BE" w14:textId="77777777" w:rsidR="00994835" w:rsidRPr="00A41ABA" w:rsidRDefault="00994835" w:rsidP="008C022A">
            <w:pPr>
              <w:spacing w:before="100" w:beforeAutospacing="1" w:line="210" w:lineRule="atLeast"/>
              <w:ind w:firstLine="480"/>
              <w:jc w:val="both"/>
              <w:rPr>
                <w:szCs w:val="24"/>
                <w:lang w:val="uz-Cyrl-UZ"/>
              </w:rPr>
            </w:pPr>
            <w:r w:rsidRPr="00A41ABA">
              <w:rPr>
                <w:szCs w:val="24"/>
                <w:lang w:val="uz-Cyrl-UZ"/>
              </w:rPr>
              <w:t xml:space="preserve"> Доказ који доставља понуђач чија је понуда у фази стручне оцене понуда оцењена као најповољнија (довољна је копија).пре доношења Одлуке о додели уговора:</w:t>
            </w:r>
          </w:p>
          <w:p w14:paraId="1DD15027" w14:textId="77777777" w:rsidR="00994835" w:rsidRPr="00A41ABA" w:rsidRDefault="00994835" w:rsidP="008C022A">
            <w:pPr>
              <w:spacing w:before="100" w:beforeAutospacing="1" w:line="210" w:lineRule="atLeast"/>
              <w:jc w:val="both"/>
              <w:rPr>
                <w:szCs w:val="24"/>
                <w:lang w:val="uz-Cyrl-UZ"/>
              </w:rPr>
            </w:pPr>
          </w:p>
          <w:p w14:paraId="01FCB0A1" w14:textId="77777777" w:rsidR="00994835" w:rsidRPr="00A41ABA" w:rsidRDefault="00994835" w:rsidP="008C022A">
            <w:pPr>
              <w:tabs>
                <w:tab w:val="left" w:pos="680"/>
              </w:tabs>
              <w:snapToGrid w:val="0"/>
              <w:jc w:val="both"/>
              <w:rPr>
                <w:szCs w:val="24"/>
                <w:lang w:val="uz-Cyrl-UZ"/>
              </w:rPr>
            </w:pPr>
            <w:r w:rsidRPr="00A41ABA">
              <w:rPr>
                <w:szCs w:val="24"/>
              </w:rPr>
              <w:t xml:space="preserve">- </w:t>
            </w:r>
            <w:r w:rsidRPr="00A41ABA">
              <w:rPr>
                <w:b/>
                <w:szCs w:val="24"/>
                <w:u w:val="single"/>
                <w:lang w:val="uz-Cyrl-UZ"/>
              </w:rPr>
              <w:t>ПРАВНО ЛИЦЕ</w:t>
            </w:r>
            <w:r w:rsidRPr="00A41ABA">
              <w:rPr>
                <w:szCs w:val="24"/>
                <w:lang w:val="uz-Cyrl-UZ"/>
              </w:rPr>
              <w:t xml:space="preserve">: </w:t>
            </w:r>
            <w:r w:rsidRPr="00A41ABA">
              <w:rPr>
                <w:szCs w:val="24"/>
              </w:rPr>
              <w:t>Извод из регистра</w:t>
            </w:r>
            <w:r w:rsidRPr="00A41ABA">
              <w:rPr>
                <w:b/>
                <w:szCs w:val="24"/>
              </w:rPr>
              <w:t xml:space="preserve"> </w:t>
            </w:r>
            <w:r w:rsidRPr="00A41ABA">
              <w:rPr>
                <w:szCs w:val="24"/>
              </w:rPr>
              <w:t xml:space="preserve">Агенције за привредне регистре, односно извод из регистра надлежног Привредног суда </w:t>
            </w:r>
          </w:p>
          <w:p w14:paraId="5610B667" w14:textId="77777777" w:rsidR="00994835" w:rsidRPr="00A41ABA" w:rsidRDefault="00994835" w:rsidP="008C022A">
            <w:pPr>
              <w:tabs>
                <w:tab w:val="left" w:pos="680"/>
              </w:tabs>
              <w:snapToGrid w:val="0"/>
              <w:jc w:val="both"/>
              <w:rPr>
                <w:color w:val="FF0000"/>
                <w:szCs w:val="24"/>
                <w:lang w:val="uz-Cyrl-UZ"/>
              </w:rPr>
            </w:pPr>
            <w:r w:rsidRPr="00A41ABA">
              <w:rPr>
                <w:szCs w:val="24"/>
                <w:lang w:val="uz-Cyrl-UZ"/>
              </w:rPr>
              <w:t xml:space="preserve">- </w:t>
            </w:r>
            <w:r w:rsidRPr="00A41ABA">
              <w:rPr>
                <w:b/>
                <w:szCs w:val="24"/>
                <w:u w:val="single"/>
                <w:lang w:val="uz-Cyrl-UZ"/>
              </w:rPr>
              <w:t>ПРЕДУЗЕТНИК:</w:t>
            </w:r>
            <w:r w:rsidRPr="00A41ABA">
              <w:rPr>
                <w:b/>
                <w:szCs w:val="24"/>
                <w:lang w:val="uz-Cyrl-UZ"/>
              </w:rPr>
              <w:t xml:space="preserve"> </w:t>
            </w:r>
            <w:r w:rsidRPr="00A41ABA">
              <w:rPr>
                <w:szCs w:val="24"/>
                <w:lang w:val="uz-Cyrl-UZ"/>
              </w:rPr>
              <w:t>И</w:t>
            </w:r>
            <w:r w:rsidRPr="00A41ABA">
              <w:rPr>
                <w:szCs w:val="24"/>
              </w:rPr>
              <w:t xml:space="preserve">звод из регистра Агенције за привредне регистре, </w:t>
            </w:r>
          </w:p>
          <w:p w14:paraId="5A3263D0" w14:textId="77777777" w:rsidR="00994835" w:rsidRPr="00A41ABA" w:rsidRDefault="00994835" w:rsidP="008C022A">
            <w:pPr>
              <w:autoSpaceDE w:val="0"/>
              <w:autoSpaceDN w:val="0"/>
              <w:adjustRightInd w:val="0"/>
              <w:jc w:val="both"/>
              <w:rPr>
                <w:b/>
                <w:szCs w:val="24"/>
              </w:rPr>
            </w:pPr>
            <w:r w:rsidRPr="00A41ABA">
              <w:rPr>
                <w:b/>
                <w:szCs w:val="24"/>
                <w:u w:val="single"/>
              </w:rPr>
              <w:t>Напомена</w:t>
            </w:r>
            <w:r w:rsidRPr="00A41ABA">
              <w:rPr>
                <w:b/>
                <w:szCs w:val="24"/>
              </w:rPr>
              <w:t xml:space="preserve">: </w:t>
            </w:r>
          </w:p>
          <w:p w14:paraId="5A2BFD99" w14:textId="77777777" w:rsidR="00994835" w:rsidRPr="00A41ABA" w:rsidRDefault="00994835" w:rsidP="00291AB4">
            <w:pPr>
              <w:pStyle w:val="ListParagraph"/>
              <w:numPr>
                <w:ilvl w:val="0"/>
                <w:numId w:val="39"/>
              </w:numPr>
              <w:tabs>
                <w:tab w:val="left" w:pos="680"/>
              </w:tabs>
              <w:snapToGrid w:val="0"/>
              <w:jc w:val="both"/>
              <w:rPr>
                <w:rFonts w:ascii="Times New Roman" w:hAnsi="Times New Roman"/>
                <w:sz w:val="24"/>
                <w:szCs w:val="24"/>
                <w:lang w:val="uz-Cyrl-UZ" w:eastAsia="en-US"/>
              </w:rPr>
            </w:pPr>
            <w:r w:rsidRPr="00A41ABA">
              <w:rPr>
                <w:rFonts w:ascii="Times New Roman" w:hAnsi="Times New Roman"/>
                <w:sz w:val="24"/>
                <w:szCs w:val="24"/>
                <w:lang w:val="uz-Cyrl-UZ" w:eastAsia="en-US"/>
              </w:rPr>
              <w:t>У случају да понуду подноси група понуђача, овај доказ доставити за сваког учесника из групе понуђача</w:t>
            </w:r>
          </w:p>
          <w:p w14:paraId="64ACCB05" w14:textId="77777777" w:rsidR="00994835" w:rsidRPr="00A41ABA" w:rsidRDefault="00994835" w:rsidP="00291AB4">
            <w:pPr>
              <w:pStyle w:val="ListParagraph"/>
              <w:numPr>
                <w:ilvl w:val="0"/>
                <w:numId w:val="39"/>
              </w:numPr>
              <w:tabs>
                <w:tab w:val="left" w:pos="680"/>
              </w:tabs>
              <w:snapToGrid w:val="0"/>
              <w:jc w:val="both"/>
              <w:rPr>
                <w:rFonts w:ascii="Times New Roman" w:hAnsi="Times New Roman"/>
                <w:sz w:val="24"/>
                <w:szCs w:val="24"/>
                <w:lang w:val="uz-Cyrl-UZ" w:eastAsia="en-US"/>
              </w:rPr>
            </w:pPr>
            <w:r w:rsidRPr="00A41ABA">
              <w:rPr>
                <w:rFonts w:ascii="Times New Roman" w:hAnsi="Times New Roman"/>
                <w:sz w:val="24"/>
                <w:szCs w:val="24"/>
                <w:lang w:val="uz-Cyrl-UZ" w:eastAsia="en-US"/>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994835" w:rsidRPr="00A41ABA" w14:paraId="10B0D019" w14:textId="77777777" w:rsidTr="008C022A">
        <w:trPr>
          <w:trHeight w:val="1250"/>
          <w:jc w:val="center"/>
        </w:trPr>
        <w:tc>
          <w:tcPr>
            <w:tcW w:w="990" w:type="dxa"/>
            <w:tcBorders>
              <w:top w:val="single" w:sz="4" w:space="0" w:color="000000"/>
              <w:left w:val="single" w:sz="4" w:space="0" w:color="000000"/>
              <w:bottom w:val="single" w:sz="4" w:space="0" w:color="000000"/>
              <w:right w:val="nil"/>
            </w:tcBorders>
            <w:vAlign w:val="center"/>
            <w:hideMark/>
          </w:tcPr>
          <w:p w14:paraId="07E3A4DC" w14:textId="77777777" w:rsidR="00994835" w:rsidRPr="00A41ABA" w:rsidRDefault="00994835" w:rsidP="008C022A">
            <w:pPr>
              <w:tabs>
                <w:tab w:val="left" w:pos="680"/>
              </w:tabs>
              <w:snapToGrid w:val="0"/>
              <w:jc w:val="center"/>
              <w:rPr>
                <w:szCs w:val="24"/>
                <w:lang w:val="sr-Cyrl-RS"/>
              </w:rPr>
            </w:pPr>
            <w:r w:rsidRPr="00A41ABA">
              <w:rPr>
                <w:szCs w:val="24"/>
              </w:rPr>
              <w:lastRenderedPageBreak/>
              <w:t>2.</w:t>
            </w:r>
          </w:p>
        </w:tc>
        <w:tc>
          <w:tcPr>
            <w:tcW w:w="3598" w:type="dxa"/>
            <w:tcBorders>
              <w:top w:val="single" w:sz="4" w:space="0" w:color="000000"/>
              <w:left w:val="single" w:sz="4" w:space="0" w:color="000000"/>
              <w:bottom w:val="single" w:sz="4" w:space="0" w:color="000000"/>
              <w:right w:val="nil"/>
            </w:tcBorders>
            <w:vAlign w:val="center"/>
          </w:tcPr>
          <w:p w14:paraId="433845B1" w14:textId="77777777" w:rsidR="00994835" w:rsidRPr="00A41ABA" w:rsidRDefault="00994835" w:rsidP="008C022A">
            <w:pPr>
              <w:tabs>
                <w:tab w:val="left" w:pos="680"/>
              </w:tabs>
              <w:snapToGrid w:val="0"/>
              <w:jc w:val="center"/>
              <w:rPr>
                <w:szCs w:val="24"/>
                <w:lang w:val="sr-Cyrl-RS"/>
              </w:rPr>
            </w:pPr>
          </w:p>
          <w:p w14:paraId="60D672DD" w14:textId="77777777" w:rsidR="00994835" w:rsidRPr="00A41ABA" w:rsidRDefault="00994835" w:rsidP="008C022A">
            <w:pPr>
              <w:tabs>
                <w:tab w:val="left" w:pos="680"/>
              </w:tabs>
              <w:snapToGrid w:val="0"/>
              <w:jc w:val="center"/>
              <w:rPr>
                <w:szCs w:val="24"/>
                <w:lang w:val="sr-Cyrl-RS"/>
              </w:rPr>
            </w:pPr>
          </w:p>
          <w:p w14:paraId="1E0160C7" w14:textId="77777777" w:rsidR="00994835" w:rsidRPr="00A41ABA" w:rsidRDefault="00994835" w:rsidP="008C022A">
            <w:pPr>
              <w:tabs>
                <w:tab w:val="left" w:pos="680"/>
              </w:tabs>
              <w:snapToGrid w:val="0"/>
              <w:jc w:val="center"/>
              <w:rPr>
                <w:szCs w:val="24"/>
                <w:lang w:val="sr-Cyrl-RS"/>
              </w:rPr>
            </w:pPr>
          </w:p>
          <w:p w14:paraId="35EA79A0" w14:textId="77777777" w:rsidR="00994835" w:rsidRPr="00A41ABA" w:rsidRDefault="00994835" w:rsidP="008C022A">
            <w:pPr>
              <w:tabs>
                <w:tab w:val="left" w:pos="680"/>
              </w:tabs>
              <w:snapToGrid w:val="0"/>
              <w:jc w:val="center"/>
              <w:rPr>
                <w:szCs w:val="24"/>
                <w:lang w:val="sr-Cyrl-RS"/>
              </w:rPr>
            </w:pPr>
          </w:p>
          <w:p w14:paraId="7F48C5F7" w14:textId="77777777" w:rsidR="00994835" w:rsidRPr="00A41ABA" w:rsidRDefault="00994835" w:rsidP="008C022A">
            <w:pPr>
              <w:tabs>
                <w:tab w:val="left" w:pos="680"/>
              </w:tabs>
              <w:snapToGrid w:val="0"/>
              <w:jc w:val="center"/>
              <w:rPr>
                <w:szCs w:val="24"/>
                <w:lang w:val="sr-Cyrl-RS"/>
              </w:rPr>
            </w:pPr>
          </w:p>
          <w:p w14:paraId="25DF8294" w14:textId="77777777" w:rsidR="00994835" w:rsidRPr="00A41ABA" w:rsidRDefault="00994835" w:rsidP="008C022A">
            <w:pPr>
              <w:tabs>
                <w:tab w:val="left" w:pos="680"/>
              </w:tabs>
              <w:snapToGrid w:val="0"/>
              <w:jc w:val="center"/>
              <w:rPr>
                <w:szCs w:val="24"/>
                <w:lang w:val="sr-Cyrl-RS"/>
              </w:rPr>
            </w:pPr>
          </w:p>
          <w:p w14:paraId="0AA12656" w14:textId="77777777" w:rsidR="00994835" w:rsidRPr="00A41ABA" w:rsidRDefault="00994835" w:rsidP="008C022A">
            <w:pPr>
              <w:tabs>
                <w:tab w:val="left" w:pos="680"/>
              </w:tabs>
              <w:snapToGrid w:val="0"/>
              <w:jc w:val="center"/>
              <w:rPr>
                <w:szCs w:val="24"/>
                <w:lang w:val="sr-Cyrl-RS"/>
              </w:rPr>
            </w:pPr>
          </w:p>
          <w:p w14:paraId="6348580E" w14:textId="77777777" w:rsidR="00994835" w:rsidRPr="00A41ABA" w:rsidRDefault="00994835" w:rsidP="008C022A">
            <w:pPr>
              <w:tabs>
                <w:tab w:val="left" w:pos="680"/>
              </w:tabs>
              <w:snapToGrid w:val="0"/>
              <w:jc w:val="center"/>
              <w:rPr>
                <w:szCs w:val="24"/>
              </w:rPr>
            </w:pPr>
            <w:r w:rsidRPr="00A41ABA">
              <w:rPr>
                <w:szCs w:val="24"/>
              </w:rPr>
              <w:t>- да он и његов законски заступник ни</w:t>
            </w:r>
            <w:r w:rsidRPr="00A41ABA">
              <w:rPr>
                <w:szCs w:val="24"/>
                <w:lang w:val="uz-Cyrl-UZ"/>
              </w:rPr>
              <w:t>су</w:t>
            </w:r>
            <w:r w:rsidRPr="00A41ABA">
              <w:rPr>
                <w:szCs w:val="24"/>
              </w:rPr>
              <w:t xml:space="preserve"> осуђиван</w:t>
            </w:r>
            <w:r w:rsidRPr="00A41ABA">
              <w:rPr>
                <w:szCs w:val="24"/>
                <w:lang w:val="uz-Cyrl-UZ"/>
              </w:rPr>
              <w:t>и</w:t>
            </w:r>
            <w:r w:rsidRPr="00A41ABA">
              <w:rPr>
                <w:szCs w:val="24"/>
              </w:rPr>
              <w:t xml:space="preserve"> за неко од крив</w:t>
            </w:r>
            <w:r w:rsidRPr="00A41ABA">
              <w:rPr>
                <w:szCs w:val="24"/>
                <w:lang w:val="uz-Cyrl-UZ"/>
              </w:rPr>
              <w:t>и</w:t>
            </w:r>
            <w:r w:rsidRPr="00A41ABA">
              <w:rPr>
                <w:szCs w:val="24"/>
              </w:rPr>
              <w:t>чних дела као члан</w:t>
            </w:r>
            <w:r w:rsidRPr="00A41ABA">
              <w:rPr>
                <w:szCs w:val="24"/>
                <w:lang w:val="uz-Cyrl-UZ"/>
              </w:rPr>
              <w:t>ови</w:t>
            </w:r>
            <w:r w:rsidRPr="00A41ABA">
              <w:rPr>
                <w:szCs w:val="24"/>
              </w:rPr>
              <w:t xml:space="preserve"> организоване криминалне групе, да ни</w:t>
            </w:r>
            <w:r w:rsidRPr="00A41ABA">
              <w:rPr>
                <w:szCs w:val="24"/>
                <w:lang w:val="uz-Cyrl-UZ"/>
              </w:rPr>
              <w:t>су</w:t>
            </w:r>
            <w:r w:rsidRPr="00A41ABA">
              <w:rPr>
                <w:szCs w:val="24"/>
              </w:rPr>
              <w:t xml:space="preserve"> осуђиван</w:t>
            </w:r>
            <w:r w:rsidRPr="00A41ABA">
              <w:rPr>
                <w:szCs w:val="24"/>
                <w:lang w:val="uz-Cyrl-UZ"/>
              </w:rPr>
              <w:t>и</w:t>
            </w:r>
            <w:r w:rsidRPr="00A41ABA">
              <w:rPr>
                <w:szCs w:val="24"/>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377" w:type="dxa"/>
            <w:tcBorders>
              <w:top w:val="single" w:sz="4" w:space="0" w:color="000000"/>
              <w:left w:val="single" w:sz="4" w:space="0" w:color="000000"/>
              <w:bottom w:val="single" w:sz="4" w:space="0" w:color="000000"/>
              <w:right w:val="single" w:sz="4" w:space="0" w:color="000000"/>
            </w:tcBorders>
            <w:vAlign w:val="center"/>
          </w:tcPr>
          <w:p w14:paraId="6966EE5F" w14:textId="77777777" w:rsidR="00994835" w:rsidRPr="00A41ABA" w:rsidRDefault="00994835" w:rsidP="008C022A">
            <w:pPr>
              <w:suppressAutoHyphens w:val="0"/>
              <w:autoSpaceDE w:val="0"/>
              <w:autoSpaceDN w:val="0"/>
              <w:adjustRightInd w:val="0"/>
              <w:jc w:val="both"/>
              <w:rPr>
                <w:szCs w:val="24"/>
                <w:lang w:val="en-US" w:eastAsia="en-US"/>
              </w:rPr>
            </w:pPr>
            <w:r w:rsidRPr="00A41ABA">
              <w:rPr>
                <w:rFonts w:eastAsia="TimesNewRomanPSMT"/>
                <w:bCs/>
                <w:color w:val="000000"/>
                <w:szCs w:val="24"/>
                <w:lang w:val="sr-Cyrl-RS"/>
              </w:rPr>
              <w:t xml:space="preserve">            У складу са чланом 77. став 4. ЗЈН („Сл. гласник РС“ број 124/12, 14/15 и 68/15) </w:t>
            </w:r>
            <w:r w:rsidRPr="00A41ABA">
              <w:rPr>
                <w:szCs w:val="24"/>
                <w:lang w:val="en-US" w:eastAsia="en-US"/>
              </w:rPr>
              <w:t>испуњеност</w:t>
            </w:r>
            <w:r w:rsidRPr="00A41ABA">
              <w:rPr>
                <w:szCs w:val="24"/>
                <w:lang w:val="sr-Cyrl-RS" w:eastAsia="en-US"/>
              </w:rPr>
              <w:t xml:space="preserve"> услова из тачке 2. Табеле 1. </w:t>
            </w:r>
            <w:r w:rsidRPr="00A41ABA">
              <w:rPr>
                <w:b/>
                <w:szCs w:val="24"/>
                <w:lang w:val="sr-Cyrl-RS" w:eastAsia="en-US"/>
              </w:rPr>
              <w:t>Понуђач у понуди</w:t>
            </w:r>
            <w:r w:rsidRPr="00A41ABA">
              <w:rPr>
                <w:b/>
                <w:szCs w:val="24"/>
                <w:lang w:val="en-US" w:eastAsia="en-US"/>
              </w:rPr>
              <w:t xml:space="preserve"> доказује достављањем изјаве којом под пуном материјалном и кривичном одговорношћу</w:t>
            </w:r>
            <w:r w:rsidRPr="00A41ABA">
              <w:rPr>
                <w:b/>
                <w:szCs w:val="24"/>
                <w:lang w:val="sr-Cyrl-RS" w:eastAsia="en-US"/>
              </w:rPr>
              <w:t xml:space="preserve"> </w:t>
            </w:r>
            <w:r w:rsidRPr="00A41ABA">
              <w:rPr>
                <w:b/>
                <w:szCs w:val="24"/>
                <w:lang w:val="en-US" w:eastAsia="en-US"/>
              </w:rPr>
              <w:t xml:space="preserve">потврђује да испуњава </w:t>
            </w:r>
            <w:r w:rsidRPr="00A41ABA">
              <w:rPr>
                <w:b/>
                <w:szCs w:val="24"/>
                <w:lang w:val="sr-Cyrl-RS" w:eastAsia="en-US"/>
              </w:rPr>
              <w:t xml:space="preserve">овај </w:t>
            </w:r>
            <w:r w:rsidRPr="00A41ABA">
              <w:rPr>
                <w:b/>
                <w:szCs w:val="24"/>
                <w:lang w:val="en-US" w:eastAsia="en-US"/>
              </w:rPr>
              <w:t>услов</w:t>
            </w:r>
            <w:r w:rsidRPr="00A41ABA">
              <w:rPr>
                <w:szCs w:val="24"/>
                <w:lang w:val="en-US" w:eastAsia="en-US"/>
              </w:rPr>
              <w:t>.</w:t>
            </w:r>
          </w:p>
          <w:p w14:paraId="2CD391D2" w14:textId="77777777" w:rsidR="00994835" w:rsidRPr="00A41ABA" w:rsidRDefault="00994835" w:rsidP="008C022A">
            <w:pPr>
              <w:suppressAutoHyphens w:val="0"/>
              <w:autoSpaceDE w:val="0"/>
              <w:autoSpaceDN w:val="0"/>
              <w:adjustRightInd w:val="0"/>
              <w:jc w:val="both"/>
              <w:rPr>
                <w:szCs w:val="24"/>
                <w:lang w:val="en-US" w:eastAsia="en-US"/>
              </w:rPr>
            </w:pPr>
          </w:p>
          <w:p w14:paraId="4B8E00ED" w14:textId="77777777" w:rsidR="00994835" w:rsidRPr="00A41ABA" w:rsidRDefault="00994835" w:rsidP="008C022A">
            <w:pPr>
              <w:suppressAutoHyphens w:val="0"/>
              <w:autoSpaceDE w:val="0"/>
              <w:autoSpaceDN w:val="0"/>
              <w:adjustRightInd w:val="0"/>
              <w:ind w:firstLine="720"/>
              <w:jc w:val="both"/>
              <w:rPr>
                <w:szCs w:val="24"/>
                <w:lang w:val="en-US" w:eastAsia="en-US"/>
              </w:rPr>
            </w:pPr>
            <w:r w:rsidRPr="00A41ABA">
              <w:rPr>
                <w:szCs w:val="24"/>
                <w:lang w:val="sr-Cyrl-RS" w:eastAsia="en-US"/>
              </w:rPr>
              <w:t xml:space="preserve">Чланоном 79. став 2. ЗЈН </w:t>
            </w:r>
            <w:r w:rsidRPr="00A41ABA">
              <w:rPr>
                <w:rFonts w:eastAsia="TimesNewRomanPSMT"/>
                <w:bCs/>
                <w:color w:val="000000"/>
                <w:szCs w:val="24"/>
                <w:lang w:val="sr-Cyrl-RS"/>
              </w:rPr>
              <w:t>(„Сл. гласник РС“ број 124/12, 14/15 и 68/15) је предвиђено да а</w:t>
            </w:r>
            <w:r w:rsidRPr="00A41ABA">
              <w:rPr>
                <w:szCs w:val="24"/>
                <w:lang w:val="en-US" w:eastAsia="en-US"/>
              </w:rPr>
              <w:t xml:space="preserve">ко је понуђач доставио изјаву из члана 77. став 4. овог закона, </w:t>
            </w:r>
            <w:r w:rsidRPr="00A41ABA">
              <w:rPr>
                <w:b/>
                <w:szCs w:val="24"/>
                <w:u w:val="single"/>
                <w:lang w:val="en-US" w:eastAsia="en-US"/>
              </w:rPr>
              <w:t>наручилац је пре доношења одлуке о додели уговора</w:t>
            </w:r>
            <w:r w:rsidRPr="00A41ABA">
              <w:rPr>
                <w:b/>
                <w:szCs w:val="24"/>
                <w:u w:val="single"/>
                <w:lang w:val="sr-Cyrl-RS" w:eastAsia="en-US"/>
              </w:rPr>
              <w:t xml:space="preserve"> </w:t>
            </w:r>
            <w:r w:rsidRPr="00A41ABA">
              <w:rPr>
                <w:b/>
                <w:szCs w:val="24"/>
                <w:u w:val="single"/>
                <w:lang w:val="en-US" w:eastAsia="en-US"/>
              </w:rPr>
              <w:t>дужан да од понуђача чија је понуда оцењена као најповољнија затражи да достави копију захтеваних доказа о испуњености</w:t>
            </w:r>
            <w:r w:rsidRPr="00A41ABA">
              <w:rPr>
                <w:b/>
                <w:szCs w:val="24"/>
                <w:u w:val="single"/>
                <w:lang w:val="sr-Cyrl-RS" w:eastAsia="en-US"/>
              </w:rPr>
              <w:t xml:space="preserve"> </w:t>
            </w:r>
            <w:r w:rsidRPr="00A41ABA">
              <w:rPr>
                <w:b/>
                <w:szCs w:val="24"/>
                <w:u w:val="single"/>
                <w:lang w:val="en-US" w:eastAsia="en-US"/>
              </w:rPr>
              <w:t>услова, а може и да затражи на увид оригинал или оверену копију свих или појединих доказа. Наручилац доказе може да затражи</w:t>
            </w:r>
            <w:r w:rsidRPr="00A41ABA">
              <w:rPr>
                <w:b/>
                <w:szCs w:val="24"/>
                <w:u w:val="single"/>
                <w:lang w:val="sr-Cyrl-RS" w:eastAsia="en-US"/>
              </w:rPr>
              <w:t xml:space="preserve"> </w:t>
            </w:r>
            <w:r w:rsidRPr="00A41ABA">
              <w:rPr>
                <w:b/>
                <w:szCs w:val="24"/>
                <w:u w:val="single"/>
                <w:lang w:val="en-US" w:eastAsia="en-US"/>
              </w:rPr>
              <w:t>и од осталих понуђача.</w:t>
            </w:r>
            <w:r w:rsidRPr="00A41ABA">
              <w:rPr>
                <w:szCs w:val="24"/>
                <w:lang w:val="en-US" w:eastAsia="en-US"/>
              </w:rPr>
              <w:t xml:space="preserve"> Наручилац није дужан да од понуђача затражи достављање свих или појединих доказа уколико за истог</w:t>
            </w:r>
            <w:r w:rsidRPr="00A41ABA">
              <w:rPr>
                <w:szCs w:val="24"/>
                <w:lang w:val="sr-Cyrl-RS" w:eastAsia="en-US"/>
              </w:rPr>
              <w:t xml:space="preserve"> </w:t>
            </w:r>
            <w:r w:rsidRPr="00A41ABA">
              <w:rPr>
                <w:szCs w:val="24"/>
                <w:lang w:val="en-US" w:eastAsia="en-US"/>
              </w:rPr>
              <w:t>понуђача поседује одговарајуће доказе из других поступака јавних набавки код тог наручиоца.</w:t>
            </w:r>
          </w:p>
          <w:p w14:paraId="21C6638F" w14:textId="77777777" w:rsidR="00994835" w:rsidRPr="00A41ABA" w:rsidRDefault="00994835" w:rsidP="008C022A">
            <w:pPr>
              <w:spacing w:before="100" w:beforeAutospacing="1" w:line="210" w:lineRule="atLeast"/>
              <w:ind w:firstLine="480"/>
              <w:jc w:val="both"/>
              <w:rPr>
                <w:szCs w:val="24"/>
                <w:lang w:val="uz-Cyrl-UZ"/>
              </w:rPr>
            </w:pPr>
            <w:r w:rsidRPr="00A41ABA">
              <w:rPr>
                <w:szCs w:val="24"/>
                <w:lang w:val="uz-Cyrl-UZ"/>
              </w:rPr>
              <w:t xml:space="preserve"> Докази који доставља понуђач чија је понуда у фази стручне оцене понуда оцењена као н</w:t>
            </w:r>
            <w:r>
              <w:rPr>
                <w:szCs w:val="24"/>
                <w:lang w:val="uz-Cyrl-UZ"/>
              </w:rPr>
              <w:t xml:space="preserve">ајповољнија (довољна је копија) </w:t>
            </w:r>
            <w:r w:rsidRPr="00A41ABA">
              <w:rPr>
                <w:szCs w:val="24"/>
                <w:lang w:val="uz-Cyrl-UZ"/>
              </w:rPr>
              <w:t>пре доношења Одлуке о додели уговора су:</w:t>
            </w:r>
          </w:p>
          <w:p w14:paraId="52E62829" w14:textId="77777777" w:rsidR="00994835" w:rsidRPr="00A41ABA" w:rsidRDefault="00994835" w:rsidP="008C022A">
            <w:pPr>
              <w:autoSpaceDE w:val="0"/>
              <w:autoSpaceDN w:val="0"/>
              <w:adjustRightInd w:val="0"/>
              <w:jc w:val="both"/>
              <w:rPr>
                <w:b/>
                <w:szCs w:val="24"/>
                <w:lang w:val="uz-Cyrl-UZ"/>
              </w:rPr>
            </w:pPr>
          </w:p>
          <w:p w14:paraId="629F841C" w14:textId="77777777" w:rsidR="00994835" w:rsidRPr="00A41ABA" w:rsidRDefault="00994835" w:rsidP="008C022A">
            <w:pPr>
              <w:autoSpaceDE w:val="0"/>
              <w:autoSpaceDN w:val="0"/>
              <w:adjustRightInd w:val="0"/>
              <w:jc w:val="both"/>
              <w:rPr>
                <w:b/>
                <w:szCs w:val="24"/>
                <w:lang w:val="uz-Cyrl-UZ"/>
              </w:rPr>
            </w:pPr>
          </w:p>
          <w:p w14:paraId="1C9C107F" w14:textId="77777777" w:rsidR="00994835" w:rsidRPr="00A41ABA" w:rsidRDefault="00994835" w:rsidP="008C022A">
            <w:pPr>
              <w:autoSpaceDE w:val="0"/>
              <w:autoSpaceDN w:val="0"/>
              <w:adjustRightInd w:val="0"/>
              <w:jc w:val="both"/>
              <w:rPr>
                <w:szCs w:val="24"/>
                <w:lang w:val="sr-Latn-CS"/>
              </w:rPr>
            </w:pPr>
            <w:r w:rsidRPr="00A41ABA">
              <w:rPr>
                <w:b/>
                <w:szCs w:val="24"/>
                <w:lang w:val="uz-Cyrl-UZ"/>
              </w:rPr>
              <w:t xml:space="preserve">-  </w:t>
            </w:r>
            <w:r w:rsidRPr="00A41ABA">
              <w:rPr>
                <w:b/>
                <w:szCs w:val="24"/>
                <w:u w:val="single"/>
                <w:lang w:val="uz-Cyrl-UZ"/>
              </w:rPr>
              <w:t>ЗАКОНСКИ ЗАСТУПНИК, ФИЗИЧКО ЛИЦЕ И ПРЕДУЗЕТНИК</w:t>
            </w:r>
            <w:r w:rsidRPr="00A41ABA">
              <w:rPr>
                <w:b/>
                <w:szCs w:val="24"/>
                <w:lang w:val="uz-Cyrl-UZ"/>
              </w:rPr>
              <w:t xml:space="preserve">: </w:t>
            </w:r>
            <w:r w:rsidRPr="00A41ABA">
              <w:rPr>
                <w:b/>
                <w:szCs w:val="24"/>
                <w:lang w:val="sr-Cyrl-RS"/>
              </w:rPr>
              <w:t>Уверење из казнене евиденције надлежне полицијске управе Министарства унутрашњих послова</w:t>
            </w:r>
            <w:r w:rsidRPr="00A41ABA">
              <w:rPr>
                <w:szCs w:val="24"/>
                <w:lang w:val="sr-Cyrl-RS"/>
              </w:rPr>
              <w:t xml:space="preserve"> - захтев за издавање овог уверења може се поднети према </w:t>
            </w:r>
            <w:r w:rsidRPr="00A41ABA">
              <w:rPr>
                <w:b/>
                <w:szCs w:val="24"/>
                <w:lang w:val="sr-Cyrl-RS"/>
              </w:rPr>
              <w:t>месту рођења</w:t>
            </w:r>
            <w:r w:rsidRPr="00A41ABA">
              <w:rPr>
                <w:szCs w:val="24"/>
                <w:lang w:val="sr-Cyrl-RS"/>
              </w:rPr>
              <w:t xml:space="preserve">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и према </w:t>
            </w:r>
            <w:r w:rsidRPr="00A41ABA">
              <w:rPr>
                <w:b/>
                <w:szCs w:val="24"/>
                <w:lang w:val="sr-Cyrl-RS"/>
              </w:rPr>
              <w:t>месту пребивалишта</w:t>
            </w:r>
            <w:r w:rsidRPr="00A41ABA">
              <w:rPr>
                <w:szCs w:val="24"/>
                <w:lang w:val="sr-Cyrl-RS"/>
              </w:rPr>
              <w:t>.</w:t>
            </w:r>
          </w:p>
          <w:p w14:paraId="2A31A850" w14:textId="77777777" w:rsidR="00994835" w:rsidRPr="00A41ABA" w:rsidRDefault="00994835" w:rsidP="008C022A">
            <w:pPr>
              <w:autoSpaceDE w:val="0"/>
              <w:autoSpaceDN w:val="0"/>
              <w:adjustRightInd w:val="0"/>
              <w:jc w:val="both"/>
              <w:rPr>
                <w:szCs w:val="24"/>
                <w:lang w:val="uz-Cyrl-UZ"/>
              </w:rPr>
            </w:pPr>
            <w:r w:rsidRPr="00A41ABA">
              <w:rPr>
                <w:szCs w:val="24"/>
                <w:lang w:val="sr-Cyrl-RS"/>
              </w:rPr>
              <w:t>Напомена:</w:t>
            </w:r>
            <w:r w:rsidRPr="00A41ABA">
              <w:rPr>
                <w:szCs w:val="24"/>
                <w:lang w:val="uz-Cyrl-UZ"/>
              </w:rPr>
              <w:t xml:space="preserve"> У случају да </w:t>
            </w:r>
            <w:r w:rsidRPr="00A41ABA">
              <w:rPr>
                <w:b/>
                <w:szCs w:val="24"/>
                <w:u w:val="single"/>
                <w:lang w:val="uz-Cyrl-UZ"/>
              </w:rPr>
              <w:t>правно лице има више законских заступника</w:t>
            </w:r>
            <w:r w:rsidRPr="00A41ABA">
              <w:rPr>
                <w:szCs w:val="24"/>
                <w:lang w:val="uz-Cyrl-UZ"/>
              </w:rPr>
              <w:t xml:space="preserve">, овај доказ доставити </w:t>
            </w:r>
            <w:r w:rsidRPr="00A41ABA">
              <w:rPr>
                <w:b/>
                <w:szCs w:val="24"/>
                <w:u w:val="single"/>
                <w:lang w:val="uz-Cyrl-UZ"/>
              </w:rPr>
              <w:t>за сваког од њих</w:t>
            </w:r>
            <w:r w:rsidRPr="00A41ABA">
              <w:rPr>
                <w:rStyle w:val="CommentReference"/>
                <w:szCs w:val="24"/>
                <w:lang w:val="uz-Cyrl-UZ"/>
              </w:rPr>
              <w:t xml:space="preserve"> </w:t>
            </w:r>
          </w:p>
          <w:p w14:paraId="4E12C62D" w14:textId="77777777" w:rsidR="00994835" w:rsidRPr="00A41ABA" w:rsidRDefault="00994835" w:rsidP="008C022A">
            <w:pPr>
              <w:jc w:val="both"/>
              <w:rPr>
                <w:szCs w:val="24"/>
                <w:lang w:val="sr-Cyrl-RS"/>
              </w:rPr>
            </w:pPr>
            <w:r w:rsidRPr="00A41ABA">
              <w:rPr>
                <w:szCs w:val="24"/>
                <w:lang w:val="sr-Cyrl-RS"/>
              </w:rPr>
              <w:t xml:space="preserve">       </w:t>
            </w:r>
          </w:p>
          <w:p w14:paraId="41498045" w14:textId="77777777" w:rsidR="00994835" w:rsidRDefault="00994835" w:rsidP="008C022A">
            <w:pPr>
              <w:jc w:val="both"/>
              <w:rPr>
                <w:szCs w:val="24"/>
              </w:rPr>
            </w:pPr>
            <w:r w:rsidRPr="00A41ABA">
              <w:rPr>
                <w:szCs w:val="24"/>
                <w:lang w:val="sr-Cyrl-RS"/>
              </w:rPr>
              <w:t xml:space="preserve">      </w:t>
            </w:r>
            <w:r w:rsidRPr="00A41ABA">
              <w:rPr>
                <w:szCs w:val="24"/>
              </w:rPr>
              <w:t xml:space="preserve">- </w:t>
            </w:r>
            <w:r w:rsidRPr="00A41ABA">
              <w:rPr>
                <w:b/>
                <w:szCs w:val="24"/>
                <w:u w:val="single"/>
                <w:lang w:val="uz-Cyrl-UZ"/>
              </w:rPr>
              <w:t>ПРАВНО ЛИЦЕ</w:t>
            </w:r>
            <w:r w:rsidRPr="00A41ABA">
              <w:rPr>
                <w:szCs w:val="24"/>
                <w:lang w:val="uz-Cyrl-UZ"/>
              </w:rPr>
              <w:t xml:space="preserve">: </w:t>
            </w:r>
            <w:r w:rsidRPr="00A41ABA">
              <w:rPr>
                <w:szCs w:val="24"/>
                <w:lang w:val="sr-Cyrl-RS"/>
              </w:rPr>
              <w:t xml:space="preserve">- </w:t>
            </w:r>
            <w:r w:rsidRPr="00A41ABA">
              <w:rPr>
                <w:szCs w:val="24"/>
              </w:rPr>
              <w:t xml:space="preserve">За </w:t>
            </w:r>
            <w:r w:rsidRPr="00A41ABA">
              <w:rPr>
                <w:szCs w:val="24"/>
                <w:lang w:val="sr-Cyrl-RS"/>
              </w:rPr>
              <w:t xml:space="preserve">кривична </w:t>
            </w:r>
            <w:r w:rsidRPr="00A41ABA">
              <w:rPr>
                <w:szCs w:val="24"/>
              </w:rPr>
              <w:t>дела организованог</w:t>
            </w:r>
            <w:r w:rsidRPr="00A41ABA">
              <w:rPr>
                <w:szCs w:val="24"/>
                <w:lang w:val="sr-Cyrl-RS"/>
              </w:rPr>
              <w:t xml:space="preserve"> </w:t>
            </w:r>
            <w:r w:rsidRPr="00A41ABA">
              <w:rPr>
                <w:szCs w:val="24"/>
              </w:rPr>
              <w:t>криминала</w:t>
            </w:r>
            <w:r w:rsidRPr="00A41ABA">
              <w:rPr>
                <w:szCs w:val="24"/>
                <w:lang w:val="sr-Cyrl-RS"/>
              </w:rPr>
              <w:t xml:space="preserve"> - </w:t>
            </w:r>
            <w:r w:rsidRPr="00A41ABA">
              <w:rPr>
                <w:b/>
                <w:szCs w:val="24"/>
              </w:rPr>
              <w:t>УВЕРЕЊЕ ПОСЕБНОГ ОДЕЉЕЊА (ЗА ОРГАНИЗОВАНИ КРИМИНАЛ) ВИШЕГ СУДА У БЕОГРАДУ</w:t>
            </w:r>
            <w:r w:rsidRPr="00A41ABA">
              <w:rPr>
                <w:szCs w:val="24"/>
              </w:rPr>
              <w:t xml:space="preserve">, Београд, којим се потврђује да понуђач </w:t>
            </w:r>
            <w:r w:rsidRPr="00A41ABA">
              <w:rPr>
                <w:szCs w:val="24"/>
                <w:lang w:val="sr-Cyrl-RS"/>
              </w:rPr>
              <w:t xml:space="preserve">(правно лице) </w:t>
            </w:r>
            <w:r w:rsidRPr="00A41ABA">
              <w:rPr>
                <w:szCs w:val="24"/>
              </w:rPr>
              <w:t xml:space="preserve">није осуђиван за неко од кривичних дела </w:t>
            </w:r>
            <w:r w:rsidRPr="00A41ABA">
              <w:rPr>
                <w:szCs w:val="24"/>
                <w:lang w:val="sr-Cyrl-RS"/>
              </w:rPr>
              <w:t xml:space="preserve">као члан </w:t>
            </w:r>
            <w:r w:rsidRPr="00A41ABA">
              <w:rPr>
                <w:szCs w:val="24"/>
              </w:rPr>
              <w:t>организован</w:t>
            </w:r>
            <w:r w:rsidRPr="00A41ABA">
              <w:rPr>
                <w:szCs w:val="24"/>
                <w:lang w:val="sr-Cyrl-RS"/>
              </w:rPr>
              <w:t xml:space="preserve">е </w:t>
            </w:r>
            <w:r w:rsidRPr="00A41ABA">
              <w:rPr>
                <w:szCs w:val="24"/>
              </w:rPr>
              <w:t>криминал</w:t>
            </w:r>
            <w:r w:rsidRPr="00A41ABA">
              <w:rPr>
                <w:szCs w:val="24"/>
                <w:lang w:val="sr-Cyrl-RS"/>
              </w:rPr>
              <w:t>не групе.</w:t>
            </w:r>
          </w:p>
          <w:p w14:paraId="3BCA9B54" w14:textId="77777777" w:rsidR="00994835" w:rsidRPr="00A41ABA" w:rsidRDefault="00994835" w:rsidP="008C022A">
            <w:pPr>
              <w:jc w:val="both"/>
              <w:rPr>
                <w:szCs w:val="24"/>
                <w:lang w:val="sr-Cyrl-RS"/>
              </w:rPr>
            </w:pPr>
            <w:r w:rsidRPr="00A41ABA">
              <w:rPr>
                <w:szCs w:val="24"/>
                <w:lang w:val="sr-Cyrl-RS"/>
              </w:rPr>
              <w:t xml:space="preserve">       - </w:t>
            </w:r>
            <w:r w:rsidRPr="00A41ABA">
              <w:rPr>
                <w:szCs w:val="24"/>
              </w:rPr>
              <w:t xml:space="preserve">За кривична дела против привреде, против животне средине, кривично дело примања или давања мита, кривично дело преваре – </w:t>
            </w:r>
            <w:r w:rsidRPr="00A41ABA">
              <w:rPr>
                <w:b/>
                <w:szCs w:val="24"/>
              </w:rPr>
              <w:t>УВЕРЕЊЕ ОСНОВНОГ СУДА</w:t>
            </w:r>
            <w:r w:rsidRPr="00A41ABA">
              <w:rPr>
                <w:szCs w:val="24"/>
              </w:rPr>
              <w:t xml:space="preserve"> (</w:t>
            </w:r>
            <w:r w:rsidRPr="00A41ABA">
              <w:rPr>
                <w:b/>
                <w:szCs w:val="24"/>
              </w:rPr>
              <w:t xml:space="preserve">које обухвата и податке из казнене евиденције за кривична дела која су у надлежности редовног </w:t>
            </w:r>
            <w:r w:rsidRPr="00A41ABA">
              <w:rPr>
                <w:b/>
                <w:szCs w:val="24"/>
              </w:rPr>
              <w:lastRenderedPageBreak/>
              <w:t>кривичног одељења Вишег суда</w:t>
            </w:r>
            <w:r w:rsidRPr="00A41ABA">
              <w:rPr>
                <w:szCs w:val="24"/>
              </w:rPr>
              <w:t>) на чијем подручју је седиште домаћег правног лица</w:t>
            </w:r>
            <w:r w:rsidRPr="00A41ABA">
              <w:rPr>
                <w:szCs w:val="24"/>
                <w:lang w:val="sr-Cyrl-RS"/>
              </w:rPr>
              <w:t xml:space="preserve">, </w:t>
            </w:r>
            <w:r w:rsidRPr="00A41ABA">
              <w:rPr>
                <w:szCs w:val="24"/>
              </w:rPr>
              <w:t xml:space="preserve">односно седиште представништва или огранка страног правног лица, којом се потврђује да понуђач </w:t>
            </w:r>
            <w:r w:rsidRPr="00A41ABA">
              <w:rPr>
                <w:szCs w:val="24"/>
                <w:lang w:val="sr-Cyrl-RS"/>
              </w:rPr>
              <w:t>(</w:t>
            </w:r>
            <w:r w:rsidRPr="00A41ABA">
              <w:rPr>
                <w:szCs w:val="24"/>
                <w:u w:val="single"/>
                <w:lang w:val="sr-Cyrl-RS"/>
              </w:rPr>
              <w:t>правно лице</w:t>
            </w:r>
            <w:r w:rsidRPr="00A41ABA">
              <w:rPr>
                <w:szCs w:val="24"/>
                <w:lang w:val="sr-Cyrl-RS"/>
              </w:rPr>
              <w:t xml:space="preserve">) </w:t>
            </w:r>
            <w:r w:rsidRPr="00A41ABA">
              <w:rPr>
                <w:szCs w:val="24"/>
              </w:rPr>
              <w:t>није осуђиван за кривична дела против привреде, кривична дела против</w:t>
            </w:r>
            <w:r w:rsidRPr="00A41ABA">
              <w:rPr>
                <w:szCs w:val="24"/>
                <w:lang w:val="sr-Cyrl-RS"/>
              </w:rPr>
              <w:t xml:space="preserve"> </w:t>
            </w:r>
            <w:r w:rsidRPr="00A41ABA">
              <w:rPr>
                <w:szCs w:val="24"/>
              </w:rPr>
              <w:t>животне средине, кривично дело примања или давања мита, кривично дело преваре</w:t>
            </w:r>
            <w:r w:rsidRPr="00A41ABA">
              <w:rPr>
                <w:szCs w:val="24"/>
                <w:lang w:val="sr-Cyrl-RS"/>
              </w:rPr>
              <w:t>.</w:t>
            </w:r>
          </w:p>
          <w:p w14:paraId="66B5AB32" w14:textId="77777777" w:rsidR="00994835" w:rsidRPr="00A41ABA" w:rsidRDefault="00994835" w:rsidP="00994835">
            <w:pPr>
              <w:numPr>
                <w:ilvl w:val="0"/>
                <w:numId w:val="3"/>
              </w:numPr>
              <w:autoSpaceDE w:val="0"/>
              <w:autoSpaceDN w:val="0"/>
              <w:adjustRightInd w:val="0"/>
              <w:ind w:left="0"/>
              <w:jc w:val="both"/>
              <w:rPr>
                <w:szCs w:val="24"/>
                <w:lang w:val="uz-Cyrl-UZ"/>
              </w:rPr>
            </w:pPr>
            <w:r w:rsidRPr="00A41ABA">
              <w:rPr>
                <w:b/>
                <w:szCs w:val="24"/>
                <w:lang w:val="sr-Cyrl-RS"/>
              </w:rPr>
              <w:t xml:space="preserve">          </w:t>
            </w:r>
            <w:r w:rsidRPr="00A41ABA">
              <w:rPr>
                <w:b/>
                <w:szCs w:val="24"/>
                <w:u w:val="single"/>
                <w:lang w:val="sr-Cyrl-RS"/>
              </w:rPr>
              <w:t>Посебна напомена</w:t>
            </w:r>
            <w:r w:rsidRPr="00A41ABA">
              <w:rPr>
                <w:szCs w:val="24"/>
                <w:lang w:val="sr-Cyrl-RS"/>
              </w:rPr>
              <w:t xml:space="preserve">: Уколико уверење Основног суда не обухвата </w:t>
            </w:r>
            <w:r w:rsidRPr="00A41ABA">
              <w:rPr>
                <w:szCs w:val="24"/>
              </w:rPr>
              <w:t>податке из казнене евиденције за кривична дела која су у надлежности редовног кривичног одељења Вишег суда</w:t>
            </w:r>
            <w:r w:rsidRPr="00A41ABA">
              <w:rPr>
                <w:szCs w:val="24"/>
                <w:lang w:val="sr-Cyrl-RS"/>
              </w:rPr>
              <w:t xml:space="preserve">, потребно је поред уверења Основног суда правно лице да достави </w:t>
            </w:r>
            <w:r w:rsidRPr="00A41ABA">
              <w:rPr>
                <w:b/>
                <w:szCs w:val="24"/>
                <w:u w:val="single"/>
                <w:lang w:val="sr-Cyrl-RS"/>
              </w:rPr>
              <w:t>И</w:t>
            </w:r>
            <w:r w:rsidRPr="00A41ABA">
              <w:rPr>
                <w:szCs w:val="24"/>
                <w:lang w:val="sr-Cyrl-RS"/>
              </w:rPr>
              <w:t xml:space="preserve"> </w:t>
            </w:r>
            <w:r w:rsidRPr="00A41ABA">
              <w:rPr>
                <w:b/>
                <w:szCs w:val="24"/>
                <w:lang w:val="sr-Cyrl-RS"/>
              </w:rPr>
              <w:t xml:space="preserve">УВЕРЕЊЕ </w:t>
            </w:r>
            <w:r w:rsidRPr="00A41ABA">
              <w:rPr>
                <w:b/>
                <w:szCs w:val="24"/>
              </w:rPr>
              <w:t>ВИШЕГ СУДА</w:t>
            </w:r>
            <w:r w:rsidRPr="00A41ABA">
              <w:rPr>
                <w:b/>
                <w:szCs w:val="24"/>
                <w:lang w:val="sr-Cyrl-RS"/>
              </w:rPr>
              <w:t xml:space="preserve"> </w:t>
            </w:r>
            <w:r w:rsidRPr="00A41ABA">
              <w:rPr>
                <w:szCs w:val="24"/>
              </w:rPr>
              <w:t>на чијем подручју је седиште домаћег правног лица</w:t>
            </w:r>
            <w:r w:rsidRPr="00A41ABA">
              <w:rPr>
                <w:szCs w:val="24"/>
                <w:lang w:val="sr-Cyrl-RS"/>
              </w:rPr>
              <w:t xml:space="preserve">, </w:t>
            </w:r>
            <w:r w:rsidRPr="00A41ABA">
              <w:rPr>
                <w:szCs w:val="24"/>
              </w:rPr>
              <w:t xml:space="preserve">односно седиште представништва или огранка страног правног лица, којом се потврђује да понуђач </w:t>
            </w:r>
            <w:r w:rsidRPr="00A41ABA">
              <w:rPr>
                <w:szCs w:val="24"/>
                <w:lang w:val="sr-Cyrl-RS"/>
              </w:rPr>
              <w:t xml:space="preserve">(правно лице) </w:t>
            </w:r>
            <w:r w:rsidRPr="00A41ABA">
              <w:rPr>
                <w:szCs w:val="24"/>
              </w:rPr>
              <w:t xml:space="preserve">није осуђиван за </w:t>
            </w:r>
            <w:r w:rsidRPr="00A41ABA">
              <w:rPr>
                <w:b/>
                <w:szCs w:val="24"/>
              </w:rPr>
              <w:t>кривична дела против привреде</w:t>
            </w:r>
            <w:r w:rsidRPr="00A41ABA">
              <w:rPr>
                <w:b/>
                <w:szCs w:val="24"/>
                <w:lang w:val="sr-Cyrl-RS"/>
              </w:rPr>
              <w:t xml:space="preserve"> и</w:t>
            </w:r>
            <w:r w:rsidRPr="00A41ABA">
              <w:rPr>
                <w:b/>
                <w:szCs w:val="24"/>
              </w:rPr>
              <w:t xml:space="preserve"> кривично дело примања мита</w:t>
            </w:r>
            <w:r w:rsidRPr="00A41ABA">
              <w:rPr>
                <w:b/>
                <w:szCs w:val="24"/>
                <w:lang w:val="sr-Cyrl-RS"/>
              </w:rPr>
              <w:t>.</w:t>
            </w:r>
          </w:p>
          <w:p w14:paraId="62759A84" w14:textId="77777777" w:rsidR="00994835" w:rsidRPr="00A41ABA" w:rsidRDefault="00994835" w:rsidP="008C022A">
            <w:pPr>
              <w:autoSpaceDE w:val="0"/>
              <w:autoSpaceDN w:val="0"/>
              <w:adjustRightInd w:val="0"/>
              <w:jc w:val="both"/>
              <w:rPr>
                <w:szCs w:val="24"/>
                <w:lang w:val="uz-Cyrl-UZ"/>
              </w:rPr>
            </w:pPr>
          </w:p>
          <w:p w14:paraId="54B5B5BC" w14:textId="77777777" w:rsidR="00994835" w:rsidRPr="00A41ABA" w:rsidRDefault="00994835" w:rsidP="008C022A">
            <w:pPr>
              <w:autoSpaceDE w:val="0"/>
              <w:autoSpaceDN w:val="0"/>
              <w:adjustRightInd w:val="0"/>
              <w:jc w:val="both"/>
              <w:rPr>
                <w:szCs w:val="24"/>
                <w:lang w:val="uz-Cyrl-UZ"/>
              </w:rPr>
            </w:pPr>
            <w:r w:rsidRPr="00A41ABA">
              <w:rPr>
                <w:b/>
                <w:szCs w:val="24"/>
                <w:u w:val="single"/>
              </w:rPr>
              <w:t>Напомена</w:t>
            </w:r>
            <w:r w:rsidRPr="00A41ABA">
              <w:rPr>
                <w:szCs w:val="24"/>
              </w:rPr>
              <w:t xml:space="preserve">: </w:t>
            </w:r>
          </w:p>
          <w:p w14:paraId="5A09C9D5" w14:textId="77777777" w:rsidR="00994835" w:rsidRPr="00A41ABA" w:rsidRDefault="00994835" w:rsidP="008C022A">
            <w:pPr>
              <w:autoSpaceDE w:val="0"/>
              <w:autoSpaceDN w:val="0"/>
              <w:adjustRightInd w:val="0"/>
              <w:jc w:val="both"/>
              <w:rPr>
                <w:szCs w:val="24"/>
                <w:lang w:val="uz-Cyrl-UZ"/>
              </w:rPr>
            </w:pPr>
          </w:p>
          <w:p w14:paraId="4490D6BB" w14:textId="77777777" w:rsidR="00994835" w:rsidRPr="00A41ABA" w:rsidRDefault="00994835" w:rsidP="00291AB4">
            <w:pPr>
              <w:pStyle w:val="ListParagraph"/>
              <w:numPr>
                <w:ilvl w:val="0"/>
                <w:numId w:val="39"/>
              </w:numPr>
              <w:tabs>
                <w:tab w:val="left" w:pos="680"/>
              </w:tabs>
              <w:snapToGrid w:val="0"/>
              <w:jc w:val="both"/>
              <w:rPr>
                <w:rFonts w:ascii="Times New Roman" w:hAnsi="Times New Roman"/>
                <w:sz w:val="24"/>
                <w:szCs w:val="24"/>
                <w:lang w:val="uz-Cyrl-UZ" w:eastAsia="en-US"/>
              </w:rPr>
            </w:pPr>
            <w:r w:rsidRPr="00A41ABA">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14:paraId="038AA26C" w14:textId="77777777" w:rsidR="00994835" w:rsidRPr="00A41ABA" w:rsidRDefault="00994835" w:rsidP="00291AB4">
            <w:pPr>
              <w:pStyle w:val="ListParagraph"/>
              <w:numPr>
                <w:ilvl w:val="0"/>
                <w:numId w:val="39"/>
              </w:numPr>
              <w:tabs>
                <w:tab w:val="left" w:pos="680"/>
              </w:tabs>
              <w:snapToGrid w:val="0"/>
              <w:jc w:val="both"/>
              <w:rPr>
                <w:rFonts w:ascii="Times New Roman" w:hAnsi="Times New Roman"/>
                <w:sz w:val="24"/>
                <w:szCs w:val="24"/>
                <w:lang w:val="uz-Cyrl-UZ" w:eastAsia="en-US"/>
              </w:rPr>
            </w:pPr>
            <w:r w:rsidRPr="00A41ABA">
              <w:rPr>
                <w:rFonts w:ascii="Times New Roman" w:hAnsi="Times New Roman"/>
                <w:sz w:val="24"/>
                <w:szCs w:val="24"/>
                <w:lang w:val="uz-Cyrl-UZ" w:eastAsia="en-US"/>
              </w:rPr>
              <w:t xml:space="preserve">У случају да понуђач подноси понуду са подизвођачем, ове доказе доставити и за подизвођача (ако је више подизвођача доставити за сваког од њих) </w:t>
            </w:r>
          </w:p>
          <w:p w14:paraId="7885BE95" w14:textId="77777777" w:rsidR="00994835" w:rsidRPr="00A41ABA" w:rsidRDefault="00994835" w:rsidP="008C022A">
            <w:pPr>
              <w:autoSpaceDE w:val="0"/>
              <w:autoSpaceDN w:val="0"/>
              <w:adjustRightInd w:val="0"/>
              <w:jc w:val="both"/>
              <w:rPr>
                <w:b/>
                <w:szCs w:val="24"/>
                <w:lang w:val="ru-RU" w:eastAsia="en-US"/>
              </w:rPr>
            </w:pPr>
            <w:r w:rsidRPr="00A41ABA">
              <w:rPr>
                <w:b/>
                <w:szCs w:val="24"/>
                <w:u w:val="single"/>
                <w:lang w:val="uz-Cyrl-UZ"/>
              </w:rPr>
              <w:t>Ови докази не могу бити старији од два месеца пре отварања понуда</w:t>
            </w:r>
            <w:r w:rsidRPr="00A41ABA">
              <w:rPr>
                <w:szCs w:val="24"/>
                <w:lang w:val="uz-Cyrl-UZ"/>
              </w:rPr>
              <w:t>.</w:t>
            </w:r>
          </w:p>
          <w:p w14:paraId="3DED408E" w14:textId="77777777" w:rsidR="00994835" w:rsidRPr="00A41ABA" w:rsidRDefault="00994835" w:rsidP="008C022A">
            <w:pPr>
              <w:suppressAutoHyphens w:val="0"/>
              <w:ind w:firstLine="480"/>
              <w:jc w:val="both"/>
              <w:rPr>
                <w:szCs w:val="24"/>
                <w:lang w:val="ru-RU" w:eastAsia="en-US"/>
              </w:rPr>
            </w:pPr>
          </w:p>
          <w:p w14:paraId="51D26D1D" w14:textId="77777777" w:rsidR="00994835" w:rsidRPr="00A41ABA" w:rsidRDefault="00994835" w:rsidP="008C022A">
            <w:pPr>
              <w:autoSpaceDE w:val="0"/>
              <w:autoSpaceDN w:val="0"/>
              <w:adjustRightInd w:val="0"/>
              <w:jc w:val="both"/>
              <w:rPr>
                <w:szCs w:val="24"/>
                <w:lang w:val="uz-Cyrl-UZ"/>
              </w:rPr>
            </w:pPr>
          </w:p>
        </w:tc>
      </w:tr>
      <w:tr w:rsidR="00994835" w:rsidRPr="00A41ABA" w14:paraId="069BFD52" w14:textId="77777777" w:rsidTr="008C022A">
        <w:trPr>
          <w:trHeight w:val="1700"/>
          <w:jc w:val="center"/>
        </w:trPr>
        <w:tc>
          <w:tcPr>
            <w:tcW w:w="990" w:type="dxa"/>
            <w:tcBorders>
              <w:top w:val="single" w:sz="4" w:space="0" w:color="000000"/>
              <w:left w:val="single" w:sz="4" w:space="0" w:color="000000"/>
              <w:bottom w:val="single" w:sz="4" w:space="0" w:color="000000"/>
              <w:right w:val="nil"/>
            </w:tcBorders>
            <w:vAlign w:val="center"/>
            <w:hideMark/>
          </w:tcPr>
          <w:p w14:paraId="6A2C0B66" w14:textId="77777777" w:rsidR="00994835" w:rsidRPr="00A41ABA" w:rsidRDefault="00994835" w:rsidP="008C022A">
            <w:pPr>
              <w:tabs>
                <w:tab w:val="left" w:pos="680"/>
              </w:tabs>
              <w:snapToGrid w:val="0"/>
              <w:jc w:val="center"/>
              <w:rPr>
                <w:szCs w:val="24"/>
              </w:rPr>
            </w:pPr>
            <w:r w:rsidRPr="00A41ABA">
              <w:rPr>
                <w:szCs w:val="24"/>
              </w:rPr>
              <w:lastRenderedPageBreak/>
              <w:t>3.</w:t>
            </w:r>
          </w:p>
        </w:tc>
        <w:tc>
          <w:tcPr>
            <w:tcW w:w="3598" w:type="dxa"/>
            <w:tcBorders>
              <w:top w:val="single" w:sz="4" w:space="0" w:color="000000"/>
              <w:left w:val="single" w:sz="4" w:space="0" w:color="000000"/>
              <w:bottom w:val="single" w:sz="4" w:space="0" w:color="000000"/>
              <w:right w:val="nil"/>
            </w:tcBorders>
            <w:vAlign w:val="center"/>
          </w:tcPr>
          <w:p w14:paraId="36BE2A5D" w14:textId="77777777" w:rsidR="00994835" w:rsidRPr="00A41ABA" w:rsidRDefault="00994835" w:rsidP="008C022A">
            <w:pPr>
              <w:tabs>
                <w:tab w:val="left" w:pos="680"/>
              </w:tabs>
              <w:snapToGrid w:val="0"/>
              <w:jc w:val="center"/>
              <w:rPr>
                <w:szCs w:val="24"/>
              </w:rPr>
            </w:pPr>
          </w:p>
          <w:p w14:paraId="386BF140" w14:textId="77777777" w:rsidR="00994835" w:rsidRPr="00A41ABA" w:rsidRDefault="00994835" w:rsidP="008C022A">
            <w:pPr>
              <w:tabs>
                <w:tab w:val="left" w:pos="680"/>
              </w:tabs>
              <w:snapToGrid w:val="0"/>
              <w:jc w:val="center"/>
              <w:rPr>
                <w:szCs w:val="24"/>
              </w:rPr>
            </w:pPr>
          </w:p>
          <w:p w14:paraId="2012F852" w14:textId="77777777" w:rsidR="00994835" w:rsidRPr="00A41ABA" w:rsidRDefault="00994835" w:rsidP="008C022A">
            <w:pPr>
              <w:tabs>
                <w:tab w:val="left" w:pos="680"/>
              </w:tabs>
              <w:snapToGrid w:val="0"/>
              <w:jc w:val="center"/>
              <w:rPr>
                <w:szCs w:val="24"/>
              </w:rPr>
            </w:pPr>
          </w:p>
          <w:p w14:paraId="12CD33FD" w14:textId="77777777" w:rsidR="00994835" w:rsidRPr="00A41ABA" w:rsidRDefault="00994835" w:rsidP="008C022A">
            <w:pPr>
              <w:tabs>
                <w:tab w:val="left" w:pos="680"/>
              </w:tabs>
              <w:snapToGrid w:val="0"/>
              <w:jc w:val="center"/>
              <w:rPr>
                <w:szCs w:val="24"/>
              </w:rPr>
            </w:pPr>
            <w:r w:rsidRPr="00A41ABA">
              <w:rPr>
                <w:szCs w:val="24"/>
              </w:rPr>
              <w:t xml:space="preserve">- </w:t>
            </w:r>
            <w:r w:rsidRPr="00A41ABA">
              <w:rPr>
                <w:szCs w:val="24"/>
                <w:lang w:val="uz-Cyrl-UZ"/>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77" w:type="dxa"/>
            <w:tcBorders>
              <w:top w:val="single" w:sz="4" w:space="0" w:color="000000"/>
              <w:left w:val="single" w:sz="4" w:space="0" w:color="000000"/>
              <w:bottom w:val="single" w:sz="4" w:space="0" w:color="000000"/>
              <w:right w:val="single" w:sz="4" w:space="0" w:color="000000"/>
            </w:tcBorders>
            <w:vAlign w:val="center"/>
          </w:tcPr>
          <w:p w14:paraId="65502E59" w14:textId="77777777" w:rsidR="00994835" w:rsidRPr="00A67C6F" w:rsidRDefault="00994835" w:rsidP="008C022A">
            <w:pPr>
              <w:snapToGrid w:val="0"/>
              <w:jc w:val="both"/>
              <w:rPr>
                <w:szCs w:val="24"/>
                <w:lang w:val="ru-RU"/>
              </w:rPr>
            </w:pPr>
          </w:p>
          <w:p w14:paraId="500F0A70" w14:textId="77777777" w:rsidR="00994835" w:rsidRPr="00A67C6F" w:rsidRDefault="00994835" w:rsidP="008C022A">
            <w:pPr>
              <w:suppressAutoHyphens w:val="0"/>
              <w:autoSpaceDE w:val="0"/>
              <w:autoSpaceDN w:val="0"/>
              <w:adjustRightInd w:val="0"/>
              <w:jc w:val="both"/>
              <w:rPr>
                <w:szCs w:val="24"/>
                <w:lang w:val="en-US" w:eastAsia="en-US"/>
              </w:rPr>
            </w:pPr>
            <w:r w:rsidRPr="00A67C6F">
              <w:rPr>
                <w:rFonts w:eastAsia="TimesNewRomanPSMT"/>
                <w:bCs/>
                <w:szCs w:val="24"/>
                <w:lang w:val="sr-Cyrl-RS"/>
              </w:rPr>
              <w:t xml:space="preserve">            У складу са чланом 77. став 4. ЗЈН („Сл. гласник РС“ број 124/12, 14/15 и 68/15) </w:t>
            </w:r>
            <w:r w:rsidRPr="00A67C6F">
              <w:rPr>
                <w:szCs w:val="24"/>
                <w:lang w:val="en-US" w:eastAsia="en-US"/>
              </w:rPr>
              <w:t>испуњеност</w:t>
            </w:r>
            <w:r w:rsidRPr="00A67C6F">
              <w:rPr>
                <w:szCs w:val="24"/>
                <w:lang w:val="sr-Cyrl-RS" w:eastAsia="en-US"/>
              </w:rPr>
              <w:t xml:space="preserve"> услова из тачке 3. Табеле 1. </w:t>
            </w:r>
            <w:r w:rsidRPr="00A67C6F">
              <w:rPr>
                <w:b/>
                <w:szCs w:val="24"/>
                <w:lang w:val="sr-Cyrl-RS" w:eastAsia="en-US"/>
              </w:rPr>
              <w:t>Понуђач у понуди</w:t>
            </w:r>
            <w:r w:rsidRPr="00A67C6F">
              <w:rPr>
                <w:b/>
                <w:szCs w:val="24"/>
                <w:lang w:val="en-US" w:eastAsia="en-US"/>
              </w:rPr>
              <w:t xml:space="preserve"> доказује достављањем изјаве којом под пуном материјалном и кривичном одговорношћу</w:t>
            </w:r>
            <w:r w:rsidRPr="00A67C6F">
              <w:rPr>
                <w:b/>
                <w:szCs w:val="24"/>
                <w:lang w:val="sr-Cyrl-RS" w:eastAsia="en-US"/>
              </w:rPr>
              <w:t xml:space="preserve"> </w:t>
            </w:r>
            <w:r w:rsidRPr="00A67C6F">
              <w:rPr>
                <w:b/>
                <w:szCs w:val="24"/>
                <w:lang w:val="en-US" w:eastAsia="en-US"/>
              </w:rPr>
              <w:t xml:space="preserve">потврђује да испуњава </w:t>
            </w:r>
            <w:r w:rsidRPr="00A67C6F">
              <w:rPr>
                <w:b/>
                <w:szCs w:val="24"/>
                <w:lang w:val="sr-Cyrl-RS" w:eastAsia="en-US"/>
              </w:rPr>
              <w:t xml:space="preserve">овај </w:t>
            </w:r>
            <w:r w:rsidRPr="00A67C6F">
              <w:rPr>
                <w:b/>
                <w:szCs w:val="24"/>
                <w:lang w:val="en-US" w:eastAsia="en-US"/>
              </w:rPr>
              <w:t>услов</w:t>
            </w:r>
            <w:r w:rsidRPr="00A67C6F">
              <w:rPr>
                <w:szCs w:val="24"/>
                <w:lang w:val="en-US" w:eastAsia="en-US"/>
              </w:rPr>
              <w:t>.</w:t>
            </w:r>
          </w:p>
          <w:p w14:paraId="6C10390F" w14:textId="77777777" w:rsidR="00994835" w:rsidRPr="00A67C6F" w:rsidRDefault="00994835" w:rsidP="008C022A">
            <w:pPr>
              <w:suppressAutoHyphens w:val="0"/>
              <w:autoSpaceDE w:val="0"/>
              <w:autoSpaceDN w:val="0"/>
              <w:adjustRightInd w:val="0"/>
              <w:jc w:val="both"/>
              <w:rPr>
                <w:szCs w:val="24"/>
                <w:lang w:val="en-US" w:eastAsia="en-US"/>
              </w:rPr>
            </w:pPr>
          </w:p>
          <w:p w14:paraId="4569F480" w14:textId="77777777" w:rsidR="00994835" w:rsidRPr="00A67C6F" w:rsidRDefault="00994835" w:rsidP="008C022A">
            <w:pPr>
              <w:suppressAutoHyphens w:val="0"/>
              <w:autoSpaceDE w:val="0"/>
              <w:autoSpaceDN w:val="0"/>
              <w:adjustRightInd w:val="0"/>
              <w:ind w:firstLine="720"/>
              <w:jc w:val="both"/>
              <w:rPr>
                <w:szCs w:val="24"/>
                <w:lang w:val="en-US" w:eastAsia="en-US"/>
              </w:rPr>
            </w:pPr>
            <w:r>
              <w:rPr>
                <w:szCs w:val="24"/>
                <w:lang w:val="sr-Cyrl-RS" w:eastAsia="en-US"/>
              </w:rPr>
              <w:t>Члан</w:t>
            </w:r>
            <w:r w:rsidRPr="00A67C6F">
              <w:rPr>
                <w:szCs w:val="24"/>
                <w:lang w:val="sr-Cyrl-RS" w:eastAsia="en-US"/>
              </w:rPr>
              <w:t xml:space="preserve">ом 79. став 2. ЗЈН </w:t>
            </w:r>
            <w:r w:rsidRPr="00A67C6F">
              <w:rPr>
                <w:rFonts w:eastAsia="TimesNewRomanPSMT"/>
                <w:bCs/>
                <w:szCs w:val="24"/>
                <w:lang w:val="sr-Cyrl-RS"/>
              </w:rPr>
              <w:t>(„Сл. гласник РС“ број 124/12, 14/15 и 68/15) је предвиђено да а</w:t>
            </w:r>
            <w:r w:rsidRPr="00A67C6F">
              <w:rPr>
                <w:szCs w:val="24"/>
                <w:lang w:val="en-US" w:eastAsia="en-US"/>
              </w:rPr>
              <w:t xml:space="preserve">ко је понуђач доставио изјаву из члана 77. став 4. овог закона, </w:t>
            </w:r>
            <w:r w:rsidRPr="00A67C6F">
              <w:rPr>
                <w:b/>
                <w:szCs w:val="24"/>
                <w:u w:val="single"/>
                <w:lang w:val="en-US" w:eastAsia="en-US"/>
              </w:rPr>
              <w:t>наручилац је пре доношења одлуке о додели уговора</w:t>
            </w:r>
            <w:r w:rsidRPr="00A67C6F">
              <w:rPr>
                <w:b/>
                <w:szCs w:val="24"/>
                <w:u w:val="single"/>
                <w:lang w:val="sr-Cyrl-RS" w:eastAsia="en-US"/>
              </w:rPr>
              <w:t xml:space="preserve"> </w:t>
            </w:r>
            <w:r w:rsidRPr="00A67C6F">
              <w:rPr>
                <w:b/>
                <w:szCs w:val="24"/>
                <w:u w:val="single"/>
                <w:lang w:val="en-US" w:eastAsia="en-US"/>
              </w:rPr>
              <w:t>дужан да од понуђача чија је понуда оцењена као најповољнија затражи да достави копију захтеваних доказа о испуњености</w:t>
            </w:r>
            <w:r w:rsidRPr="00A67C6F">
              <w:rPr>
                <w:b/>
                <w:szCs w:val="24"/>
                <w:u w:val="single"/>
                <w:lang w:val="sr-Cyrl-RS" w:eastAsia="en-US"/>
              </w:rPr>
              <w:t xml:space="preserve"> </w:t>
            </w:r>
            <w:r w:rsidRPr="00A67C6F">
              <w:rPr>
                <w:b/>
                <w:szCs w:val="24"/>
                <w:u w:val="single"/>
                <w:lang w:val="en-US" w:eastAsia="en-US"/>
              </w:rPr>
              <w:t>услова, а може и да затражи на увид оригинал или оверену копију свих или појединих доказа. Наручилац доказе може да затражи</w:t>
            </w:r>
            <w:r w:rsidRPr="00A67C6F">
              <w:rPr>
                <w:b/>
                <w:szCs w:val="24"/>
                <w:u w:val="single"/>
                <w:lang w:val="sr-Cyrl-RS" w:eastAsia="en-US"/>
              </w:rPr>
              <w:t xml:space="preserve"> </w:t>
            </w:r>
            <w:r w:rsidRPr="00A67C6F">
              <w:rPr>
                <w:b/>
                <w:szCs w:val="24"/>
                <w:u w:val="single"/>
                <w:lang w:val="en-US" w:eastAsia="en-US"/>
              </w:rPr>
              <w:t>и од осталих понуђача.</w:t>
            </w:r>
            <w:r w:rsidRPr="00A67C6F">
              <w:rPr>
                <w:szCs w:val="24"/>
                <w:lang w:val="en-US" w:eastAsia="en-US"/>
              </w:rPr>
              <w:t xml:space="preserve"> Наручилац није </w:t>
            </w:r>
            <w:r w:rsidRPr="00A67C6F">
              <w:rPr>
                <w:szCs w:val="24"/>
                <w:lang w:val="en-US" w:eastAsia="en-US"/>
              </w:rPr>
              <w:lastRenderedPageBreak/>
              <w:t>дужан да од понуђача затражи достављање свих или појединих доказа уколико за истог</w:t>
            </w:r>
            <w:r w:rsidRPr="00A67C6F">
              <w:rPr>
                <w:szCs w:val="24"/>
                <w:lang w:val="sr-Cyrl-RS" w:eastAsia="en-US"/>
              </w:rPr>
              <w:t xml:space="preserve"> </w:t>
            </w:r>
            <w:r w:rsidRPr="00A67C6F">
              <w:rPr>
                <w:szCs w:val="24"/>
                <w:lang w:val="en-US" w:eastAsia="en-US"/>
              </w:rPr>
              <w:t>понуђача поседује одговарајуће доказе из других поступака јавних набавки код тог наручиоца.</w:t>
            </w:r>
          </w:p>
          <w:p w14:paraId="0CD5BCAD" w14:textId="77777777" w:rsidR="00994835" w:rsidRPr="00A67C6F" w:rsidRDefault="00994835" w:rsidP="008C022A">
            <w:pPr>
              <w:spacing w:before="100" w:beforeAutospacing="1" w:line="210" w:lineRule="atLeast"/>
              <w:ind w:firstLine="480"/>
              <w:jc w:val="both"/>
              <w:rPr>
                <w:szCs w:val="24"/>
                <w:lang w:val="uz-Cyrl-UZ"/>
              </w:rPr>
            </w:pPr>
            <w:r w:rsidRPr="00A67C6F">
              <w:rPr>
                <w:szCs w:val="24"/>
                <w:lang w:val="uz-Cyrl-UZ"/>
              </w:rPr>
              <w:t xml:space="preserve"> Докази који доставља понуђач чија је понуда у фази стручне оцене понуда оцењена као најповољнија (довољна је копија).пре доношења Одлуке о додели уговора су:</w:t>
            </w:r>
          </w:p>
          <w:p w14:paraId="7EB3FB15" w14:textId="77777777" w:rsidR="00994835" w:rsidRPr="00A67C6F" w:rsidRDefault="00994835" w:rsidP="008C022A">
            <w:pPr>
              <w:snapToGrid w:val="0"/>
              <w:jc w:val="both"/>
              <w:rPr>
                <w:szCs w:val="24"/>
                <w:lang w:val="ru-RU"/>
              </w:rPr>
            </w:pPr>
          </w:p>
          <w:p w14:paraId="59B44459" w14:textId="77777777" w:rsidR="00994835" w:rsidRPr="00A67C6F" w:rsidRDefault="00994835" w:rsidP="008C022A">
            <w:pPr>
              <w:snapToGrid w:val="0"/>
              <w:jc w:val="both"/>
              <w:rPr>
                <w:szCs w:val="24"/>
                <w:lang w:val="ru-RU"/>
              </w:rPr>
            </w:pPr>
            <w:r w:rsidRPr="00A67C6F">
              <w:rPr>
                <w:szCs w:val="24"/>
                <w:lang w:val="ru-RU"/>
              </w:rPr>
              <w:t xml:space="preserve">- </w:t>
            </w:r>
            <w:r w:rsidRPr="00A67C6F">
              <w:rPr>
                <w:b/>
                <w:szCs w:val="24"/>
                <w:u w:val="single"/>
                <w:lang w:val="ru-RU"/>
              </w:rPr>
              <w:t>ПРАВНО ЛИЦЕ, ПРЕДУЗЕТНИК, ФИЗИЧКО ЛИЦЕ:</w:t>
            </w:r>
            <w:r w:rsidRPr="00A67C6F">
              <w:rPr>
                <w:szCs w:val="24"/>
                <w:lang w:val="ru-RU"/>
              </w:rPr>
              <w:t xml:space="preserve"> </w:t>
            </w:r>
          </w:p>
          <w:p w14:paraId="73AEDD93" w14:textId="77777777" w:rsidR="00994835" w:rsidRPr="00A67C6F" w:rsidRDefault="00994835" w:rsidP="008C022A">
            <w:pPr>
              <w:snapToGrid w:val="0"/>
              <w:jc w:val="both"/>
              <w:rPr>
                <w:szCs w:val="24"/>
                <w:lang w:val="ru-RU"/>
              </w:rPr>
            </w:pPr>
          </w:p>
          <w:p w14:paraId="1677490A" w14:textId="77777777" w:rsidR="00994835" w:rsidRPr="00A67C6F" w:rsidRDefault="00994835" w:rsidP="008C022A">
            <w:pPr>
              <w:snapToGrid w:val="0"/>
              <w:jc w:val="both"/>
              <w:rPr>
                <w:b/>
                <w:szCs w:val="24"/>
                <w:u w:val="single"/>
                <w:lang w:val="ru-RU"/>
              </w:rPr>
            </w:pPr>
            <w:r w:rsidRPr="00A67C6F">
              <w:rPr>
                <w:szCs w:val="24"/>
                <w:u w:val="single"/>
                <w:lang w:val="ru-RU"/>
              </w:rPr>
              <w:t>1.</w:t>
            </w:r>
            <w:r w:rsidRPr="00A67C6F">
              <w:rPr>
                <w:b/>
                <w:szCs w:val="24"/>
                <w:u w:val="single"/>
                <w:lang w:val="ru-RU"/>
              </w:rPr>
              <w:t>Уверење Пореске управе</w:t>
            </w:r>
            <w:r w:rsidRPr="00A67C6F">
              <w:rPr>
                <w:szCs w:val="24"/>
                <w:lang w:val="ru-RU"/>
              </w:rPr>
              <w:t xml:space="preserve"> Министарства финансија да је измирио доспеле </w:t>
            </w:r>
            <w:r w:rsidRPr="00A67C6F">
              <w:rPr>
                <w:szCs w:val="24"/>
                <w:lang w:eastAsia="uz-Cyrl-UZ"/>
              </w:rPr>
              <w:t xml:space="preserve">порезе и доприносе </w:t>
            </w:r>
            <w:r w:rsidRPr="00A67C6F">
              <w:rPr>
                <w:b/>
                <w:szCs w:val="24"/>
                <w:u w:val="single"/>
                <w:lang w:val="ru-RU"/>
              </w:rPr>
              <w:t>и</w:t>
            </w:r>
          </w:p>
          <w:p w14:paraId="7939C930" w14:textId="77777777" w:rsidR="00994835" w:rsidRPr="00A67C6F" w:rsidRDefault="00994835" w:rsidP="008C022A">
            <w:pPr>
              <w:snapToGrid w:val="0"/>
              <w:ind w:left="360"/>
              <w:jc w:val="both"/>
              <w:rPr>
                <w:szCs w:val="24"/>
                <w:lang w:val="ru-RU"/>
              </w:rPr>
            </w:pPr>
          </w:p>
          <w:p w14:paraId="38E83E5C" w14:textId="77777777" w:rsidR="00994835" w:rsidRPr="00A67C6F" w:rsidRDefault="00994835" w:rsidP="008C022A">
            <w:pPr>
              <w:autoSpaceDE w:val="0"/>
              <w:autoSpaceDN w:val="0"/>
              <w:adjustRightInd w:val="0"/>
              <w:jc w:val="both"/>
              <w:rPr>
                <w:szCs w:val="24"/>
                <w:lang w:val="ru-RU"/>
              </w:rPr>
            </w:pPr>
            <w:r w:rsidRPr="00A67C6F">
              <w:rPr>
                <w:szCs w:val="24"/>
                <w:u w:val="single"/>
                <w:lang w:val="ru-RU"/>
              </w:rPr>
              <w:t>2.</w:t>
            </w:r>
            <w:r w:rsidRPr="00A67C6F">
              <w:rPr>
                <w:szCs w:val="24"/>
                <w:lang w:val="ru-RU"/>
              </w:rPr>
              <w:t xml:space="preserve"> </w:t>
            </w:r>
            <w:r w:rsidRPr="00A67C6F">
              <w:rPr>
                <w:b/>
                <w:szCs w:val="24"/>
                <w:u w:val="single"/>
                <w:lang w:val="ru-RU"/>
              </w:rPr>
              <w:t>Уверење Управе јавних прихода града, односно општине</w:t>
            </w:r>
            <w:r w:rsidRPr="00A67C6F">
              <w:rPr>
                <w:szCs w:val="24"/>
                <w:lang w:val="ru-RU"/>
              </w:rPr>
              <w:t xml:space="preserve"> да је измирио обавезе по основу изворних локалних јавних прихода </w:t>
            </w:r>
          </w:p>
          <w:p w14:paraId="40AD1614" w14:textId="77777777" w:rsidR="00994835" w:rsidRPr="00A67C6F" w:rsidRDefault="00994835" w:rsidP="008C022A">
            <w:pPr>
              <w:autoSpaceDE w:val="0"/>
              <w:autoSpaceDN w:val="0"/>
              <w:adjustRightInd w:val="0"/>
              <w:jc w:val="both"/>
              <w:rPr>
                <w:rFonts w:eastAsia="TimesNewRomanPSMT"/>
                <w:b/>
                <w:szCs w:val="24"/>
                <w:u w:val="single"/>
                <w:lang w:val="uz-Cyrl-UZ"/>
              </w:rPr>
            </w:pPr>
          </w:p>
          <w:p w14:paraId="4B34E21E" w14:textId="77777777" w:rsidR="00994835" w:rsidRPr="00A67C6F" w:rsidRDefault="00994835" w:rsidP="008C022A">
            <w:pPr>
              <w:autoSpaceDE w:val="0"/>
              <w:autoSpaceDN w:val="0"/>
              <w:adjustRightInd w:val="0"/>
              <w:jc w:val="both"/>
              <w:rPr>
                <w:szCs w:val="24"/>
                <w:lang w:val="ru-RU"/>
              </w:rPr>
            </w:pPr>
            <w:r w:rsidRPr="00A67C6F">
              <w:rPr>
                <w:b/>
                <w:szCs w:val="24"/>
                <w:u w:val="single"/>
                <w:lang w:val="ru-RU"/>
              </w:rPr>
              <w:t>Напомена</w:t>
            </w:r>
            <w:r w:rsidRPr="00A67C6F">
              <w:rPr>
                <w:szCs w:val="24"/>
                <w:lang w:val="ru-RU"/>
              </w:rPr>
              <w:t xml:space="preserve">: </w:t>
            </w:r>
          </w:p>
          <w:p w14:paraId="46D38578" w14:textId="77777777" w:rsidR="00994835" w:rsidRPr="00A67C6F" w:rsidRDefault="00994835" w:rsidP="00291AB4">
            <w:pPr>
              <w:pStyle w:val="ListParagraph"/>
              <w:numPr>
                <w:ilvl w:val="0"/>
                <w:numId w:val="38"/>
              </w:numPr>
              <w:autoSpaceDE w:val="0"/>
              <w:autoSpaceDN w:val="0"/>
              <w:adjustRightInd w:val="0"/>
              <w:spacing w:after="0" w:line="240" w:lineRule="auto"/>
              <w:jc w:val="both"/>
              <w:rPr>
                <w:rFonts w:ascii="Times New Roman" w:hAnsi="Times New Roman"/>
                <w:sz w:val="24"/>
                <w:szCs w:val="24"/>
                <w:lang w:val="ru-RU" w:eastAsia="en-US"/>
              </w:rPr>
            </w:pPr>
            <w:r w:rsidRPr="00A67C6F">
              <w:rPr>
                <w:rFonts w:ascii="Times New Roman" w:eastAsia="TimesNewRomanPSMT" w:hAnsi="Times New Roman"/>
                <w:sz w:val="24"/>
                <w:szCs w:val="24"/>
                <w:lang w:val="uz-Cyrl-UZ" w:eastAsia="en-US"/>
              </w:rPr>
              <w:t xml:space="preserve">Уколико је понуђач у поступку приватизације, уместо два горе наведена доказа треба доставити </w:t>
            </w:r>
            <w:r w:rsidRPr="00A67C6F">
              <w:rPr>
                <w:rFonts w:ascii="Times New Roman" w:eastAsia="TimesNewRomanPSMT" w:hAnsi="Times New Roman"/>
                <w:b/>
                <w:sz w:val="24"/>
                <w:szCs w:val="24"/>
                <w:lang w:val="uz-Cyrl-UZ" w:eastAsia="en-US"/>
              </w:rPr>
              <w:t>у</w:t>
            </w:r>
            <w:r w:rsidRPr="00A67C6F">
              <w:rPr>
                <w:rFonts w:ascii="Times New Roman" w:hAnsi="Times New Roman"/>
                <w:b/>
                <w:sz w:val="24"/>
                <w:szCs w:val="24"/>
                <w:lang w:val="ru-RU" w:eastAsia="en-US"/>
              </w:rPr>
              <w:t>верење Агенције за приватизацију да се налази у поступку приватизације</w:t>
            </w:r>
          </w:p>
          <w:p w14:paraId="3BB42E00" w14:textId="77777777" w:rsidR="00994835" w:rsidRPr="00A67C6F" w:rsidRDefault="00994835" w:rsidP="008C022A">
            <w:pPr>
              <w:pStyle w:val="ListParagraph"/>
              <w:tabs>
                <w:tab w:val="left" w:pos="680"/>
              </w:tabs>
              <w:snapToGrid w:val="0"/>
              <w:spacing w:after="0"/>
              <w:jc w:val="both"/>
              <w:rPr>
                <w:rFonts w:ascii="Times New Roman" w:hAnsi="Times New Roman"/>
                <w:sz w:val="24"/>
                <w:szCs w:val="24"/>
                <w:lang w:val="uz-Cyrl-UZ" w:eastAsia="en-US"/>
              </w:rPr>
            </w:pPr>
          </w:p>
          <w:p w14:paraId="0A5594F0" w14:textId="77777777" w:rsidR="00994835" w:rsidRPr="00A67C6F" w:rsidRDefault="00994835" w:rsidP="00291AB4">
            <w:pPr>
              <w:pStyle w:val="ListParagraph"/>
              <w:numPr>
                <w:ilvl w:val="0"/>
                <w:numId w:val="38"/>
              </w:numPr>
              <w:tabs>
                <w:tab w:val="left" w:pos="680"/>
              </w:tabs>
              <w:snapToGrid w:val="0"/>
              <w:spacing w:after="0"/>
              <w:jc w:val="both"/>
              <w:rPr>
                <w:rFonts w:ascii="Times New Roman" w:hAnsi="Times New Roman"/>
                <w:sz w:val="24"/>
                <w:szCs w:val="24"/>
                <w:lang w:val="uz-Cyrl-UZ" w:eastAsia="en-US"/>
              </w:rPr>
            </w:pPr>
            <w:r w:rsidRPr="00A67C6F">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14:paraId="103F73FD" w14:textId="77777777" w:rsidR="00994835" w:rsidRPr="00A67C6F" w:rsidRDefault="00994835" w:rsidP="008C022A">
            <w:pPr>
              <w:pStyle w:val="ListParagraph"/>
              <w:tabs>
                <w:tab w:val="left" w:pos="680"/>
              </w:tabs>
              <w:snapToGrid w:val="0"/>
              <w:spacing w:after="0" w:line="240" w:lineRule="auto"/>
              <w:jc w:val="both"/>
              <w:rPr>
                <w:rFonts w:ascii="Times New Roman" w:hAnsi="Times New Roman"/>
                <w:sz w:val="24"/>
                <w:szCs w:val="24"/>
                <w:lang w:val="uz-Cyrl-UZ" w:eastAsia="en-US"/>
              </w:rPr>
            </w:pPr>
          </w:p>
          <w:p w14:paraId="6D51583F" w14:textId="77777777" w:rsidR="00994835" w:rsidRPr="00A67C6F" w:rsidRDefault="00994835" w:rsidP="00291AB4">
            <w:pPr>
              <w:pStyle w:val="ListParagraph"/>
              <w:numPr>
                <w:ilvl w:val="0"/>
                <w:numId w:val="40"/>
              </w:numPr>
              <w:tabs>
                <w:tab w:val="left" w:pos="680"/>
              </w:tabs>
              <w:snapToGrid w:val="0"/>
              <w:jc w:val="both"/>
              <w:rPr>
                <w:rFonts w:ascii="Times New Roman" w:hAnsi="Times New Roman"/>
                <w:sz w:val="24"/>
                <w:szCs w:val="24"/>
                <w:lang w:val="uz-Cyrl-UZ" w:eastAsia="en-US"/>
              </w:rPr>
            </w:pPr>
            <w:r w:rsidRPr="00A67C6F">
              <w:rPr>
                <w:rFonts w:ascii="Times New Roman" w:hAnsi="Times New Roman"/>
                <w:sz w:val="24"/>
                <w:szCs w:val="24"/>
                <w:lang w:val="uz-Cyrl-UZ" w:eastAsia="en-U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64B35096" w14:textId="77777777" w:rsidR="00994835" w:rsidRPr="00A67C6F" w:rsidRDefault="00994835" w:rsidP="00291AB4">
            <w:pPr>
              <w:pStyle w:val="ListParagraph"/>
              <w:numPr>
                <w:ilvl w:val="0"/>
                <w:numId w:val="40"/>
              </w:numPr>
              <w:tabs>
                <w:tab w:val="left" w:pos="680"/>
              </w:tabs>
              <w:snapToGrid w:val="0"/>
              <w:jc w:val="both"/>
              <w:rPr>
                <w:rFonts w:ascii="Times New Roman" w:hAnsi="Times New Roman"/>
                <w:sz w:val="24"/>
                <w:szCs w:val="24"/>
                <w:lang w:val="uz-Cyrl-UZ" w:eastAsia="en-US"/>
              </w:rPr>
            </w:pPr>
            <w:r w:rsidRPr="00A67C6F">
              <w:rPr>
                <w:rFonts w:ascii="Times New Roman" w:hAnsi="Times New Roman"/>
                <w:b/>
                <w:sz w:val="24"/>
                <w:szCs w:val="24"/>
                <w:u w:val="single"/>
                <w:lang w:val="uz-Cyrl-UZ" w:eastAsia="en-US"/>
              </w:rPr>
              <w:t>Ова уверења не могу бити старија од два месеца пре отварања понуда</w:t>
            </w:r>
          </w:p>
          <w:p w14:paraId="4E277351" w14:textId="77777777" w:rsidR="00994835" w:rsidRPr="00A67C6F" w:rsidRDefault="00994835" w:rsidP="008C022A">
            <w:pPr>
              <w:autoSpaceDE w:val="0"/>
              <w:autoSpaceDN w:val="0"/>
              <w:adjustRightInd w:val="0"/>
              <w:jc w:val="both"/>
              <w:rPr>
                <w:szCs w:val="24"/>
                <w:lang w:val="sr-Cyrl-RS"/>
              </w:rPr>
            </w:pPr>
          </w:p>
          <w:p w14:paraId="5A7FC8AF" w14:textId="77777777" w:rsidR="00994835" w:rsidRPr="00A67C6F" w:rsidRDefault="00994835" w:rsidP="008C022A">
            <w:pPr>
              <w:autoSpaceDE w:val="0"/>
              <w:autoSpaceDN w:val="0"/>
              <w:adjustRightInd w:val="0"/>
              <w:jc w:val="both"/>
              <w:rPr>
                <w:szCs w:val="24"/>
                <w:lang w:val="sr-Cyrl-RS"/>
              </w:rPr>
            </w:pPr>
            <w:r w:rsidRPr="00A67C6F">
              <w:rPr>
                <w:szCs w:val="24"/>
                <w:lang w:val="sr-Cyrl-RS"/>
              </w:rPr>
              <w:t>Напомена за доказ из тачке 3. подтачка 2.:</w:t>
            </w:r>
          </w:p>
          <w:p w14:paraId="7342CEBE" w14:textId="77777777" w:rsidR="00994835" w:rsidRPr="00A67C6F" w:rsidRDefault="00994835" w:rsidP="008C022A">
            <w:pPr>
              <w:spacing w:before="100" w:beforeAutospacing="1" w:after="100" w:afterAutospacing="1"/>
              <w:jc w:val="both"/>
              <w:rPr>
                <w:szCs w:val="24"/>
              </w:rPr>
            </w:pPr>
            <w:r w:rsidRPr="00A67C6F">
              <w:rPr>
                <w:szCs w:val="24"/>
              </w:rPr>
              <w:t xml:space="preserve">Чланом 6. Закона о финансирању локалне самоуправе („", Сл. гласник РС бр. </w:t>
            </w:r>
            <w:r w:rsidR="003509D5">
              <w:fldChar w:fldCharType="begin"/>
            </w:r>
            <w:r w:rsidR="003509D5">
              <w:instrText xml:space="preserve"> HYPERLINK "http://we2.cekos.com/ce/faces/index.jsp%3F%26action%3Dpropis%26file%3D04531401.html%26path%3D04531401.html%26query%3Dzakon+o+finansiranju+lokalne+samouprav</w:instrText>
            </w:r>
            <w:r w:rsidR="003509D5">
              <w:instrText xml:space="preserve">e%26mark%3Dfalse%26tipPretrage%3D1%26tipPropisa%3D1%26domen%3D0%26mojiPropisi%3Dfalse%26datumOd%3D%26datumDo%3D%26groups%3D0-%40-0-%40--%40--%40-0-%40-0%26regExpZaMarkiranje%3D" \o "Zakon o finansiranju lokalne samouprave (19/07/2006)" </w:instrText>
            </w:r>
            <w:r w:rsidR="003509D5">
              <w:fldChar w:fldCharType="separate"/>
            </w:r>
            <w:r w:rsidRPr="00A67C6F">
              <w:rPr>
                <w:szCs w:val="24"/>
                <w:u w:val="single"/>
              </w:rPr>
              <w:t>62/06</w:t>
            </w:r>
            <w:r w:rsidR="003509D5">
              <w:rPr>
                <w:szCs w:val="24"/>
                <w:u w:val="single"/>
              </w:rPr>
              <w:fldChar w:fldCharType="end"/>
            </w:r>
            <w:r w:rsidRPr="00A67C6F">
              <w:rPr>
                <w:szCs w:val="24"/>
              </w:rPr>
              <w:t xml:space="preserve">, </w:t>
            </w:r>
            <w:hyperlink r:id="rId13" w:tooltip="Zakon o izmenama i dopunama Zakona o finansiranju lokalne samouprave (29/06/2011)" w:history="1">
              <w:r w:rsidRPr="00A67C6F">
                <w:rPr>
                  <w:szCs w:val="24"/>
                  <w:u w:val="single"/>
                </w:rPr>
                <w:t>47/11</w:t>
              </w:r>
            </w:hyperlink>
            <w:r w:rsidRPr="00A67C6F">
              <w:rPr>
                <w:szCs w:val="24"/>
              </w:rPr>
              <w:t xml:space="preserve">, </w:t>
            </w:r>
            <w:hyperlink r:id="rId14" w:tooltip="Zakon o izmenama i dopunama Zakona o finansiranju lokalne samouprave (28/09/2012)" w:history="1">
              <w:r w:rsidRPr="00A67C6F">
                <w:rPr>
                  <w:szCs w:val="24"/>
                  <w:u w:val="single"/>
                </w:rPr>
                <w:t>93/12</w:t>
              </w:r>
            </w:hyperlink>
            <w:r w:rsidRPr="00A67C6F">
              <w:rPr>
                <w:szCs w:val="24"/>
              </w:rPr>
              <w:t xml:space="preserve">, </w:t>
            </w:r>
            <w:hyperlink r:id="rId15" w:tooltip="Usklađeni najviši iznosi lokalne komunalne takse za držanje motornih drumskih i priključnih vozila, osim poljoprivrednih vozila i mašina (15/11/2013)" w:history="1">
              <w:r w:rsidRPr="00A67C6F">
                <w:rPr>
                  <w:szCs w:val="24"/>
                  <w:u w:val="single"/>
                </w:rPr>
                <w:t>99/13</w:t>
              </w:r>
            </w:hyperlink>
            <w:r w:rsidRPr="00A67C6F">
              <w:rPr>
                <w:szCs w:val="24"/>
              </w:rPr>
              <w:t xml:space="preserve"> - др. пропис, </w:t>
            </w:r>
            <w:hyperlink r:id="rId16" w:tooltip="Usklađeni najviši iznosi lokalne komunalne takse za držanje motornih drumskih i priključnih vozila, osim poljoprivrednih vozila i mašina (14/11/2014)" w:history="1">
              <w:r w:rsidRPr="00A67C6F">
                <w:rPr>
                  <w:szCs w:val="24"/>
                  <w:u w:val="single"/>
                </w:rPr>
                <w:t>125/14</w:t>
              </w:r>
            </w:hyperlink>
            <w:r w:rsidRPr="00A67C6F">
              <w:rPr>
                <w:szCs w:val="24"/>
              </w:rPr>
              <w:t xml:space="preserve"> - др. пропис, </w:t>
            </w:r>
            <w:hyperlink r:id="rId17" w:tooltip="Usklađeni najviši iznosi lokalne komunalne takse za držanje motornih drumskih i priključnih vozila, osim poljoprivrednih vozila i mašina (20/11/2015)" w:history="1">
              <w:r w:rsidRPr="00A67C6F">
                <w:rPr>
                  <w:szCs w:val="24"/>
                  <w:u w:val="single"/>
                </w:rPr>
                <w:t>95/15</w:t>
              </w:r>
            </w:hyperlink>
            <w:r w:rsidRPr="00A67C6F">
              <w:rPr>
                <w:szCs w:val="24"/>
              </w:rPr>
              <w:t xml:space="preserve"> - др. пропи) прописано је да јединици локалне самоуправе припадају изворни приходи остварени на њеној територији, као што су нпр. порез на имовину, осим пореза на пренос апсолутних права и пореза на наслеђе и поклон; локалне административне таксе; локалне комуналне таксе; накнаде за коришћење јавних добара, у складу са законом и др.</w:t>
            </w:r>
          </w:p>
          <w:p w14:paraId="650241D0" w14:textId="77777777" w:rsidR="00994835" w:rsidRPr="00A67C6F" w:rsidRDefault="00994835" w:rsidP="008C022A">
            <w:pPr>
              <w:spacing w:before="100" w:beforeAutospacing="1" w:after="100" w:afterAutospacing="1"/>
              <w:jc w:val="both"/>
              <w:rPr>
                <w:szCs w:val="24"/>
              </w:rPr>
            </w:pPr>
            <w:r w:rsidRPr="00A67C6F">
              <w:rPr>
                <w:szCs w:val="24"/>
              </w:rPr>
              <w:lastRenderedPageBreak/>
              <w:t>Чланом 60. Закона о финансирању локалне самоуправе, прописано је да јединица локалне самоуправе у целости утврђује, наплаћује и контролише јавне приходе из члана 6. овог закона почев од 1. јануара 2007. године.</w:t>
            </w:r>
          </w:p>
          <w:p w14:paraId="22A3ACE5" w14:textId="77777777" w:rsidR="00994835" w:rsidRPr="00A67C6F" w:rsidRDefault="00994835" w:rsidP="008C022A">
            <w:pPr>
              <w:spacing w:before="100" w:beforeAutospacing="1" w:after="100" w:afterAutospacing="1"/>
              <w:jc w:val="both"/>
              <w:rPr>
                <w:szCs w:val="24"/>
              </w:rPr>
            </w:pPr>
            <w:r w:rsidRPr="00A67C6F">
              <w:rPr>
                <w:szCs w:val="24"/>
              </w:rPr>
              <w:t xml:space="preserve">Дакле, јединица локалне самоуправе има овлашћења да наплаћује наведене приходе остварене на њеној територији, те је и надлежна за издавање уверења да је порески обвезник измирио исте. </w:t>
            </w:r>
          </w:p>
          <w:p w14:paraId="7C2C88FB" w14:textId="77777777" w:rsidR="00994835" w:rsidRPr="00A67C6F" w:rsidRDefault="00994835" w:rsidP="008C022A">
            <w:pPr>
              <w:spacing w:before="100" w:beforeAutospacing="1" w:after="100" w:afterAutospacing="1"/>
              <w:jc w:val="both"/>
              <w:rPr>
                <w:b/>
                <w:szCs w:val="24"/>
                <w:u w:val="single"/>
              </w:rPr>
            </w:pPr>
            <w:r w:rsidRPr="00A67C6F">
              <w:rPr>
                <w:szCs w:val="24"/>
              </w:rPr>
              <w:t xml:space="preserve">Имајући у виду наведено, </w:t>
            </w:r>
            <w:r w:rsidRPr="00A67C6F">
              <w:rPr>
                <w:b/>
                <w:szCs w:val="24"/>
                <w:u w:val="single"/>
              </w:rPr>
              <w:t>понуђач је дужан да као доказ о испуњености обавезног услова за учешће из члана 75. став 1. тачка 4) ЗЈН,</w:t>
            </w:r>
            <w:r w:rsidRPr="00A67C6F">
              <w:rPr>
                <w:szCs w:val="24"/>
              </w:rPr>
              <w:t xml:space="preserve"> поред уверења Пореске управе Министарства финансија да је измирио доспеле порезе и доприносе, </w:t>
            </w:r>
            <w:r w:rsidRPr="00A67C6F">
              <w:rPr>
                <w:b/>
                <w:szCs w:val="24"/>
                <w:u w:val="single"/>
              </w:rPr>
              <w:t>достави и уверења свих надлежних локалних самоуправа на којима се понуђач води као порески обвезник изворних локалних прихода.</w:t>
            </w:r>
          </w:p>
          <w:p w14:paraId="53900370" w14:textId="77777777" w:rsidR="00994835" w:rsidRPr="00A67C6F" w:rsidRDefault="00994835" w:rsidP="008C022A">
            <w:pPr>
              <w:spacing w:before="100" w:beforeAutospacing="1" w:after="100" w:afterAutospacing="1"/>
              <w:jc w:val="both"/>
              <w:rPr>
                <w:szCs w:val="24"/>
              </w:rPr>
            </w:pPr>
            <w:r w:rsidRPr="00A67C6F">
              <w:rPr>
                <w:b/>
                <w:szCs w:val="24"/>
                <w:u w:val="single"/>
              </w:rPr>
              <w:t>Дакле, уколико понуђач има обавезу плаћања пореза и других јавних дажбина у више локалних самоуправа, потврде тих управа јединица локалних самоуправа такође представљају доказе на околност да понуђач испуњава обавезни услов за учешће из члана 75. став 1. тачка 4) ЗЈН</w:t>
            </w:r>
            <w:r w:rsidRPr="00A67C6F">
              <w:rPr>
                <w:szCs w:val="24"/>
              </w:rPr>
              <w:t>.</w:t>
            </w:r>
          </w:p>
          <w:p w14:paraId="56E0BC13" w14:textId="77777777" w:rsidR="00994835" w:rsidRPr="00A67C6F" w:rsidRDefault="00994835" w:rsidP="008C022A">
            <w:pPr>
              <w:autoSpaceDE w:val="0"/>
              <w:autoSpaceDN w:val="0"/>
              <w:adjustRightInd w:val="0"/>
              <w:jc w:val="both"/>
              <w:rPr>
                <w:szCs w:val="24"/>
                <w:lang w:val="sr-Cyrl-RS"/>
              </w:rPr>
            </w:pPr>
          </w:p>
        </w:tc>
      </w:tr>
    </w:tbl>
    <w:p w14:paraId="2951F327" w14:textId="77777777" w:rsidR="00994835" w:rsidRPr="00A41ABA" w:rsidRDefault="00994835" w:rsidP="00994835">
      <w:pPr>
        <w:rPr>
          <w:b/>
          <w:szCs w:val="24"/>
          <w:lang w:val="ru-RU"/>
        </w:rPr>
      </w:pPr>
    </w:p>
    <w:p w14:paraId="47E9FA21" w14:textId="77777777" w:rsidR="00994835" w:rsidRPr="00A41ABA" w:rsidRDefault="00994835" w:rsidP="00994835">
      <w:pPr>
        <w:rPr>
          <w:b/>
          <w:szCs w:val="24"/>
          <w:lang w:val="ru-RU"/>
        </w:rPr>
      </w:pPr>
    </w:p>
    <w:tbl>
      <w:tblPr>
        <w:tblW w:w="10964" w:type="dxa"/>
        <w:jc w:val="center"/>
        <w:tblLayout w:type="fixed"/>
        <w:tblLook w:val="07E0" w:firstRow="1" w:lastRow="1" w:firstColumn="1" w:lastColumn="1" w:noHBand="1" w:noVBand="1"/>
      </w:tblPr>
      <w:tblGrid>
        <w:gridCol w:w="990"/>
        <w:gridCol w:w="3598"/>
        <w:gridCol w:w="6376"/>
      </w:tblGrid>
      <w:tr w:rsidR="00994835" w:rsidRPr="00A41ABA" w14:paraId="0EAC47F5" w14:textId="77777777" w:rsidTr="008C022A">
        <w:trPr>
          <w:trHeight w:val="2551"/>
          <w:jc w:val="center"/>
        </w:trPr>
        <w:tc>
          <w:tcPr>
            <w:tcW w:w="990" w:type="dxa"/>
            <w:tcBorders>
              <w:top w:val="single" w:sz="4" w:space="0" w:color="000000"/>
              <w:left w:val="single" w:sz="4" w:space="0" w:color="auto"/>
              <w:bottom w:val="single" w:sz="4" w:space="0" w:color="000000"/>
            </w:tcBorders>
            <w:vAlign w:val="center"/>
          </w:tcPr>
          <w:p w14:paraId="762DB175" w14:textId="77777777" w:rsidR="00994835" w:rsidRPr="00A41ABA" w:rsidRDefault="00994835" w:rsidP="008C022A">
            <w:pPr>
              <w:tabs>
                <w:tab w:val="left" w:pos="680"/>
              </w:tabs>
              <w:snapToGrid w:val="0"/>
              <w:jc w:val="center"/>
              <w:rPr>
                <w:szCs w:val="24"/>
              </w:rPr>
            </w:pPr>
            <w:r>
              <w:rPr>
                <w:szCs w:val="24"/>
              </w:rPr>
              <w:t>4</w:t>
            </w:r>
            <w:r w:rsidRPr="00A41ABA">
              <w:rPr>
                <w:szCs w:val="24"/>
              </w:rPr>
              <w:t>.</w:t>
            </w:r>
          </w:p>
        </w:tc>
        <w:tc>
          <w:tcPr>
            <w:tcW w:w="3598" w:type="dxa"/>
            <w:tcBorders>
              <w:top w:val="single" w:sz="4" w:space="0" w:color="000000"/>
              <w:left w:val="single" w:sz="4" w:space="0" w:color="000000"/>
              <w:bottom w:val="single" w:sz="4" w:space="0" w:color="000000"/>
              <w:right w:val="single" w:sz="4" w:space="0" w:color="auto"/>
            </w:tcBorders>
          </w:tcPr>
          <w:p w14:paraId="51FDBDCE" w14:textId="77777777" w:rsidR="00994835" w:rsidRPr="00A41ABA" w:rsidRDefault="00994835" w:rsidP="008C022A">
            <w:pPr>
              <w:snapToGrid w:val="0"/>
              <w:rPr>
                <w:szCs w:val="24"/>
                <w:lang w:val="uz-Cyrl-UZ"/>
              </w:rPr>
            </w:pPr>
            <w:r w:rsidRPr="00A41ABA">
              <w:rPr>
                <w:szCs w:val="24"/>
                <w:lang w:val="uz-Cyrl-UZ"/>
              </w:rPr>
              <w:t>- да р</w:t>
            </w:r>
            <w:r w:rsidRPr="00A41ABA">
              <w:rPr>
                <w:szCs w:val="24"/>
              </w:rPr>
              <w:t xml:space="preserve">асполаже </w:t>
            </w:r>
            <w:r w:rsidRPr="00A41ABA">
              <w:rPr>
                <w:b/>
                <w:szCs w:val="24"/>
                <w:u w:val="single"/>
              </w:rPr>
              <w:t xml:space="preserve">неопходним финансијским </w:t>
            </w:r>
            <w:r w:rsidRPr="00A41ABA">
              <w:rPr>
                <w:b/>
                <w:szCs w:val="24"/>
                <w:u w:val="single"/>
                <w:lang w:val="uz-Cyrl-UZ"/>
              </w:rPr>
              <w:t>к</w:t>
            </w:r>
            <w:r w:rsidRPr="00A41ABA">
              <w:rPr>
                <w:b/>
                <w:szCs w:val="24"/>
                <w:u w:val="single"/>
              </w:rPr>
              <w:t>апацитето</w:t>
            </w:r>
            <w:r w:rsidRPr="00A41ABA">
              <w:rPr>
                <w:b/>
                <w:szCs w:val="24"/>
                <w:u w:val="single"/>
                <w:lang w:val="uz-Cyrl-UZ"/>
              </w:rPr>
              <w:t>м</w:t>
            </w:r>
            <w:r w:rsidRPr="00A41ABA">
              <w:rPr>
                <w:szCs w:val="24"/>
                <w:lang w:val="uz-Cyrl-UZ"/>
              </w:rPr>
              <w:t>:</w:t>
            </w:r>
          </w:p>
          <w:p w14:paraId="0E675BAF" w14:textId="77777777" w:rsidR="00994835" w:rsidRDefault="00994835" w:rsidP="008C022A">
            <w:pPr>
              <w:snapToGrid w:val="0"/>
              <w:rPr>
                <w:color w:val="FF0000"/>
                <w:szCs w:val="24"/>
                <w:lang w:val="uz-Cyrl-UZ"/>
              </w:rPr>
            </w:pPr>
            <w:r w:rsidRPr="00A41ABA">
              <w:rPr>
                <w:color w:val="FF0000"/>
                <w:szCs w:val="24"/>
                <w:lang w:val="uz-Cyrl-UZ"/>
              </w:rPr>
              <w:t xml:space="preserve"> </w:t>
            </w:r>
          </w:p>
          <w:p w14:paraId="2E3505DE" w14:textId="77777777" w:rsidR="00994835" w:rsidRDefault="00994835" w:rsidP="008C022A">
            <w:pPr>
              <w:snapToGrid w:val="0"/>
              <w:rPr>
                <w:color w:val="FF0000"/>
                <w:szCs w:val="24"/>
                <w:lang w:val="uz-Cyrl-UZ"/>
              </w:rPr>
            </w:pPr>
          </w:p>
          <w:p w14:paraId="432EDF74" w14:textId="77777777" w:rsidR="00994835" w:rsidRDefault="00994835" w:rsidP="008C022A">
            <w:pPr>
              <w:snapToGrid w:val="0"/>
              <w:rPr>
                <w:color w:val="FF0000"/>
                <w:szCs w:val="24"/>
                <w:lang w:val="uz-Cyrl-UZ"/>
              </w:rPr>
            </w:pPr>
          </w:p>
          <w:p w14:paraId="783F3BC1" w14:textId="77777777" w:rsidR="00994835" w:rsidRDefault="00994835" w:rsidP="008C022A">
            <w:pPr>
              <w:snapToGrid w:val="0"/>
              <w:rPr>
                <w:color w:val="FF0000"/>
                <w:szCs w:val="24"/>
                <w:lang w:val="uz-Cyrl-UZ"/>
              </w:rPr>
            </w:pPr>
          </w:p>
          <w:p w14:paraId="2CE45A6B" w14:textId="77777777" w:rsidR="00994835" w:rsidRDefault="00994835" w:rsidP="008C022A">
            <w:pPr>
              <w:snapToGrid w:val="0"/>
              <w:rPr>
                <w:color w:val="FF0000"/>
                <w:szCs w:val="24"/>
                <w:lang w:val="uz-Cyrl-UZ"/>
              </w:rPr>
            </w:pPr>
          </w:p>
          <w:p w14:paraId="4F6D85B9" w14:textId="77777777" w:rsidR="00994835" w:rsidRDefault="00994835" w:rsidP="008C022A">
            <w:pPr>
              <w:snapToGrid w:val="0"/>
              <w:rPr>
                <w:color w:val="FF0000"/>
                <w:szCs w:val="24"/>
                <w:lang w:val="uz-Cyrl-UZ"/>
              </w:rPr>
            </w:pPr>
          </w:p>
          <w:p w14:paraId="37AFF5A8" w14:textId="77777777" w:rsidR="00994835" w:rsidRDefault="00994835" w:rsidP="008C022A">
            <w:pPr>
              <w:snapToGrid w:val="0"/>
              <w:rPr>
                <w:color w:val="FF0000"/>
                <w:szCs w:val="24"/>
                <w:lang w:val="uz-Cyrl-UZ"/>
              </w:rPr>
            </w:pPr>
          </w:p>
          <w:p w14:paraId="746FF3A3" w14:textId="77777777" w:rsidR="00994835" w:rsidRDefault="00994835" w:rsidP="008C022A">
            <w:pPr>
              <w:snapToGrid w:val="0"/>
              <w:rPr>
                <w:color w:val="FF0000"/>
                <w:szCs w:val="24"/>
                <w:lang w:val="uz-Cyrl-UZ"/>
              </w:rPr>
            </w:pPr>
          </w:p>
          <w:p w14:paraId="05E2AA9B" w14:textId="77777777" w:rsidR="00994835" w:rsidRDefault="00994835" w:rsidP="008C022A">
            <w:pPr>
              <w:snapToGrid w:val="0"/>
              <w:rPr>
                <w:color w:val="FF0000"/>
                <w:szCs w:val="24"/>
                <w:lang w:val="uz-Cyrl-UZ"/>
              </w:rPr>
            </w:pPr>
          </w:p>
          <w:p w14:paraId="63B7AF7C" w14:textId="77777777" w:rsidR="00994835" w:rsidRDefault="00994835" w:rsidP="008C022A">
            <w:pPr>
              <w:snapToGrid w:val="0"/>
              <w:rPr>
                <w:color w:val="FF0000"/>
                <w:szCs w:val="24"/>
                <w:lang w:val="uz-Cyrl-UZ"/>
              </w:rPr>
            </w:pPr>
          </w:p>
          <w:p w14:paraId="18D40436" w14:textId="77777777" w:rsidR="00994835" w:rsidRDefault="00994835" w:rsidP="008C022A">
            <w:pPr>
              <w:snapToGrid w:val="0"/>
              <w:rPr>
                <w:color w:val="FF0000"/>
                <w:szCs w:val="24"/>
                <w:lang w:val="uz-Cyrl-UZ"/>
              </w:rPr>
            </w:pPr>
          </w:p>
          <w:p w14:paraId="18B24F21" w14:textId="77777777" w:rsidR="00994835" w:rsidRDefault="00994835" w:rsidP="008C022A">
            <w:pPr>
              <w:snapToGrid w:val="0"/>
              <w:rPr>
                <w:color w:val="FF0000"/>
                <w:szCs w:val="24"/>
                <w:lang w:val="uz-Cyrl-UZ"/>
              </w:rPr>
            </w:pPr>
          </w:p>
          <w:p w14:paraId="0B9271B8" w14:textId="77777777" w:rsidR="00994835" w:rsidRDefault="00994835" w:rsidP="008C022A">
            <w:pPr>
              <w:snapToGrid w:val="0"/>
              <w:rPr>
                <w:color w:val="FF0000"/>
                <w:szCs w:val="24"/>
                <w:lang w:val="uz-Cyrl-UZ"/>
              </w:rPr>
            </w:pPr>
          </w:p>
          <w:p w14:paraId="0C215353" w14:textId="77777777" w:rsidR="00994835" w:rsidRDefault="00994835" w:rsidP="008C022A">
            <w:pPr>
              <w:snapToGrid w:val="0"/>
              <w:rPr>
                <w:color w:val="FF0000"/>
                <w:szCs w:val="24"/>
                <w:lang w:val="uz-Cyrl-UZ"/>
              </w:rPr>
            </w:pPr>
          </w:p>
          <w:p w14:paraId="75864275" w14:textId="77777777" w:rsidR="00994835" w:rsidRDefault="00994835" w:rsidP="008C022A">
            <w:pPr>
              <w:snapToGrid w:val="0"/>
              <w:rPr>
                <w:color w:val="FF0000"/>
                <w:szCs w:val="24"/>
                <w:lang w:val="uz-Cyrl-UZ"/>
              </w:rPr>
            </w:pPr>
          </w:p>
          <w:p w14:paraId="3AB08242" w14:textId="77777777" w:rsidR="00994835" w:rsidRDefault="00994835" w:rsidP="008C022A">
            <w:pPr>
              <w:snapToGrid w:val="0"/>
              <w:rPr>
                <w:color w:val="FF0000"/>
                <w:szCs w:val="24"/>
                <w:lang w:val="uz-Cyrl-UZ"/>
              </w:rPr>
            </w:pPr>
          </w:p>
          <w:p w14:paraId="2081EC47" w14:textId="77777777" w:rsidR="00994835" w:rsidRDefault="00994835" w:rsidP="008C022A">
            <w:pPr>
              <w:snapToGrid w:val="0"/>
              <w:rPr>
                <w:color w:val="FF0000"/>
                <w:szCs w:val="24"/>
                <w:lang w:val="uz-Cyrl-UZ"/>
              </w:rPr>
            </w:pPr>
          </w:p>
          <w:p w14:paraId="33523284" w14:textId="77777777" w:rsidR="00994835" w:rsidRDefault="00994835" w:rsidP="008C022A">
            <w:pPr>
              <w:snapToGrid w:val="0"/>
              <w:rPr>
                <w:color w:val="FF0000"/>
                <w:szCs w:val="24"/>
                <w:lang w:val="uz-Cyrl-UZ"/>
              </w:rPr>
            </w:pPr>
          </w:p>
          <w:p w14:paraId="7368B9CE" w14:textId="77777777" w:rsidR="00994835" w:rsidRPr="00A41ABA" w:rsidRDefault="00994835" w:rsidP="008C022A">
            <w:pPr>
              <w:snapToGrid w:val="0"/>
              <w:rPr>
                <w:szCs w:val="24"/>
                <w:lang w:val="uz-Cyrl-UZ"/>
              </w:rPr>
            </w:pPr>
          </w:p>
          <w:p w14:paraId="13AD1B76" w14:textId="77777777" w:rsidR="00994835" w:rsidRPr="00A41ABA" w:rsidRDefault="00994835" w:rsidP="008C022A">
            <w:pPr>
              <w:snapToGrid w:val="0"/>
              <w:rPr>
                <w:szCs w:val="24"/>
                <w:lang w:val="uz-Cyrl-UZ"/>
              </w:rPr>
            </w:pPr>
          </w:p>
          <w:p w14:paraId="730328A6" w14:textId="77777777" w:rsidR="00994835" w:rsidRPr="00A41ABA" w:rsidRDefault="00994835" w:rsidP="008C022A">
            <w:pPr>
              <w:snapToGrid w:val="0"/>
              <w:rPr>
                <w:szCs w:val="24"/>
                <w:lang w:val="uz-Cyrl-UZ"/>
              </w:rPr>
            </w:pPr>
          </w:p>
          <w:p w14:paraId="5B3B5DA4" w14:textId="77777777" w:rsidR="00994835" w:rsidRPr="00A41ABA" w:rsidRDefault="00994835" w:rsidP="008C022A">
            <w:pPr>
              <w:snapToGrid w:val="0"/>
              <w:rPr>
                <w:szCs w:val="24"/>
                <w:lang w:val="uz-Cyrl-UZ"/>
              </w:rPr>
            </w:pPr>
            <w:r>
              <w:rPr>
                <w:szCs w:val="24"/>
                <w:lang w:val="uz-Cyrl-UZ"/>
              </w:rPr>
              <w:t>1)</w:t>
            </w:r>
            <w:r w:rsidRPr="00A41ABA">
              <w:rPr>
                <w:szCs w:val="24"/>
                <w:lang w:val="uz-Cyrl-UZ"/>
              </w:rPr>
              <w:t>да у задњих шест месеци од дана објављивања Позива за подношење понуда на Порталу јавних набавки није био</w:t>
            </w:r>
            <w:r w:rsidRPr="00A41ABA">
              <w:rPr>
                <w:szCs w:val="24"/>
              </w:rPr>
              <w:t xml:space="preserve"> неликвидан ниједан дан</w:t>
            </w:r>
          </w:p>
          <w:p w14:paraId="0F8447CE" w14:textId="77777777" w:rsidR="00994835" w:rsidRPr="00A41ABA" w:rsidRDefault="00994835" w:rsidP="008C022A">
            <w:pPr>
              <w:snapToGrid w:val="0"/>
              <w:rPr>
                <w:szCs w:val="24"/>
                <w:lang w:val="uz-Cyrl-UZ"/>
              </w:rPr>
            </w:pPr>
          </w:p>
          <w:p w14:paraId="60C35A8A" w14:textId="77777777" w:rsidR="00994835" w:rsidRPr="00A41ABA" w:rsidRDefault="00994835" w:rsidP="008C022A">
            <w:pPr>
              <w:snapToGrid w:val="0"/>
              <w:rPr>
                <w:szCs w:val="24"/>
                <w:lang w:val="uz-Cyrl-UZ"/>
              </w:rPr>
            </w:pPr>
          </w:p>
          <w:p w14:paraId="41753C85" w14:textId="77777777" w:rsidR="00994835" w:rsidRPr="00A41ABA" w:rsidRDefault="00994835" w:rsidP="008C022A">
            <w:pPr>
              <w:snapToGrid w:val="0"/>
              <w:rPr>
                <w:szCs w:val="24"/>
                <w:lang w:val="uz-Cyrl-UZ"/>
              </w:rPr>
            </w:pPr>
          </w:p>
          <w:p w14:paraId="499F92BB" w14:textId="77777777" w:rsidR="00994835" w:rsidRPr="00A41ABA" w:rsidRDefault="00994835" w:rsidP="008C022A">
            <w:pPr>
              <w:snapToGrid w:val="0"/>
              <w:rPr>
                <w:szCs w:val="24"/>
                <w:lang w:val="uz-Cyrl-UZ"/>
              </w:rPr>
            </w:pPr>
          </w:p>
          <w:p w14:paraId="09CCF6AA" w14:textId="77777777" w:rsidR="00994835" w:rsidRPr="00A41ABA" w:rsidRDefault="00994835" w:rsidP="008C022A">
            <w:pPr>
              <w:snapToGrid w:val="0"/>
              <w:rPr>
                <w:szCs w:val="24"/>
                <w:lang w:val="uz-Cyrl-UZ"/>
              </w:rPr>
            </w:pPr>
          </w:p>
          <w:p w14:paraId="171F8C5C" w14:textId="77777777" w:rsidR="00994835" w:rsidRPr="00A41ABA" w:rsidRDefault="00994835" w:rsidP="008C022A">
            <w:pPr>
              <w:snapToGrid w:val="0"/>
              <w:rPr>
                <w:szCs w:val="24"/>
                <w:lang w:val="uz-Cyrl-UZ"/>
              </w:rPr>
            </w:pPr>
          </w:p>
          <w:p w14:paraId="30586C88" w14:textId="77777777" w:rsidR="00994835" w:rsidRPr="00A41ABA" w:rsidRDefault="00994835" w:rsidP="008C022A">
            <w:pPr>
              <w:snapToGrid w:val="0"/>
              <w:rPr>
                <w:szCs w:val="24"/>
                <w:lang w:val="uz-Cyrl-UZ"/>
              </w:rPr>
            </w:pPr>
          </w:p>
          <w:p w14:paraId="4B485F58" w14:textId="77777777" w:rsidR="00994835" w:rsidRPr="00A41ABA" w:rsidRDefault="00994835" w:rsidP="008C022A">
            <w:pPr>
              <w:snapToGrid w:val="0"/>
              <w:rPr>
                <w:szCs w:val="24"/>
                <w:lang w:val="uz-Cyrl-UZ"/>
              </w:rPr>
            </w:pPr>
          </w:p>
          <w:p w14:paraId="327E86D1" w14:textId="77777777" w:rsidR="00994835" w:rsidRPr="00A41ABA" w:rsidRDefault="00994835" w:rsidP="008C022A">
            <w:pPr>
              <w:snapToGrid w:val="0"/>
              <w:rPr>
                <w:szCs w:val="24"/>
                <w:lang w:val="uz-Cyrl-UZ"/>
              </w:rPr>
            </w:pPr>
          </w:p>
          <w:p w14:paraId="3B06BD38" w14:textId="77777777" w:rsidR="00994835" w:rsidRPr="00A41ABA" w:rsidRDefault="00994835" w:rsidP="008C022A">
            <w:pPr>
              <w:snapToGrid w:val="0"/>
              <w:rPr>
                <w:szCs w:val="24"/>
                <w:lang w:val="uz-Cyrl-UZ"/>
              </w:rPr>
            </w:pPr>
          </w:p>
          <w:p w14:paraId="0C95D727" w14:textId="77777777" w:rsidR="00994835" w:rsidRPr="00A41ABA" w:rsidRDefault="00994835" w:rsidP="008C022A">
            <w:pPr>
              <w:snapToGrid w:val="0"/>
              <w:rPr>
                <w:szCs w:val="24"/>
                <w:lang w:val="uz-Cyrl-UZ"/>
              </w:rPr>
            </w:pPr>
          </w:p>
          <w:p w14:paraId="6B6BA36B" w14:textId="77777777" w:rsidR="00994835" w:rsidRPr="00A41ABA" w:rsidRDefault="00994835" w:rsidP="008C022A">
            <w:pPr>
              <w:snapToGrid w:val="0"/>
              <w:rPr>
                <w:szCs w:val="24"/>
                <w:lang w:val="uz-Cyrl-UZ"/>
              </w:rPr>
            </w:pPr>
          </w:p>
          <w:p w14:paraId="1B693F2D" w14:textId="77777777" w:rsidR="00994835" w:rsidRPr="00A41ABA" w:rsidRDefault="00994835" w:rsidP="008C022A">
            <w:pPr>
              <w:snapToGrid w:val="0"/>
              <w:rPr>
                <w:szCs w:val="24"/>
                <w:lang w:val="uz-Cyrl-UZ"/>
              </w:rPr>
            </w:pPr>
          </w:p>
          <w:p w14:paraId="2FA96C34" w14:textId="77777777" w:rsidR="00994835" w:rsidRPr="00A41ABA" w:rsidRDefault="00994835" w:rsidP="008C022A">
            <w:pPr>
              <w:snapToGrid w:val="0"/>
              <w:rPr>
                <w:szCs w:val="24"/>
                <w:lang w:val="uz-Cyrl-UZ"/>
              </w:rPr>
            </w:pPr>
          </w:p>
          <w:p w14:paraId="11A8CBFA" w14:textId="77777777" w:rsidR="00994835" w:rsidRDefault="00994835" w:rsidP="008C022A">
            <w:pPr>
              <w:snapToGrid w:val="0"/>
              <w:jc w:val="both"/>
              <w:rPr>
                <w:szCs w:val="24"/>
                <w:lang w:val="uz-Cyrl-UZ"/>
              </w:rPr>
            </w:pPr>
          </w:p>
          <w:p w14:paraId="13A5FB6F" w14:textId="77777777" w:rsidR="00994835" w:rsidRDefault="00994835" w:rsidP="008C022A">
            <w:pPr>
              <w:snapToGrid w:val="0"/>
              <w:jc w:val="both"/>
              <w:rPr>
                <w:szCs w:val="24"/>
                <w:lang w:val="uz-Cyrl-UZ"/>
              </w:rPr>
            </w:pPr>
          </w:p>
          <w:p w14:paraId="61AB7AFC" w14:textId="77777777" w:rsidR="00994835" w:rsidRPr="00A41ABA" w:rsidRDefault="00994835" w:rsidP="008C022A">
            <w:pPr>
              <w:snapToGrid w:val="0"/>
              <w:jc w:val="both"/>
              <w:rPr>
                <w:szCs w:val="24"/>
                <w:lang w:val="sr-Cyrl-RS"/>
              </w:rPr>
            </w:pPr>
          </w:p>
          <w:p w14:paraId="0A99EF17" w14:textId="77777777" w:rsidR="00994835" w:rsidRPr="00A41ABA" w:rsidRDefault="00994835" w:rsidP="008C022A">
            <w:pPr>
              <w:snapToGrid w:val="0"/>
              <w:rPr>
                <w:szCs w:val="24"/>
                <w:lang w:val="sr-Cyrl-RS"/>
              </w:rPr>
            </w:pPr>
          </w:p>
          <w:p w14:paraId="4E75FB27" w14:textId="77777777" w:rsidR="00994835" w:rsidRPr="00A41ABA" w:rsidRDefault="00994835" w:rsidP="008C022A">
            <w:pPr>
              <w:snapToGrid w:val="0"/>
              <w:rPr>
                <w:b/>
                <w:szCs w:val="24"/>
                <w:u w:val="single"/>
                <w:lang w:val="sr-Latn-CS"/>
              </w:rPr>
            </w:pPr>
          </w:p>
        </w:tc>
        <w:tc>
          <w:tcPr>
            <w:tcW w:w="6376" w:type="dxa"/>
            <w:tcBorders>
              <w:top w:val="single" w:sz="4" w:space="0" w:color="000000"/>
              <w:left w:val="single" w:sz="4" w:space="0" w:color="auto"/>
              <w:bottom w:val="single" w:sz="4" w:space="0" w:color="000000"/>
              <w:right w:val="single" w:sz="4" w:space="0" w:color="000000"/>
            </w:tcBorders>
            <w:vAlign w:val="center"/>
          </w:tcPr>
          <w:p w14:paraId="1F30F10B" w14:textId="77777777" w:rsidR="00994835" w:rsidRPr="00A67C6F" w:rsidRDefault="00994835" w:rsidP="008C022A">
            <w:pPr>
              <w:suppressAutoHyphens w:val="0"/>
              <w:autoSpaceDE w:val="0"/>
              <w:autoSpaceDN w:val="0"/>
              <w:adjustRightInd w:val="0"/>
              <w:jc w:val="both"/>
              <w:rPr>
                <w:szCs w:val="24"/>
                <w:lang w:val="en-US" w:eastAsia="en-US"/>
              </w:rPr>
            </w:pPr>
            <w:r w:rsidRPr="00A67C6F">
              <w:rPr>
                <w:rFonts w:eastAsia="TimesNewRomanPSMT"/>
                <w:bCs/>
                <w:szCs w:val="24"/>
                <w:lang w:val="sr-Cyrl-RS"/>
              </w:rPr>
              <w:lastRenderedPageBreak/>
              <w:t xml:space="preserve">            У складу са чланом 77. став 4. ЗЈН („Сл. гласник РС“ број 124/12, 14/15 и 68/15) </w:t>
            </w:r>
            <w:r w:rsidRPr="00A67C6F">
              <w:rPr>
                <w:szCs w:val="24"/>
                <w:lang w:val="en-US" w:eastAsia="en-US"/>
              </w:rPr>
              <w:t>испуњеност</w:t>
            </w:r>
            <w:r>
              <w:rPr>
                <w:szCs w:val="24"/>
                <w:lang w:val="sr-Cyrl-RS" w:eastAsia="en-US"/>
              </w:rPr>
              <w:t xml:space="preserve"> услова из тачке 4</w:t>
            </w:r>
            <w:r w:rsidRPr="00A67C6F">
              <w:rPr>
                <w:szCs w:val="24"/>
                <w:lang w:val="sr-Cyrl-RS" w:eastAsia="en-US"/>
              </w:rPr>
              <w:t xml:space="preserve">. Табеле 1. </w:t>
            </w:r>
            <w:r w:rsidRPr="00A67C6F">
              <w:rPr>
                <w:b/>
                <w:szCs w:val="24"/>
                <w:lang w:val="sr-Cyrl-RS" w:eastAsia="en-US"/>
              </w:rPr>
              <w:t>Понуђач у понуди</w:t>
            </w:r>
            <w:r w:rsidRPr="00A67C6F">
              <w:rPr>
                <w:b/>
                <w:szCs w:val="24"/>
                <w:lang w:val="en-US" w:eastAsia="en-US"/>
              </w:rPr>
              <w:t xml:space="preserve"> доказује достављањем изјаве којом под пуном материјалном и кривичном одговорношћу</w:t>
            </w:r>
            <w:r w:rsidRPr="00A67C6F">
              <w:rPr>
                <w:b/>
                <w:szCs w:val="24"/>
                <w:lang w:val="sr-Cyrl-RS" w:eastAsia="en-US"/>
              </w:rPr>
              <w:t xml:space="preserve"> </w:t>
            </w:r>
            <w:r w:rsidRPr="00A67C6F">
              <w:rPr>
                <w:b/>
                <w:szCs w:val="24"/>
                <w:lang w:val="en-US" w:eastAsia="en-US"/>
              </w:rPr>
              <w:t xml:space="preserve">потврђује да испуњава </w:t>
            </w:r>
            <w:r w:rsidRPr="00A67C6F">
              <w:rPr>
                <w:b/>
                <w:szCs w:val="24"/>
                <w:lang w:val="sr-Cyrl-RS" w:eastAsia="en-US"/>
              </w:rPr>
              <w:t xml:space="preserve">овај </w:t>
            </w:r>
            <w:r w:rsidRPr="00A67C6F">
              <w:rPr>
                <w:b/>
                <w:szCs w:val="24"/>
                <w:lang w:val="en-US" w:eastAsia="en-US"/>
              </w:rPr>
              <w:t>услов</w:t>
            </w:r>
            <w:r w:rsidRPr="00A67C6F">
              <w:rPr>
                <w:szCs w:val="24"/>
                <w:lang w:val="en-US" w:eastAsia="en-US"/>
              </w:rPr>
              <w:t>.</w:t>
            </w:r>
          </w:p>
          <w:p w14:paraId="339BFFB9" w14:textId="77777777" w:rsidR="00994835" w:rsidRPr="00A67C6F" w:rsidRDefault="00994835" w:rsidP="008C022A">
            <w:pPr>
              <w:suppressAutoHyphens w:val="0"/>
              <w:autoSpaceDE w:val="0"/>
              <w:autoSpaceDN w:val="0"/>
              <w:adjustRightInd w:val="0"/>
              <w:jc w:val="both"/>
              <w:rPr>
                <w:szCs w:val="24"/>
                <w:lang w:val="en-US" w:eastAsia="en-US"/>
              </w:rPr>
            </w:pPr>
          </w:p>
          <w:p w14:paraId="02AE360D" w14:textId="77777777" w:rsidR="00994835" w:rsidRPr="00A67C6F" w:rsidRDefault="00994835" w:rsidP="008C022A">
            <w:pPr>
              <w:suppressAutoHyphens w:val="0"/>
              <w:autoSpaceDE w:val="0"/>
              <w:autoSpaceDN w:val="0"/>
              <w:adjustRightInd w:val="0"/>
              <w:ind w:firstLine="720"/>
              <w:jc w:val="both"/>
              <w:rPr>
                <w:szCs w:val="24"/>
                <w:lang w:val="en-US" w:eastAsia="en-US"/>
              </w:rPr>
            </w:pPr>
            <w:r w:rsidRPr="00A67C6F">
              <w:rPr>
                <w:szCs w:val="24"/>
                <w:lang w:val="sr-Cyrl-RS" w:eastAsia="en-US"/>
              </w:rPr>
              <w:t xml:space="preserve">Чланоном 79. став 2. ЗЈН </w:t>
            </w:r>
            <w:r w:rsidRPr="00A67C6F">
              <w:rPr>
                <w:rFonts w:eastAsia="TimesNewRomanPSMT"/>
                <w:bCs/>
                <w:szCs w:val="24"/>
                <w:lang w:val="sr-Cyrl-RS"/>
              </w:rPr>
              <w:t>(„Сл. гласник РС“ број 124/12, 14/15 и 68/15) је предвиђено да а</w:t>
            </w:r>
            <w:r w:rsidRPr="00A67C6F">
              <w:rPr>
                <w:szCs w:val="24"/>
                <w:lang w:val="en-US" w:eastAsia="en-US"/>
              </w:rPr>
              <w:t xml:space="preserve">ко је понуђач доставио изјаву из члана 77. став 4. овог закона, </w:t>
            </w:r>
            <w:r w:rsidRPr="00A67C6F">
              <w:rPr>
                <w:b/>
                <w:szCs w:val="24"/>
                <w:u w:val="single"/>
                <w:lang w:val="en-US" w:eastAsia="en-US"/>
              </w:rPr>
              <w:t>наручилац је пре доношења одлуке о додели уговора</w:t>
            </w:r>
            <w:r w:rsidRPr="00A67C6F">
              <w:rPr>
                <w:b/>
                <w:szCs w:val="24"/>
                <w:u w:val="single"/>
                <w:lang w:val="sr-Cyrl-RS" w:eastAsia="en-US"/>
              </w:rPr>
              <w:t xml:space="preserve"> </w:t>
            </w:r>
            <w:r w:rsidRPr="00A67C6F">
              <w:rPr>
                <w:b/>
                <w:szCs w:val="24"/>
                <w:u w:val="single"/>
                <w:lang w:val="en-US" w:eastAsia="en-US"/>
              </w:rPr>
              <w:t>дужан да од понуђача чија је понуда оцењена као најповољнија затражи да достави копију захтеваних доказа о испуњености</w:t>
            </w:r>
            <w:r w:rsidRPr="00A67C6F">
              <w:rPr>
                <w:b/>
                <w:szCs w:val="24"/>
                <w:u w:val="single"/>
                <w:lang w:val="sr-Cyrl-RS" w:eastAsia="en-US"/>
              </w:rPr>
              <w:t xml:space="preserve"> </w:t>
            </w:r>
            <w:r w:rsidRPr="00A67C6F">
              <w:rPr>
                <w:b/>
                <w:szCs w:val="24"/>
                <w:u w:val="single"/>
                <w:lang w:val="en-US" w:eastAsia="en-US"/>
              </w:rPr>
              <w:t>услова, а може и да затражи на увид оригинал или оверену копију свих или појединих доказа. Наручилац доказе може да затражи</w:t>
            </w:r>
            <w:r w:rsidRPr="00A67C6F">
              <w:rPr>
                <w:b/>
                <w:szCs w:val="24"/>
                <w:u w:val="single"/>
                <w:lang w:val="sr-Cyrl-RS" w:eastAsia="en-US"/>
              </w:rPr>
              <w:t xml:space="preserve"> </w:t>
            </w:r>
            <w:r w:rsidRPr="00A67C6F">
              <w:rPr>
                <w:b/>
                <w:szCs w:val="24"/>
                <w:u w:val="single"/>
                <w:lang w:val="en-US" w:eastAsia="en-US"/>
              </w:rPr>
              <w:t>и од осталих понуђача.</w:t>
            </w:r>
            <w:r w:rsidRPr="00A67C6F">
              <w:rPr>
                <w:szCs w:val="24"/>
                <w:lang w:val="en-US" w:eastAsia="en-US"/>
              </w:rPr>
              <w:t xml:space="preserve"> Наручилац није дужан да од понуђача затражи достављање свих или појединих доказа уколико за истог</w:t>
            </w:r>
            <w:r w:rsidRPr="00A67C6F">
              <w:rPr>
                <w:szCs w:val="24"/>
                <w:lang w:val="sr-Cyrl-RS" w:eastAsia="en-US"/>
              </w:rPr>
              <w:t xml:space="preserve"> </w:t>
            </w:r>
            <w:r w:rsidRPr="00A67C6F">
              <w:rPr>
                <w:szCs w:val="24"/>
                <w:lang w:val="en-US" w:eastAsia="en-US"/>
              </w:rPr>
              <w:t>понуђача поседује одговарајуће доказе из других поступака јавних набавки код тог наручиоца.</w:t>
            </w:r>
          </w:p>
          <w:p w14:paraId="705C3C07" w14:textId="77777777" w:rsidR="00994835" w:rsidRPr="00A67C6F" w:rsidRDefault="00994835" w:rsidP="008C022A">
            <w:pPr>
              <w:spacing w:before="100" w:beforeAutospacing="1" w:line="210" w:lineRule="atLeast"/>
              <w:ind w:firstLine="480"/>
              <w:jc w:val="both"/>
              <w:rPr>
                <w:szCs w:val="24"/>
                <w:lang w:val="uz-Cyrl-UZ"/>
              </w:rPr>
            </w:pPr>
            <w:r w:rsidRPr="00A67C6F">
              <w:rPr>
                <w:szCs w:val="24"/>
                <w:lang w:val="uz-Cyrl-UZ"/>
              </w:rPr>
              <w:lastRenderedPageBreak/>
              <w:t xml:space="preserve"> Докази који доставља понуђач чија је понуда у фази стручне оцене понуда оцењена као н</w:t>
            </w:r>
            <w:r>
              <w:rPr>
                <w:szCs w:val="24"/>
                <w:lang w:val="uz-Cyrl-UZ"/>
              </w:rPr>
              <w:t xml:space="preserve">ајповољнија (довољна је копија) </w:t>
            </w:r>
            <w:r w:rsidRPr="00A67C6F">
              <w:rPr>
                <w:szCs w:val="24"/>
                <w:lang w:val="uz-Cyrl-UZ"/>
              </w:rPr>
              <w:t>пре дон</w:t>
            </w:r>
            <w:r>
              <w:rPr>
                <w:szCs w:val="24"/>
                <w:lang w:val="uz-Cyrl-UZ"/>
              </w:rPr>
              <w:t>ошења Одлуке о додели уговора је</w:t>
            </w:r>
            <w:r w:rsidRPr="00A67C6F">
              <w:rPr>
                <w:szCs w:val="24"/>
                <w:lang w:val="uz-Cyrl-UZ"/>
              </w:rPr>
              <w:t>:</w:t>
            </w:r>
          </w:p>
          <w:p w14:paraId="1D77D84D" w14:textId="77777777" w:rsidR="00994835" w:rsidRPr="00A41ABA" w:rsidRDefault="00994835" w:rsidP="008C022A">
            <w:pPr>
              <w:shd w:val="clear" w:color="auto" w:fill="FFFFFF"/>
              <w:tabs>
                <w:tab w:val="left" w:pos="192"/>
                <w:tab w:val="left" w:pos="342"/>
                <w:tab w:val="left" w:pos="680"/>
              </w:tabs>
              <w:suppressAutoHyphens w:val="0"/>
              <w:spacing w:line="276" w:lineRule="auto"/>
              <w:ind w:right="69"/>
              <w:contextualSpacing/>
              <w:jc w:val="both"/>
              <w:rPr>
                <w:rFonts w:eastAsia="Calibri"/>
                <w:szCs w:val="24"/>
                <w:lang w:val="uz-Cyrl-UZ" w:eastAsia="en-US"/>
              </w:rPr>
            </w:pPr>
          </w:p>
          <w:p w14:paraId="19B1C0D7" w14:textId="77777777" w:rsidR="00994835" w:rsidRPr="00A41ABA" w:rsidRDefault="00994835" w:rsidP="00291AB4">
            <w:pPr>
              <w:numPr>
                <w:ilvl w:val="0"/>
                <w:numId w:val="16"/>
              </w:numPr>
              <w:shd w:val="clear" w:color="auto" w:fill="FFFFFF"/>
              <w:tabs>
                <w:tab w:val="left" w:pos="192"/>
                <w:tab w:val="left" w:pos="342"/>
                <w:tab w:val="left" w:pos="680"/>
              </w:tabs>
              <w:suppressAutoHyphens w:val="0"/>
              <w:spacing w:after="200" w:line="276" w:lineRule="auto"/>
              <w:ind w:right="69"/>
              <w:contextualSpacing/>
              <w:jc w:val="both"/>
              <w:rPr>
                <w:rFonts w:eastAsia="Calibri"/>
                <w:szCs w:val="24"/>
                <w:lang w:val="uz-Cyrl-UZ" w:eastAsia="en-US"/>
              </w:rPr>
            </w:pPr>
            <w:r w:rsidRPr="00A41ABA">
              <w:rPr>
                <w:rFonts w:eastAsia="Calibri"/>
                <w:b/>
                <w:szCs w:val="24"/>
                <w:u w:val="single"/>
                <w:lang w:val="uz-Cyrl-UZ" w:eastAsia="en-US"/>
              </w:rPr>
              <w:t>Потврда Народне банке Србије</w:t>
            </w:r>
            <w:r w:rsidRPr="00A41ABA">
              <w:rPr>
                <w:rFonts w:eastAsia="Calibri"/>
                <w:szCs w:val="24"/>
                <w:lang w:val="uz-Cyrl-UZ" w:eastAsia="en-US"/>
              </w:rPr>
              <w:t xml:space="preserve"> да понуђач у задњих шест месеци од дана објављивања позива за подношење понуда на Порталу јавних набавки није био неликвидан ниједан дан. </w:t>
            </w:r>
          </w:p>
          <w:p w14:paraId="533FBACA" w14:textId="77777777" w:rsidR="00994835" w:rsidRPr="00A41ABA" w:rsidRDefault="00994835" w:rsidP="008C022A">
            <w:pPr>
              <w:shd w:val="clear" w:color="auto" w:fill="FFFFFF"/>
              <w:tabs>
                <w:tab w:val="left" w:pos="192"/>
                <w:tab w:val="left" w:pos="342"/>
                <w:tab w:val="left" w:pos="680"/>
              </w:tabs>
              <w:suppressAutoHyphens w:val="0"/>
              <w:spacing w:after="200" w:line="276" w:lineRule="auto"/>
              <w:ind w:left="720" w:right="69"/>
              <w:contextualSpacing/>
              <w:jc w:val="both"/>
              <w:rPr>
                <w:rFonts w:eastAsia="Calibri"/>
                <w:szCs w:val="24"/>
                <w:lang w:val="uz-Cyrl-UZ" w:eastAsia="en-US"/>
              </w:rPr>
            </w:pPr>
            <w:r w:rsidRPr="00A41ABA">
              <w:rPr>
                <w:rFonts w:eastAsia="Calibri"/>
                <w:szCs w:val="24"/>
                <w:u w:val="single"/>
                <w:lang w:val="uz-Cyrl-UZ" w:eastAsia="en-US"/>
              </w:rPr>
              <w:t>Напомена:</w:t>
            </w:r>
            <w:r w:rsidRPr="00A41ABA">
              <w:rPr>
                <w:rFonts w:eastAsia="Calibri"/>
                <w:b/>
                <w:szCs w:val="24"/>
                <w:u w:val="single"/>
                <w:lang w:val="uz-Cyrl-UZ" w:eastAsia="en-US"/>
              </w:rPr>
              <w:t xml:space="preserve"> </w:t>
            </w:r>
            <w:r w:rsidRPr="00A41ABA">
              <w:rPr>
                <w:rFonts w:eastAsia="Calibri"/>
                <w:szCs w:val="24"/>
                <w:lang w:val="uz-Cyrl-UZ" w:eastAsia="en-US"/>
              </w:rPr>
              <w:t xml:space="preserve">Понуђач не мора да достави овај доказ уколико је за њега доступан овај податак на интернет адреси Народне банке Србије – Опција Принудна </w:t>
            </w:r>
            <w:r w:rsidRPr="00A41ABA">
              <w:rPr>
                <w:rFonts w:eastAsia="Calibri"/>
                <w:szCs w:val="24"/>
                <w:lang w:val="en-US" w:eastAsia="en-US"/>
              </w:rPr>
              <w:t xml:space="preserve">наплата </w:t>
            </w:r>
            <w:r w:rsidRPr="00A41ABA">
              <w:rPr>
                <w:rFonts w:eastAsia="Calibri"/>
                <w:szCs w:val="24"/>
                <w:lang w:val="sr-Cyrl-RS" w:eastAsia="en-US"/>
              </w:rPr>
              <w:t xml:space="preserve">– Претраживање дужника у принудној наплати – линк:  </w:t>
            </w:r>
            <w:hyperlink r:id="rId18" w:history="1">
              <w:r w:rsidRPr="00AD14F3">
                <w:rPr>
                  <w:rStyle w:val="Hyperlink"/>
                  <w:rFonts w:eastAsia="Calibri"/>
                  <w:szCs w:val="24"/>
                  <w:lang w:val="sr-Cyrl-RS" w:eastAsia="en-US"/>
                </w:rPr>
                <w:t>http://www.nbs.rs/internet/cirilica/67/pn.html</w:t>
              </w:r>
            </w:hyperlink>
            <w:r w:rsidRPr="00A41ABA">
              <w:rPr>
                <w:rFonts w:eastAsia="Calibri"/>
                <w:szCs w:val="24"/>
                <w:lang w:val="sr-Cyrl-RS" w:eastAsia="en-US"/>
              </w:rPr>
              <w:t xml:space="preserve"> (у овом случају понуђач може у понуди само да  наведе да је податак доступан на интернет адреси Народне банке Србије)</w:t>
            </w:r>
          </w:p>
          <w:p w14:paraId="4EEDCA8C" w14:textId="77777777" w:rsidR="00994835" w:rsidRPr="00A41ABA" w:rsidRDefault="00994835" w:rsidP="008C022A">
            <w:pPr>
              <w:shd w:val="clear" w:color="auto" w:fill="FFFFFF"/>
              <w:tabs>
                <w:tab w:val="left" w:pos="192"/>
                <w:tab w:val="left" w:pos="342"/>
                <w:tab w:val="left" w:pos="680"/>
              </w:tabs>
              <w:suppressAutoHyphens w:val="0"/>
              <w:autoSpaceDE w:val="0"/>
              <w:autoSpaceDN w:val="0"/>
              <w:adjustRightInd w:val="0"/>
              <w:spacing w:after="200" w:line="276" w:lineRule="auto"/>
              <w:ind w:left="342" w:right="69"/>
              <w:contextualSpacing/>
              <w:jc w:val="both"/>
              <w:rPr>
                <w:rFonts w:eastAsia="Calibri"/>
                <w:szCs w:val="24"/>
                <w:lang w:val="ru-RU" w:eastAsia="en-US"/>
              </w:rPr>
            </w:pPr>
            <w:r w:rsidRPr="00A41ABA">
              <w:rPr>
                <w:rFonts w:eastAsia="Calibri"/>
                <w:b/>
                <w:szCs w:val="24"/>
                <w:u w:val="single"/>
                <w:lang w:val="ru-RU" w:eastAsia="en-US"/>
              </w:rPr>
              <w:t>Напомена</w:t>
            </w:r>
            <w:r w:rsidRPr="00A41ABA">
              <w:rPr>
                <w:rFonts w:eastAsia="Calibri"/>
                <w:szCs w:val="24"/>
                <w:lang w:val="ru-RU" w:eastAsia="en-US"/>
              </w:rPr>
              <w:t xml:space="preserve">: </w:t>
            </w:r>
          </w:p>
          <w:p w14:paraId="13803DAB" w14:textId="77777777" w:rsidR="00994835" w:rsidRPr="00A41ABA" w:rsidRDefault="00994835" w:rsidP="00291AB4">
            <w:pPr>
              <w:numPr>
                <w:ilvl w:val="0"/>
                <w:numId w:val="38"/>
              </w:numPr>
              <w:tabs>
                <w:tab w:val="left" w:pos="680"/>
              </w:tabs>
              <w:suppressAutoHyphens w:val="0"/>
              <w:snapToGrid w:val="0"/>
              <w:spacing w:line="276" w:lineRule="auto"/>
              <w:contextualSpacing/>
              <w:jc w:val="both"/>
              <w:rPr>
                <w:rFonts w:eastAsia="Calibri"/>
                <w:szCs w:val="24"/>
                <w:lang w:val="uz-Cyrl-UZ" w:eastAsia="en-US"/>
              </w:rPr>
            </w:pPr>
            <w:r w:rsidRPr="00A41ABA">
              <w:rPr>
                <w:rFonts w:eastAsia="Calibri"/>
                <w:szCs w:val="24"/>
                <w:lang w:val="uz-Cyrl-UZ" w:eastAsia="en-US"/>
              </w:rPr>
              <w:t>У случају да понуду подноси група понуђача, услове из тачке 4. група понуђача испуњава заједно, те је потребно доставити тражене доказе за чланове групе који испуњавају неки од ових услова заједно. Довољно је да један од чланова групе понуђача испуни овај услов и достави доказ.</w:t>
            </w:r>
          </w:p>
          <w:p w14:paraId="39CA96AC" w14:textId="77777777" w:rsidR="00994835" w:rsidRDefault="00994835" w:rsidP="008C022A">
            <w:pPr>
              <w:pStyle w:val="ListParagraph"/>
              <w:shd w:val="clear" w:color="auto" w:fill="FFFFFF"/>
              <w:tabs>
                <w:tab w:val="left" w:pos="192"/>
                <w:tab w:val="left" w:pos="342"/>
                <w:tab w:val="left" w:pos="680"/>
              </w:tabs>
              <w:autoSpaceDE w:val="0"/>
              <w:autoSpaceDN w:val="0"/>
              <w:adjustRightInd w:val="0"/>
              <w:spacing w:after="0" w:line="240" w:lineRule="auto"/>
              <w:ind w:left="707" w:right="69"/>
              <w:jc w:val="both"/>
              <w:rPr>
                <w:rFonts w:ascii="Times New Roman" w:eastAsia="Times New Roman" w:hAnsi="Times New Roman"/>
                <w:sz w:val="24"/>
                <w:szCs w:val="24"/>
                <w:lang w:val="uz-Cyrl-UZ" w:eastAsia="en-US"/>
              </w:rPr>
            </w:pPr>
          </w:p>
          <w:p w14:paraId="2C031E40" w14:textId="77777777" w:rsidR="00994835" w:rsidRPr="00A41ABA" w:rsidRDefault="00994835" w:rsidP="008C022A">
            <w:pPr>
              <w:pStyle w:val="ListParagraph"/>
              <w:shd w:val="clear" w:color="auto" w:fill="FFFFFF"/>
              <w:tabs>
                <w:tab w:val="left" w:pos="192"/>
                <w:tab w:val="left" w:pos="342"/>
                <w:tab w:val="left" w:pos="680"/>
              </w:tabs>
              <w:autoSpaceDE w:val="0"/>
              <w:autoSpaceDN w:val="0"/>
              <w:adjustRightInd w:val="0"/>
              <w:spacing w:after="0" w:line="240" w:lineRule="auto"/>
              <w:ind w:left="707" w:right="69"/>
              <w:jc w:val="both"/>
              <w:rPr>
                <w:rFonts w:ascii="Times New Roman" w:hAnsi="Times New Roman"/>
                <w:sz w:val="24"/>
                <w:szCs w:val="24"/>
                <w:lang w:val="en-US"/>
              </w:rPr>
            </w:pPr>
            <w:r w:rsidRPr="00A41ABA">
              <w:rPr>
                <w:rFonts w:ascii="Times New Roman" w:eastAsia="Times New Roman" w:hAnsi="Times New Roman"/>
                <w:sz w:val="24"/>
                <w:szCs w:val="24"/>
                <w:lang w:val="uz-Cyrl-UZ" w:eastAsia="en-US"/>
              </w:rPr>
              <w:t xml:space="preserve">У случају да понуђач подноси понуду са подизвођачем/има, овај доказ </w:t>
            </w:r>
            <w:r w:rsidRPr="00A41ABA">
              <w:rPr>
                <w:rFonts w:ascii="Times New Roman" w:eastAsia="Times New Roman" w:hAnsi="Times New Roman"/>
                <w:b/>
                <w:sz w:val="24"/>
                <w:szCs w:val="24"/>
                <w:lang w:val="uz-Cyrl-UZ" w:eastAsia="en-US"/>
              </w:rPr>
              <w:t>не треба доставити за подизвођача</w:t>
            </w:r>
            <w:r w:rsidRPr="00A41ABA">
              <w:rPr>
                <w:rFonts w:ascii="Times New Roman" w:eastAsia="Times New Roman" w:hAnsi="Times New Roman"/>
                <w:sz w:val="24"/>
                <w:szCs w:val="24"/>
                <w:lang w:val="uz-Cyrl-UZ" w:eastAsia="en-US"/>
              </w:rPr>
              <w:t>. Понуђач мора самостално да испуни овај услов</w:t>
            </w:r>
            <w:r w:rsidRPr="00A41ABA">
              <w:rPr>
                <w:rFonts w:ascii="Times New Roman" w:eastAsia="Times New Roman" w:hAnsi="Times New Roman"/>
                <w:sz w:val="24"/>
                <w:szCs w:val="24"/>
                <w:lang w:val="sr-Latn-CS" w:eastAsia="en-US"/>
              </w:rPr>
              <w:t>.</w:t>
            </w:r>
          </w:p>
        </w:tc>
      </w:tr>
      <w:tr w:rsidR="00994835" w:rsidRPr="00A41ABA" w14:paraId="1F1BFD5E" w14:textId="77777777" w:rsidTr="0023146F">
        <w:trPr>
          <w:trHeight w:val="805"/>
          <w:jc w:val="center"/>
        </w:trPr>
        <w:tc>
          <w:tcPr>
            <w:tcW w:w="990" w:type="dxa"/>
            <w:tcBorders>
              <w:top w:val="single" w:sz="4" w:space="0" w:color="000000"/>
              <w:left w:val="single" w:sz="4" w:space="0" w:color="auto"/>
              <w:bottom w:val="single" w:sz="4" w:space="0" w:color="000000"/>
            </w:tcBorders>
            <w:vAlign w:val="center"/>
          </w:tcPr>
          <w:p w14:paraId="02513928" w14:textId="77777777" w:rsidR="00994835" w:rsidRPr="00375956" w:rsidRDefault="00994835" w:rsidP="008C022A">
            <w:pPr>
              <w:tabs>
                <w:tab w:val="left" w:pos="680"/>
              </w:tabs>
              <w:snapToGrid w:val="0"/>
              <w:jc w:val="center"/>
              <w:rPr>
                <w:szCs w:val="24"/>
                <w:lang w:val="sr-Cyrl-RS"/>
              </w:rPr>
            </w:pPr>
            <w:r>
              <w:rPr>
                <w:szCs w:val="24"/>
                <w:lang w:val="sr-Cyrl-RS"/>
              </w:rPr>
              <w:lastRenderedPageBreak/>
              <w:t>5.</w:t>
            </w:r>
          </w:p>
        </w:tc>
        <w:tc>
          <w:tcPr>
            <w:tcW w:w="3598" w:type="dxa"/>
            <w:tcBorders>
              <w:top w:val="single" w:sz="4" w:space="0" w:color="000000"/>
              <w:left w:val="single" w:sz="4" w:space="0" w:color="000000"/>
              <w:bottom w:val="single" w:sz="4" w:space="0" w:color="000000"/>
              <w:right w:val="single" w:sz="4" w:space="0" w:color="auto"/>
            </w:tcBorders>
          </w:tcPr>
          <w:p w14:paraId="010A5B06" w14:textId="77777777" w:rsidR="00994835" w:rsidRPr="00A41ABA" w:rsidRDefault="00994835" w:rsidP="008C022A">
            <w:pPr>
              <w:snapToGrid w:val="0"/>
              <w:rPr>
                <w:szCs w:val="24"/>
                <w:lang w:val="uz-Cyrl-UZ"/>
              </w:rPr>
            </w:pPr>
            <w:r w:rsidRPr="00A41ABA">
              <w:rPr>
                <w:szCs w:val="24"/>
                <w:lang w:val="uz-Cyrl-UZ"/>
              </w:rPr>
              <w:t>- да р</w:t>
            </w:r>
            <w:r w:rsidRPr="00A41ABA">
              <w:rPr>
                <w:szCs w:val="24"/>
              </w:rPr>
              <w:t xml:space="preserve">асполаже </w:t>
            </w:r>
            <w:r>
              <w:rPr>
                <w:b/>
                <w:szCs w:val="24"/>
                <w:u w:val="single"/>
              </w:rPr>
              <w:t xml:space="preserve">неопходним </w:t>
            </w:r>
            <w:r>
              <w:rPr>
                <w:b/>
                <w:szCs w:val="24"/>
                <w:u w:val="single"/>
                <w:lang w:val="sr-Cyrl-RS"/>
              </w:rPr>
              <w:t>пословним</w:t>
            </w:r>
            <w:r w:rsidRPr="00A41ABA">
              <w:rPr>
                <w:b/>
                <w:szCs w:val="24"/>
                <w:u w:val="single"/>
              </w:rPr>
              <w:t xml:space="preserve"> </w:t>
            </w:r>
            <w:r w:rsidRPr="00A41ABA">
              <w:rPr>
                <w:b/>
                <w:szCs w:val="24"/>
                <w:u w:val="single"/>
                <w:lang w:val="uz-Cyrl-UZ"/>
              </w:rPr>
              <w:t>к</w:t>
            </w:r>
            <w:r w:rsidRPr="00A41ABA">
              <w:rPr>
                <w:b/>
                <w:szCs w:val="24"/>
                <w:u w:val="single"/>
              </w:rPr>
              <w:t>апацитето</w:t>
            </w:r>
            <w:r w:rsidRPr="00A41ABA">
              <w:rPr>
                <w:b/>
                <w:szCs w:val="24"/>
                <w:u w:val="single"/>
                <w:lang w:val="uz-Cyrl-UZ"/>
              </w:rPr>
              <w:t>м</w:t>
            </w:r>
            <w:r w:rsidRPr="00A41ABA">
              <w:rPr>
                <w:szCs w:val="24"/>
                <w:lang w:val="uz-Cyrl-UZ"/>
              </w:rPr>
              <w:t>:</w:t>
            </w:r>
          </w:p>
          <w:p w14:paraId="05529E19" w14:textId="77777777" w:rsidR="00994835" w:rsidRDefault="00994835" w:rsidP="008C022A">
            <w:pPr>
              <w:snapToGrid w:val="0"/>
              <w:rPr>
                <w:szCs w:val="24"/>
                <w:lang w:val="uz-Cyrl-UZ"/>
              </w:rPr>
            </w:pPr>
          </w:p>
          <w:p w14:paraId="4D87CFEF" w14:textId="77777777" w:rsidR="00994835" w:rsidRDefault="00994835" w:rsidP="008C022A">
            <w:pPr>
              <w:snapToGrid w:val="0"/>
              <w:rPr>
                <w:szCs w:val="24"/>
                <w:lang w:val="uz-Cyrl-UZ"/>
              </w:rPr>
            </w:pPr>
          </w:p>
          <w:p w14:paraId="6E40ED01" w14:textId="77777777" w:rsidR="00994835" w:rsidRDefault="00994835" w:rsidP="00291AB4">
            <w:pPr>
              <w:numPr>
                <w:ilvl w:val="0"/>
                <w:numId w:val="17"/>
              </w:numPr>
              <w:rPr>
                <w:szCs w:val="24"/>
                <w:lang w:val="uz-Cyrl-UZ"/>
              </w:rPr>
            </w:pPr>
            <w:r w:rsidRPr="00375956">
              <w:rPr>
                <w:szCs w:val="24"/>
                <w:lang w:val="uz-Cyrl-UZ"/>
              </w:rPr>
              <w:t>да је процес рада (пословања) усаглашен са одговарајућим стандардима и то:</w:t>
            </w:r>
          </w:p>
          <w:p w14:paraId="4BD121F8" w14:textId="77777777" w:rsidR="00994835" w:rsidRPr="00971955" w:rsidRDefault="00994835" w:rsidP="008C022A">
            <w:pPr>
              <w:ind w:left="720"/>
              <w:rPr>
                <w:szCs w:val="24"/>
                <w:lang w:val="uz-Cyrl-UZ"/>
              </w:rPr>
            </w:pPr>
            <w:r w:rsidRPr="00971955">
              <w:rPr>
                <w:szCs w:val="24"/>
                <w:lang w:val="uz-Cyrl-UZ"/>
              </w:rPr>
              <w:t>а) ISO9001 –  за стaндaрд систeмa мeнaџмeнтa квaлитeтoм</w:t>
            </w:r>
          </w:p>
          <w:p w14:paraId="3111026F" w14:textId="77777777" w:rsidR="00994835" w:rsidRDefault="00994835" w:rsidP="008C022A">
            <w:pPr>
              <w:ind w:left="720"/>
              <w:rPr>
                <w:szCs w:val="24"/>
                <w:lang w:val="en-US"/>
              </w:rPr>
            </w:pPr>
            <w:r w:rsidRPr="00971955">
              <w:rPr>
                <w:szCs w:val="24"/>
                <w:lang w:val="uz-Cyrl-UZ"/>
              </w:rPr>
              <w:t>б) ISO27001 - зa стaндaрд систeмa упрaвљaњa бeзбeднoшћу инфoрмaциja</w:t>
            </w:r>
          </w:p>
          <w:p w14:paraId="74971FE8" w14:textId="77777777" w:rsidR="00994835" w:rsidRDefault="00994835" w:rsidP="008C022A">
            <w:pPr>
              <w:ind w:left="720"/>
              <w:rPr>
                <w:szCs w:val="24"/>
                <w:lang w:val="en-US"/>
              </w:rPr>
            </w:pPr>
          </w:p>
          <w:p w14:paraId="64B00156" w14:textId="77777777" w:rsidR="00994835" w:rsidRDefault="00994835" w:rsidP="008C022A">
            <w:pPr>
              <w:ind w:left="720"/>
              <w:rPr>
                <w:szCs w:val="24"/>
                <w:lang w:val="en-US"/>
              </w:rPr>
            </w:pPr>
          </w:p>
          <w:p w14:paraId="4F303C66" w14:textId="77777777" w:rsidR="00994835" w:rsidRDefault="00994835" w:rsidP="008C022A">
            <w:pPr>
              <w:ind w:left="720"/>
              <w:rPr>
                <w:szCs w:val="24"/>
                <w:lang w:val="en-US"/>
              </w:rPr>
            </w:pPr>
          </w:p>
          <w:p w14:paraId="0889EE13" w14:textId="77777777" w:rsidR="00994835" w:rsidRDefault="00994835" w:rsidP="008C022A">
            <w:pPr>
              <w:ind w:left="720"/>
              <w:rPr>
                <w:szCs w:val="24"/>
                <w:lang w:val="en-US"/>
              </w:rPr>
            </w:pPr>
          </w:p>
          <w:p w14:paraId="2E7EFA4A" w14:textId="77777777" w:rsidR="00994835" w:rsidRDefault="00994835" w:rsidP="008C022A">
            <w:pPr>
              <w:ind w:left="720"/>
              <w:rPr>
                <w:szCs w:val="24"/>
                <w:lang w:val="en-US"/>
              </w:rPr>
            </w:pPr>
          </w:p>
          <w:p w14:paraId="5854A2E0" w14:textId="77777777" w:rsidR="00994835" w:rsidRDefault="00994835" w:rsidP="008C022A">
            <w:pPr>
              <w:ind w:left="720"/>
              <w:rPr>
                <w:szCs w:val="24"/>
                <w:lang w:val="en-US"/>
              </w:rPr>
            </w:pPr>
          </w:p>
          <w:p w14:paraId="41F95BD8" w14:textId="77777777" w:rsidR="00994835" w:rsidRDefault="00994835" w:rsidP="008C022A">
            <w:pPr>
              <w:ind w:left="720"/>
              <w:rPr>
                <w:szCs w:val="24"/>
                <w:lang w:val="en-US"/>
              </w:rPr>
            </w:pPr>
          </w:p>
          <w:p w14:paraId="03CD0331" w14:textId="77777777" w:rsidR="00994835" w:rsidRDefault="00994835" w:rsidP="008C022A">
            <w:pPr>
              <w:ind w:left="720"/>
              <w:rPr>
                <w:szCs w:val="24"/>
                <w:lang w:val="en-US"/>
              </w:rPr>
            </w:pPr>
          </w:p>
          <w:p w14:paraId="6B001A68" w14:textId="77777777" w:rsidR="00994835" w:rsidRDefault="00994835" w:rsidP="008C022A">
            <w:pPr>
              <w:ind w:left="720"/>
              <w:rPr>
                <w:szCs w:val="24"/>
                <w:lang w:val="en-US"/>
              </w:rPr>
            </w:pPr>
          </w:p>
          <w:p w14:paraId="7E01FD0A" w14:textId="77777777" w:rsidR="00994835" w:rsidRPr="00375956" w:rsidRDefault="00994835" w:rsidP="008C022A">
            <w:pPr>
              <w:ind w:left="720"/>
              <w:rPr>
                <w:szCs w:val="24"/>
                <w:lang w:val="en-US"/>
              </w:rPr>
            </w:pPr>
          </w:p>
        </w:tc>
        <w:tc>
          <w:tcPr>
            <w:tcW w:w="6376" w:type="dxa"/>
            <w:tcBorders>
              <w:top w:val="single" w:sz="4" w:space="0" w:color="000000"/>
              <w:left w:val="single" w:sz="4" w:space="0" w:color="auto"/>
              <w:bottom w:val="single" w:sz="4" w:space="0" w:color="000000"/>
              <w:right w:val="single" w:sz="4" w:space="0" w:color="000000"/>
            </w:tcBorders>
            <w:vAlign w:val="center"/>
          </w:tcPr>
          <w:p w14:paraId="2D55732D" w14:textId="77777777" w:rsidR="008A27E4" w:rsidRDefault="008A27E4" w:rsidP="008A27E4">
            <w:pPr>
              <w:suppressAutoHyphens w:val="0"/>
              <w:spacing w:after="200" w:line="276" w:lineRule="auto"/>
              <w:contextualSpacing/>
              <w:jc w:val="both"/>
              <w:rPr>
                <w:rFonts w:eastAsia="Calibri"/>
                <w:szCs w:val="24"/>
                <w:u w:val="single"/>
                <w:lang w:val="sr-Latn-RS" w:eastAsia="en-US"/>
              </w:rPr>
            </w:pPr>
            <w:r>
              <w:rPr>
                <w:rFonts w:eastAsia="Calibri"/>
                <w:b/>
                <w:szCs w:val="24"/>
                <w:u w:val="single"/>
                <w:lang w:val="sr-Cyrl-RS" w:eastAsia="en-US"/>
              </w:rPr>
              <w:lastRenderedPageBreak/>
              <w:t xml:space="preserve">ДОКАЗИ </w:t>
            </w:r>
            <w:r w:rsidR="00994835" w:rsidRPr="006F57CD">
              <w:rPr>
                <w:rFonts w:eastAsia="Calibri"/>
                <w:b/>
                <w:szCs w:val="24"/>
                <w:u w:val="single"/>
                <w:lang w:val="sr-Latn-RS" w:eastAsia="en-US"/>
              </w:rPr>
              <w:t>KO</w:t>
            </w:r>
            <w:r w:rsidR="00994835">
              <w:rPr>
                <w:rFonts w:eastAsia="Calibri"/>
                <w:b/>
                <w:szCs w:val="24"/>
                <w:u w:val="single"/>
                <w:lang w:val="sr-Cyrl-RS" w:eastAsia="en-US"/>
              </w:rPr>
              <w:t>ЈЕ</w:t>
            </w:r>
            <w:r w:rsidR="00994835" w:rsidRPr="006F57CD">
              <w:rPr>
                <w:rFonts w:eastAsia="Calibri"/>
                <w:b/>
                <w:szCs w:val="24"/>
                <w:u w:val="single"/>
                <w:lang w:val="sr-Cyrl-RS" w:eastAsia="en-US"/>
              </w:rPr>
              <w:t xml:space="preserve"> </w:t>
            </w:r>
            <w:r w:rsidR="00994835">
              <w:rPr>
                <w:rFonts w:eastAsia="Calibri"/>
                <w:b/>
                <w:szCs w:val="24"/>
                <w:u w:val="single"/>
                <w:lang w:val="sr-Cyrl-RS" w:eastAsia="en-US"/>
              </w:rPr>
              <w:t xml:space="preserve">ПОНУЂАЧ МОРА ДА ДОСТАВИ </w:t>
            </w:r>
            <w:r w:rsidR="00994835" w:rsidRPr="006F57CD">
              <w:rPr>
                <w:rFonts w:eastAsia="Calibri"/>
                <w:b/>
                <w:szCs w:val="24"/>
                <w:u w:val="single"/>
                <w:lang w:val="sr-Cyrl-RS" w:eastAsia="en-US"/>
              </w:rPr>
              <w:t>У ПОНУДИ</w:t>
            </w:r>
            <w:r w:rsidR="00994835" w:rsidRPr="006F57CD">
              <w:rPr>
                <w:rFonts w:eastAsia="Calibri"/>
                <w:b/>
                <w:szCs w:val="24"/>
                <w:u w:val="single"/>
                <w:lang w:val="uz-Cyrl-UZ" w:eastAsia="en-US"/>
              </w:rPr>
              <w:t>:</w:t>
            </w:r>
            <w:r>
              <w:rPr>
                <w:rFonts w:eastAsia="Calibri"/>
                <w:szCs w:val="24"/>
                <w:u w:val="single"/>
                <w:lang w:val="sr-Latn-RS" w:eastAsia="en-US"/>
              </w:rPr>
              <w:t xml:space="preserve"> </w:t>
            </w:r>
          </w:p>
          <w:p w14:paraId="423059A4" w14:textId="77777777" w:rsidR="008A27E4" w:rsidRPr="008A27E4" w:rsidRDefault="008A27E4" w:rsidP="008A27E4">
            <w:pPr>
              <w:suppressAutoHyphens w:val="0"/>
              <w:spacing w:after="200" w:line="276" w:lineRule="auto"/>
              <w:contextualSpacing/>
              <w:jc w:val="both"/>
              <w:rPr>
                <w:rFonts w:eastAsia="Calibri"/>
                <w:b/>
                <w:szCs w:val="24"/>
                <w:lang w:val="en-US" w:eastAsia="en-US"/>
              </w:rPr>
            </w:pPr>
            <w:r>
              <w:rPr>
                <w:rFonts w:eastAsia="Calibri"/>
                <w:szCs w:val="24"/>
                <w:u w:val="single"/>
                <w:lang w:val="sr-Cyrl-RS" w:eastAsia="en-US"/>
              </w:rPr>
              <w:t xml:space="preserve">Фотокопије </w:t>
            </w:r>
            <w:r w:rsidRPr="006F57CD">
              <w:rPr>
                <w:rFonts w:eastAsia="Calibri"/>
                <w:szCs w:val="24"/>
                <w:u w:val="single"/>
                <w:lang w:val="uz-Cyrl-UZ" w:eastAsia="en-US"/>
              </w:rPr>
              <w:t>важећи</w:t>
            </w:r>
            <w:r>
              <w:rPr>
                <w:rFonts w:eastAsia="Calibri"/>
                <w:szCs w:val="24"/>
                <w:u w:val="single"/>
                <w:lang w:val="uz-Cyrl-UZ" w:eastAsia="en-US"/>
              </w:rPr>
              <w:t>х</w:t>
            </w:r>
            <w:r w:rsidRPr="006F57CD">
              <w:rPr>
                <w:rFonts w:eastAsia="Calibri"/>
                <w:szCs w:val="24"/>
                <w:u w:val="single"/>
                <w:lang w:val="uz-Cyrl-UZ" w:eastAsia="en-US"/>
              </w:rPr>
              <w:t xml:space="preserve"> сертифика</w:t>
            </w:r>
            <w:r>
              <w:rPr>
                <w:rFonts w:eastAsia="Calibri"/>
                <w:szCs w:val="24"/>
                <w:u w:val="single"/>
                <w:lang w:val="uz-Cyrl-UZ" w:eastAsia="en-US"/>
              </w:rPr>
              <w:t>та</w:t>
            </w:r>
          </w:p>
          <w:p w14:paraId="53EBCFAE" w14:textId="77777777" w:rsidR="00994835" w:rsidRPr="006F57CD" w:rsidRDefault="00994835" w:rsidP="008C022A">
            <w:pPr>
              <w:suppressAutoHyphens w:val="0"/>
              <w:spacing w:after="200" w:line="276" w:lineRule="auto"/>
              <w:ind w:firstLine="720"/>
              <w:contextualSpacing/>
              <w:jc w:val="both"/>
              <w:rPr>
                <w:color w:val="000000"/>
                <w:szCs w:val="24"/>
                <w:shd w:val="clear" w:color="auto" w:fill="FFFFFF"/>
                <w:lang w:val="en-US" w:eastAsia="en-US"/>
              </w:rPr>
            </w:pPr>
            <w:r w:rsidRPr="006F57CD">
              <w:rPr>
                <w:rFonts w:eastAsia="Calibri"/>
                <w:szCs w:val="24"/>
                <w:lang w:eastAsia="en-US"/>
              </w:rPr>
              <w:t xml:space="preserve">а) </w:t>
            </w:r>
            <w:r w:rsidRPr="006F57CD">
              <w:rPr>
                <w:rFonts w:eastAsia="Calibri"/>
                <w:szCs w:val="24"/>
                <w:lang w:val="en-US" w:eastAsia="en-US"/>
              </w:rPr>
              <w:t>ISO</w:t>
            </w:r>
            <w:r>
              <w:rPr>
                <w:rFonts w:eastAsia="Calibri"/>
                <w:szCs w:val="24"/>
                <w:lang w:val="sr-Cyrl-RS" w:eastAsia="en-US"/>
              </w:rPr>
              <w:t xml:space="preserve"> </w:t>
            </w:r>
            <w:r w:rsidRPr="006F57CD">
              <w:rPr>
                <w:rFonts w:eastAsia="Calibri"/>
                <w:szCs w:val="24"/>
                <w:lang w:val="en-US" w:eastAsia="en-US"/>
              </w:rPr>
              <w:t xml:space="preserve">9001 – </w:t>
            </w:r>
            <w:r w:rsidRPr="006F57CD">
              <w:rPr>
                <w:color w:val="000000"/>
                <w:szCs w:val="24"/>
                <w:shd w:val="clear" w:color="auto" w:fill="FFFFFF"/>
                <w:lang w:val="en-US" w:eastAsia="en-US"/>
              </w:rPr>
              <w:t> зa стaндaрд систeмa мeнaџмeнтa квaлитeтoм</w:t>
            </w:r>
          </w:p>
          <w:p w14:paraId="188B1DA8" w14:textId="77777777" w:rsidR="00994835" w:rsidRDefault="00994835" w:rsidP="008C022A">
            <w:pPr>
              <w:suppressAutoHyphens w:val="0"/>
              <w:spacing w:after="200" w:line="276" w:lineRule="auto"/>
              <w:ind w:firstLine="720"/>
              <w:contextualSpacing/>
              <w:jc w:val="both"/>
              <w:rPr>
                <w:color w:val="000000"/>
                <w:szCs w:val="24"/>
                <w:shd w:val="clear" w:color="auto" w:fill="FFFFFF"/>
                <w:lang w:val="en-US" w:eastAsia="en-US"/>
              </w:rPr>
            </w:pPr>
            <w:r>
              <w:rPr>
                <w:rFonts w:eastAsia="Calibri"/>
                <w:szCs w:val="24"/>
                <w:lang w:eastAsia="en-US"/>
              </w:rPr>
              <w:t>б</w:t>
            </w:r>
            <w:r w:rsidRPr="000F70C1">
              <w:rPr>
                <w:rFonts w:eastAsia="Calibri"/>
                <w:szCs w:val="24"/>
                <w:lang w:eastAsia="en-US"/>
              </w:rPr>
              <w:t xml:space="preserve">) </w:t>
            </w:r>
            <w:r w:rsidRPr="000F70C1">
              <w:rPr>
                <w:rFonts w:eastAsia="Calibri"/>
                <w:szCs w:val="24"/>
                <w:lang w:val="en-US" w:eastAsia="en-US"/>
              </w:rPr>
              <w:t>ISO</w:t>
            </w:r>
            <w:r>
              <w:rPr>
                <w:rFonts w:eastAsia="Calibri"/>
                <w:szCs w:val="24"/>
                <w:lang w:val="sr-Cyrl-RS" w:eastAsia="en-US"/>
              </w:rPr>
              <w:t xml:space="preserve"> </w:t>
            </w:r>
            <w:r w:rsidRPr="000F70C1">
              <w:rPr>
                <w:rFonts w:eastAsia="Calibri"/>
                <w:szCs w:val="24"/>
                <w:lang w:val="sr-Cyrl-RS" w:eastAsia="en-US"/>
              </w:rPr>
              <w:t xml:space="preserve">27001 - </w:t>
            </w:r>
            <w:r w:rsidRPr="000F70C1">
              <w:rPr>
                <w:color w:val="000000"/>
                <w:szCs w:val="24"/>
                <w:shd w:val="clear" w:color="auto" w:fill="FFFFFF"/>
                <w:lang w:val="sr-Cyrl-RS" w:eastAsia="en-US"/>
              </w:rPr>
              <w:t>з</w:t>
            </w:r>
            <w:r w:rsidRPr="000F70C1">
              <w:rPr>
                <w:color w:val="000000"/>
                <w:szCs w:val="24"/>
                <w:shd w:val="clear" w:color="auto" w:fill="FFFFFF"/>
                <w:lang w:val="en-US" w:eastAsia="en-US"/>
              </w:rPr>
              <w:t>a</w:t>
            </w:r>
            <w:r w:rsidRPr="000F70C1">
              <w:rPr>
                <w:color w:val="000000"/>
                <w:szCs w:val="24"/>
                <w:shd w:val="clear" w:color="auto" w:fill="FFFFFF"/>
                <w:lang w:val="sr-Cyrl-RS" w:eastAsia="en-US"/>
              </w:rPr>
              <w:t xml:space="preserve"> ст</w:t>
            </w:r>
            <w:r w:rsidRPr="000F70C1">
              <w:rPr>
                <w:color w:val="000000"/>
                <w:szCs w:val="24"/>
                <w:shd w:val="clear" w:color="auto" w:fill="FFFFFF"/>
                <w:lang w:val="en-US" w:eastAsia="en-US"/>
              </w:rPr>
              <w:t>a</w:t>
            </w:r>
            <w:r w:rsidRPr="000F70C1">
              <w:rPr>
                <w:color w:val="000000"/>
                <w:szCs w:val="24"/>
                <w:shd w:val="clear" w:color="auto" w:fill="FFFFFF"/>
                <w:lang w:val="sr-Cyrl-RS" w:eastAsia="en-US"/>
              </w:rPr>
              <w:t>нд</w:t>
            </w:r>
            <w:r w:rsidRPr="000F70C1">
              <w:rPr>
                <w:color w:val="000000"/>
                <w:szCs w:val="24"/>
                <w:shd w:val="clear" w:color="auto" w:fill="FFFFFF"/>
                <w:lang w:val="en-US" w:eastAsia="en-US"/>
              </w:rPr>
              <w:t>a</w:t>
            </w:r>
            <w:r w:rsidRPr="000F70C1">
              <w:rPr>
                <w:color w:val="000000"/>
                <w:szCs w:val="24"/>
                <w:shd w:val="clear" w:color="auto" w:fill="FFFFFF"/>
                <w:lang w:val="sr-Cyrl-RS" w:eastAsia="en-US"/>
              </w:rPr>
              <w:t>рд сист</w:t>
            </w:r>
            <w:r w:rsidRPr="000F70C1">
              <w:rPr>
                <w:color w:val="000000"/>
                <w:szCs w:val="24"/>
                <w:shd w:val="clear" w:color="auto" w:fill="FFFFFF"/>
                <w:lang w:val="en-US" w:eastAsia="en-US"/>
              </w:rPr>
              <w:t>e</w:t>
            </w:r>
            <w:r w:rsidRPr="000F70C1">
              <w:rPr>
                <w:color w:val="000000"/>
                <w:szCs w:val="24"/>
                <w:shd w:val="clear" w:color="auto" w:fill="FFFFFF"/>
                <w:lang w:val="sr-Cyrl-RS" w:eastAsia="en-US"/>
              </w:rPr>
              <w:t>м</w:t>
            </w:r>
            <w:r w:rsidRPr="000F70C1">
              <w:rPr>
                <w:color w:val="000000"/>
                <w:szCs w:val="24"/>
                <w:shd w:val="clear" w:color="auto" w:fill="FFFFFF"/>
                <w:lang w:val="en-US" w:eastAsia="en-US"/>
              </w:rPr>
              <w:t>a</w:t>
            </w:r>
            <w:r w:rsidRPr="000F70C1">
              <w:rPr>
                <w:color w:val="000000"/>
                <w:szCs w:val="24"/>
                <w:shd w:val="clear" w:color="auto" w:fill="FFFFFF"/>
                <w:lang w:val="sr-Cyrl-RS" w:eastAsia="en-US"/>
              </w:rPr>
              <w:t xml:space="preserve"> упр</w:t>
            </w:r>
            <w:r w:rsidRPr="000F70C1">
              <w:rPr>
                <w:color w:val="000000"/>
                <w:szCs w:val="24"/>
                <w:shd w:val="clear" w:color="auto" w:fill="FFFFFF"/>
                <w:lang w:val="en-US" w:eastAsia="en-US"/>
              </w:rPr>
              <w:t>a</w:t>
            </w:r>
            <w:r w:rsidRPr="000F70C1">
              <w:rPr>
                <w:color w:val="000000"/>
                <w:szCs w:val="24"/>
                <w:shd w:val="clear" w:color="auto" w:fill="FFFFFF"/>
                <w:lang w:val="sr-Cyrl-RS" w:eastAsia="en-US"/>
              </w:rPr>
              <w:t>вљ</w:t>
            </w:r>
            <w:r w:rsidRPr="000F70C1">
              <w:rPr>
                <w:color w:val="000000"/>
                <w:szCs w:val="24"/>
                <w:shd w:val="clear" w:color="auto" w:fill="FFFFFF"/>
                <w:lang w:val="en-US" w:eastAsia="en-US"/>
              </w:rPr>
              <w:t>a</w:t>
            </w:r>
            <w:r w:rsidRPr="000F70C1">
              <w:rPr>
                <w:color w:val="000000"/>
                <w:szCs w:val="24"/>
                <w:shd w:val="clear" w:color="auto" w:fill="FFFFFF"/>
                <w:lang w:val="sr-Cyrl-RS" w:eastAsia="en-US"/>
              </w:rPr>
              <w:t>њ</w:t>
            </w:r>
            <w:r w:rsidRPr="000F70C1">
              <w:rPr>
                <w:color w:val="000000"/>
                <w:szCs w:val="24"/>
                <w:shd w:val="clear" w:color="auto" w:fill="FFFFFF"/>
                <w:lang w:val="en-US" w:eastAsia="en-US"/>
              </w:rPr>
              <w:t>a</w:t>
            </w:r>
            <w:r w:rsidRPr="000F70C1">
              <w:rPr>
                <w:color w:val="000000"/>
                <w:szCs w:val="24"/>
                <w:shd w:val="clear" w:color="auto" w:fill="FFFFFF"/>
                <w:lang w:val="sr-Cyrl-RS" w:eastAsia="en-US"/>
              </w:rPr>
              <w:t xml:space="preserve"> б</w:t>
            </w:r>
            <w:r w:rsidRPr="000F70C1">
              <w:rPr>
                <w:color w:val="000000"/>
                <w:szCs w:val="24"/>
                <w:shd w:val="clear" w:color="auto" w:fill="FFFFFF"/>
                <w:lang w:val="en-US" w:eastAsia="en-US"/>
              </w:rPr>
              <w:t>e</w:t>
            </w:r>
            <w:r w:rsidRPr="000F70C1">
              <w:rPr>
                <w:color w:val="000000"/>
                <w:szCs w:val="24"/>
                <w:shd w:val="clear" w:color="auto" w:fill="FFFFFF"/>
                <w:lang w:val="sr-Cyrl-RS" w:eastAsia="en-US"/>
              </w:rPr>
              <w:t>зб</w:t>
            </w:r>
            <w:r w:rsidRPr="000F70C1">
              <w:rPr>
                <w:color w:val="000000"/>
                <w:szCs w:val="24"/>
                <w:shd w:val="clear" w:color="auto" w:fill="FFFFFF"/>
                <w:lang w:val="en-US" w:eastAsia="en-US"/>
              </w:rPr>
              <w:t>e</w:t>
            </w:r>
            <w:r w:rsidRPr="000F70C1">
              <w:rPr>
                <w:color w:val="000000"/>
                <w:szCs w:val="24"/>
                <w:shd w:val="clear" w:color="auto" w:fill="FFFFFF"/>
                <w:lang w:val="sr-Cyrl-RS" w:eastAsia="en-US"/>
              </w:rPr>
              <w:t>дн</w:t>
            </w:r>
            <w:r w:rsidRPr="000F70C1">
              <w:rPr>
                <w:color w:val="000000"/>
                <w:szCs w:val="24"/>
                <w:shd w:val="clear" w:color="auto" w:fill="FFFFFF"/>
                <w:lang w:val="en-US" w:eastAsia="en-US"/>
              </w:rPr>
              <w:t>o</w:t>
            </w:r>
            <w:r w:rsidRPr="000F70C1">
              <w:rPr>
                <w:color w:val="000000"/>
                <w:szCs w:val="24"/>
                <w:shd w:val="clear" w:color="auto" w:fill="FFFFFF"/>
                <w:lang w:val="sr-Cyrl-RS" w:eastAsia="en-US"/>
              </w:rPr>
              <w:t>шћу инф</w:t>
            </w:r>
            <w:r w:rsidRPr="000F70C1">
              <w:rPr>
                <w:color w:val="000000"/>
                <w:szCs w:val="24"/>
                <w:shd w:val="clear" w:color="auto" w:fill="FFFFFF"/>
                <w:lang w:val="en-US" w:eastAsia="en-US"/>
              </w:rPr>
              <w:t>o</w:t>
            </w:r>
            <w:r w:rsidRPr="000F70C1">
              <w:rPr>
                <w:color w:val="000000"/>
                <w:szCs w:val="24"/>
                <w:shd w:val="clear" w:color="auto" w:fill="FFFFFF"/>
                <w:lang w:val="sr-Cyrl-RS" w:eastAsia="en-US"/>
              </w:rPr>
              <w:t>рм</w:t>
            </w:r>
            <w:r w:rsidRPr="000F70C1">
              <w:rPr>
                <w:color w:val="000000"/>
                <w:szCs w:val="24"/>
                <w:shd w:val="clear" w:color="auto" w:fill="FFFFFF"/>
                <w:lang w:val="en-US" w:eastAsia="en-US"/>
              </w:rPr>
              <w:t>a</w:t>
            </w:r>
            <w:r w:rsidRPr="000F70C1">
              <w:rPr>
                <w:color w:val="000000"/>
                <w:szCs w:val="24"/>
                <w:shd w:val="clear" w:color="auto" w:fill="FFFFFF"/>
                <w:lang w:val="sr-Cyrl-RS" w:eastAsia="en-US"/>
              </w:rPr>
              <w:t>ци</w:t>
            </w:r>
            <w:r w:rsidRPr="000F70C1">
              <w:rPr>
                <w:color w:val="000000"/>
                <w:szCs w:val="24"/>
                <w:shd w:val="clear" w:color="auto" w:fill="FFFFFF"/>
                <w:lang w:val="en-US" w:eastAsia="en-US"/>
              </w:rPr>
              <w:t>ja</w:t>
            </w:r>
          </w:p>
          <w:p w14:paraId="2BFD6889" w14:textId="77777777" w:rsidR="00994835" w:rsidRPr="000F70C1" w:rsidRDefault="00994835" w:rsidP="008C022A">
            <w:pPr>
              <w:suppressAutoHyphens w:val="0"/>
              <w:spacing w:after="200" w:line="276" w:lineRule="auto"/>
              <w:ind w:firstLine="720"/>
              <w:contextualSpacing/>
              <w:jc w:val="both"/>
              <w:rPr>
                <w:rFonts w:eastAsia="Calibri"/>
                <w:szCs w:val="24"/>
                <w:lang w:val="sr-Cyrl-RS" w:eastAsia="en-US"/>
              </w:rPr>
            </w:pPr>
            <w:r w:rsidRPr="000F70C1">
              <w:rPr>
                <w:rFonts w:eastAsia="Calibri"/>
                <w:szCs w:val="24"/>
                <w:lang w:val="sr-Cyrl-RS" w:eastAsia="en-US"/>
              </w:rPr>
              <w:t>Напомена: Надлежни орган за издавања горе наведених сертификата</w:t>
            </w:r>
            <w:r w:rsidRPr="000F70C1">
              <w:rPr>
                <w:rFonts w:eastAsia="Calibri"/>
                <w:szCs w:val="24"/>
                <w:lang w:val="sr-Latn-RS" w:eastAsia="en-US"/>
              </w:rPr>
              <w:t xml:space="preserve"> je </w:t>
            </w:r>
            <w:r w:rsidRPr="000F70C1">
              <w:rPr>
                <w:rFonts w:eastAsia="Calibri"/>
                <w:szCs w:val="24"/>
                <w:lang w:val="sr-Cyrl-RS" w:eastAsia="en-US"/>
              </w:rPr>
              <w:t>к</w:t>
            </w:r>
            <w:r w:rsidRPr="000F70C1">
              <w:rPr>
                <w:rFonts w:eastAsia="Calibri"/>
                <w:szCs w:val="24"/>
                <w:lang w:val="en-US" w:eastAsia="en-US"/>
              </w:rPr>
              <w:t>o</w:t>
            </w:r>
            <w:r w:rsidRPr="000F70C1">
              <w:rPr>
                <w:rFonts w:eastAsia="Calibri"/>
                <w:szCs w:val="24"/>
                <w:lang w:val="sr-Cyrl-RS" w:eastAsia="en-US"/>
              </w:rPr>
              <w:t>мп</w:t>
            </w:r>
            <w:r w:rsidRPr="000F70C1">
              <w:rPr>
                <w:rFonts w:eastAsia="Calibri"/>
                <w:szCs w:val="24"/>
                <w:lang w:val="en-US" w:eastAsia="en-US"/>
              </w:rPr>
              <w:t>e</w:t>
            </w:r>
            <w:r w:rsidRPr="000F70C1">
              <w:rPr>
                <w:rFonts w:eastAsia="Calibri"/>
                <w:szCs w:val="24"/>
                <w:lang w:val="sr-Cyrl-RS" w:eastAsia="en-US"/>
              </w:rPr>
              <w:t>т</w:t>
            </w:r>
            <w:r w:rsidRPr="000F70C1">
              <w:rPr>
                <w:rFonts w:eastAsia="Calibri"/>
                <w:szCs w:val="24"/>
                <w:lang w:val="en-US" w:eastAsia="en-US"/>
              </w:rPr>
              <w:t>e</w:t>
            </w:r>
            <w:r w:rsidRPr="000F70C1">
              <w:rPr>
                <w:rFonts w:eastAsia="Calibri"/>
                <w:szCs w:val="24"/>
                <w:lang w:val="sr-Cyrl-RS" w:eastAsia="en-US"/>
              </w:rPr>
              <w:t>нтн</w:t>
            </w:r>
            <w:r w:rsidRPr="000F70C1">
              <w:rPr>
                <w:rFonts w:eastAsia="Calibri"/>
                <w:szCs w:val="24"/>
                <w:lang w:val="en-US" w:eastAsia="en-US"/>
              </w:rPr>
              <w:t>o</w:t>
            </w:r>
            <w:r w:rsidRPr="000F70C1">
              <w:rPr>
                <w:rFonts w:eastAsia="Calibri"/>
                <w:szCs w:val="24"/>
                <w:lang w:val="sr-Cyrl-RS" w:eastAsia="en-US"/>
              </w:rPr>
              <w:t xml:space="preserve"> т</w:t>
            </w:r>
            <w:r w:rsidRPr="000F70C1">
              <w:rPr>
                <w:rFonts w:eastAsia="Calibri"/>
                <w:szCs w:val="24"/>
                <w:lang w:val="en-US" w:eastAsia="en-US"/>
              </w:rPr>
              <w:t>e</w:t>
            </w:r>
            <w:r w:rsidRPr="000F70C1">
              <w:rPr>
                <w:rFonts w:eastAsia="Calibri"/>
                <w:szCs w:val="24"/>
                <w:lang w:val="sr-Cyrl-RS" w:eastAsia="en-US"/>
              </w:rPr>
              <w:t>ло з</w:t>
            </w:r>
            <w:r w:rsidRPr="000F70C1">
              <w:rPr>
                <w:rFonts w:eastAsia="Calibri"/>
                <w:szCs w:val="24"/>
                <w:lang w:val="en-US" w:eastAsia="en-US"/>
              </w:rPr>
              <w:t>a</w:t>
            </w:r>
            <w:r w:rsidRPr="000F70C1">
              <w:rPr>
                <w:rFonts w:eastAsia="Calibri"/>
                <w:szCs w:val="24"/>
                <w:lang w:val="sr-Cyrl-RS" w:eastAsia="en-US"/>
              </w:rPr>
              <w:t xml:space="preserve"> </w:t>
            </w:r>
            <w:r w:rsidRPr="000F70C1">
              <w:rPr>
                <w:rFonts w:eastAsia="Calibri"/>
                <w:szCs w:val="24"/>
                <w:lang w:val="en-US" w:eastAsia="en-US"/>
              </w:rPr>
              <w:t>o</w:t>
            </w:r>
            <w:r w:rsidRPr="000F70C1">
              <w:rPr>
                <w:rFonts w:eastAsia="Calibri"/>
                <w:szCs w:val="24"/>
                <w:lang w:val="sr-Cyrl-RS" w:eastAsia="en-US"/>
              </w:rPr>
              <w:t>ц</w:t>
            </w:r>
            <w:r w:rsidRPr="000F70C1">
              <w:rPr>
                <w:rFonts w:eastAsia="Calibri"/>
                <w:szCs w:val="24"/>
                <w:lang w:val="en-US" w:eastAsia="en-US"/>
              </w:rPr>
              <w:t>e</w:t>
            </w:r>
            <w:r w:rsidRPr="000F70C1">
              <w:rPr>
                <w:rFonts w:eastAsia="Calibri"/>
                <w:szCs w:val="24"/>
                <w:lang w:val="sr-Cyrl-RS" w:eastAsia="en-US"/>
              </w:rPr>
              <w:t>њив</w:t>
            </w:r>
            <w:r w:rsidRPr="000F70C1">
              <w:rPr>
                <w:rFonts w:eastAsia="Calibri"/>
                <w:szCs w:val="24"/>
                <w:lang w:val="en-US" w:eastAsia="en-US"/>
              </w:rPr>
              <w:t>a</w:t>
            </w:r>
            <w:r w:rsidRPr="000F70C1">
              <w:rPr>
                <w:rFonts w:eastAsia="Calibri"/>
                <w:szCs w:val="24"/>
                <w:lang w:val="sr-Cyrl-RS" w:eastAsia="en-US"/>
              </w:rPr>
              <w:t>њ</w:t>
            </w:r>
            <w:r w:rsidRPr="000F70C1">
              <w:rPr>
                <w:rFonts w:eastAsia="Calibri"/>
                <w:szCs w:val="24"/>
                <w:lang w:val="en-US" w:eastAsia="en-US"/>
              </w:rPr>
              <w:t>e</w:t>
            </w:r>
            <w:r w:rsidRPr="000F70C1">
              <w:rPr>
                <w:rFonts w:eastAsia="Calibri"/>
                <w:szCs w:val="24"/>
                <w:lang w:val="sr-Cyrl-RS" w:eastAsia="en-US"/>
              </w:rPr>
              <w:t xml:space="preserve"> ус</w:t>
            </w:r>
            <w:r w:rsidRPr="000F70C1">
              <w:rPr>
                <w:rFonts w:eastAsia="Calibri"/>
                <w:szCs w:val="24"/>
                <w:lang w:val="en-US" w:eastAsia="en-US"/>
              </w:rPr>
              <w:t>a</w:t>
            </w:r>
            <w:r w:rsidRPr="000F70C1">
              <w:rPr>
                <w:rFonts w:eastAsia="Calibri"/>
                <w:szCs w:val="24"/>
                <w:lang w:val="sr-Cyrl-RS" w:eastAsia="en-US"/>
              </w:rPr>
              <w:t>гл</w:t>
            </w:r>
            <w:r w:rsidRPr="000F70C1">
              <w:rPr>
                <w:rFonts w:eastAsia="Calibri"/>
                <w:szCs w:val="24"/>
                <w:lang w:val="en-US" w:eastAsia="en-US"/>
              </w:rPr>
              <w:t>a</w:t>
            </w:r>
            <w:r w:rsidRPr="000F70C1">
              <w:rPr>
                <w:rFonts w:eastAsia="Calibri"/>
                <w:szCs w:val="24"/>
                <w:lang w:val="sr-Cyrl-RS" w:eastAsia="en-US"/>
              </w:rPr>
              <w:t>ш</w:t>
            </w:r>
            <w:r w:rsidRPr="000F70C1">
              <w:rPr>
                <w:rFonts w:eastAsia="Calibri"/>
                <w:szCs w:val="24"/>
                <w:lang w:val="en-US" w:eastAsia="en-US"/>
              </w:rPr>
              <w:t>e</w:t>
            </w:r>
            <w:r w:rsidRPr="000F70C1">
              <w:rPr>
                <w:rFonts w:eastAsia="Calibri"/>
                <w:szCs w:val="24"/>
                <w:lang w:val="sr-Cyrl-RS" w:eastAsia="en-US"/>
              </w:rPr>
              <w:t>н</w:t>
            </w:r>
            <w:r w:rsidRPr="000F70C1">
              <w:rPr>
                <w:rFonts w:eastAsia="Calibri"/>
                <w:szCs w:val="24"/>
                <w:lang w:val="en-US" w:eastAsia="en-US"/>
              </w:rPr>
              <w:t>o</w:t>
            </w:r>
            <w:r w:rsidRPr="000F70C1">
              <w:rPr>
                <w:rFonts w:eastAsia="Calibri"/>
                <w:szCs w:val="24"/>
                <w:lang w:val="sr-Cyrl-RS" w:eastAsia="en-US"/>
              </w:rPr>
              <w:t xml:space="preserve">сти са одговарајућим стандардом, а које је акредитовано од стране надлежног акредитационог тела (за Републику Србију је то </w:t>
            </w:r>
            <w:r w:rsidRPr="000F70C1">
              <w:rPr>
                <w:rFonts w:eastAsia="Calibri"/>
                <w:szCs w:val="24"/>
                <w:lang w:val="en-US" w:eastAsia="en-US"/>
              </w:rPr>
              <w:t>A</w:t>
            </w:r>
            <w:r w:rsidRPr="000F70C1">
              <w:rPr>
                <w:rFonts w:eastAsia="Calibri"/>
                <w:szCs w:val="24"/>
                <w:lang w:val="sr-Cyrl-RS" w:eastAsia="en-US"/>
              </w:rPr>
              <w:t>кр</w:t>
            </w:r>
            <w:r w:rsidRPr="000F70C1">
              <w:rPr>
                <w:rFonts w:eastAsia="Calibri"/>
                <w:szCs w:val="24"/>
                <w:lang w:val="en-US" w:eastAsia="en-US"/>
              </w:rPr>
              <w:t>e</w:t>
            </w:r>
            <w:r w:rsidRPr="000F70C1">
              <w:rPr>
                <w:rFonts w:eastAsia="Calibri"/>
                <w:szCs w:val="24"/>
                <w:lang w:val="sr-Cyrl-RS" w:eastAsia="en-US"/>
              </w:rPr>
              <w:t>дит</w:t>
            </w:r>
            <w:r w:rsidRPr="000F70C1">
              <w:rPr>
                <w:rFonts w:eastAsia="Calibri"/>
                <w:szCs w:val="24"/>
                <w:lang w:val="en-US" w:eastAsia="en-US"/>
              </w:rPr>
              <w:t>a</w:t>
            </w:r>
            <w:r w:rsidRPr="000F70C1">
              <w:rPr>
                <w:rFonts w:eastAsia="Calibri"/>
                <w:szCs w:val="24"/>
                <w:lang w:val="sr-Cyrl-RS" w:eastAsia="en-US"/>
              </w:rPr>
              <w:t>ци</w:t>
            </w:r>
            <w:r w:rsidRPr="000F70C1">
              <w:rPr>
                <w:rFonts w:eastAsia="Calibri"/>
                <w:szCs w:val="24"/>
                <w:lang w:val="en-US" w:eastAsia="en-US"/>
              </w:rPr>
              <w:t>o</w:t>
            </w:r>
            <w:r w:rsidRPr="000F70C1">
              <w:rPr>
                <w:rFonts w:eastAsia="Calibri"/>
                <w:szCs w:val="24"/>
                <w:lang w:val="sr-Cyrl-RS" w:eastAsia="en-US"/>
              </w:rPr>
              <w:t>н</w:t>
            </w:r>
            <w:r w:rsidRPr="000F70C1">
              <w:rPr>
                <w:rFonts w:eastAsia="Calibri"/>
                <w:szCs w:val="24"/>
                <w:lang w:val="en-US" w:eastAsia="en-US"/>
              </w:rPr>
              <w:t>o</w:t>
            </w:r>
            <w:r w:rsidRPr="000F70C1">
              <w:rPr>
                <w:rFonts w:eastAsia="Calibri"/>
                <w:szCs w:val="24"/>
                <w:lang w:val="sr-Cyrl-RS" w:eastAsia="en-US"/>
              </w:rPr>
              <w:t xml:space="preserve"> т</w:t>
            </w:r>
            <w:r w:rsidRPr="000F70C1">
              <w:rPr>
                <w:rFonts w:eastAsia="Calibri"/>
                <w:szCs w:val="24"/>
                <w:lang w:val="en-US" w:eastAsia="en-US"/>
              </w:rPr>
              <w:t>e</w:t>
            </w:r>
            <w:r w:rsidRPr="000F70C1">
              <w:rPr>
                <w:rFonts w:eastAsia="Calibri"/>
                <w:szCs w:val="24"/>
                <w:lang w:val="sr-Cyrl-RS" w:eastAsia="en-US"/>
              </w:rPr>
              <w:t>ло Срби</w:t>
            </w:r>
            <w:r w:rsidRPr="000F70C1">
              <w:rPr>
                <w:rFonts w:eastAsia="Calibri"/>
                <w:szCs w:val="24"/>
                <w:lang w:val="en-US" w:eastAsia="en-US"/>
              </w:rPr>
              <w:t>je</w:t>
            </w:r>
            <w:r w:rsidRPr="000F70C1">
              <w:rPr>
                <w:rFonts w:eastAsia="Calibri"/>
                <w:szCs w:val="24"/>
                <w:lang w:val="sr-Cyrl-RS" w:eastAsia="en-US"/>
              </w:rPr>
              <w:t>).</w:t>
            </w:r>
          </w:p>
          <w:p w14:paraId="33A01395" w14:textId="77777777" w:rsidR="00994835" w:rsidRPr="00A41ABA" w:rsidRDefault="00994835" w:rsidP="008C022A">
            <w:pPr>
              <w:shd w:val="clear" w:color="auto" w:fill="FFFFFF"/>
              <w:tabs>
                <w:tab w:val="left" w:pos="192"/>
                <w:tab w:val="left" w:pos="360"/>
              </w:tabs>
              <w:suppressAutoHyphens w:val="0"/>
              <w:spacing w:after="200" w:line="276" w:lineRule="auto"/>
              <w:ind w:right="69"/>
              <w:contextualSpacing/>
              <w:jc w:val="both"/>
              <w:rPr>
                <w:rFonts w:eastAsia="Calibri"/>
                <w:b/>
                <w:szCs w:val="24"/>
                <w:u w:val="single"/>
                <w:lang w:val="en-US" w:eastAsia="x-none"/>
              </w:rPr>
            </w:pPr>
            <w:r w:rsidRPr="00A41ABA">
              <w:rPr>
                <w:szCs w:val="24"/>
                <w:lang w:val="uz-Cyrl-UZ" w:eastAsia="en-US"/>
              </w:rPr>
              <w:lastRenderedPageBreak/>
              <w:t xml:space="preserve">У случају да понуђач подноси понуду са подизвођачем/има, овај доказ </w:t>
            </w:r>
            <w:r w:rsidRPr="00A41ABA">
              <w:rPr>
                <w:b/>
                <w:szCs w:val="24"/>
                <w:lang w:val="uz-Cyrl-UZ" w:eastAsia="en-US"/>
              </w:rPr>
              <w:t>не треба доставити за подизвођача</w:t>
            </w:r>
            <w:r w:rsidRPr="00A41ABA">
              <w:rPr>
                <w:szCs w:val="24"/>
                <w:lang w:val="uz-Cyrl-UZ" w:eastAsia="en-US"/>
              </w:rPr>
              <w:t>. Понуђач мора самостално да испуни овај услов</w:t>
            </w:r>
            <w:r w:rsidRPr="00A41ABA">
              <w:rPr>
                <w:szCs w:val="24"/>
                <w:lang w:val="sr-Latn-CS" w:eastAsia="en-US"/>
              </w:rPr>
              <w:t>.</w:t>
            </w:r>
          </w:p>
        </w:tc>
      </w:tr>
      <w:tr w:rsidR="00994835" w:rsidRPr="00D730DB" w14:paraId="2DB8F087" w14:textId="77777777" w:rsidTr="008C022A">
        <w:trPr>
          <w:trHeight w:val="1417"/>
          <w:jc w:val="center"/>
        </w:trPr>
        <w:tc>
          <w:tcPr>
            <w:tcW w:w="990" w:type="dxa"/>
            <w:tcBorders>
              <w:top w:val="single" w:sz="4" w:space="0" w:color="000000"/>
              <w:left w:val="single" w:sz="4" w:space="0" w:color="auto"/>
              <w:bottom w:val="single" w:sz="4" w:space="0" w:color="000000"/>
            </w:tcBorders>
            <w:vAlign w:val="center"/>
          </w:tcPr>
          <w:p w14:paraId="0FD3C882" w14:textId="77777777" w:rsidR="00994835" w:rsidRDefault="00994835" w:rsidP="008C022A">
            <w:pPr>
              <w:tabs>
                <w:tab w:val="left" w:pos="680"/>
              </w:tabs>
              <w:snapToGrid w:val="0"/>
              <w:jc w:val="center"/>
              <w:rPr>
                <w:szCs w:val="24"/>
                <w:lang w:val="sr-Cyrl-RS"/>
              </w:rPr>
            </w:pPr>
            <w:r>
              <w:rPr>
                <w:szCs w:val="24"/>
                <w:lang w:val="sr-Cyrl-RS"/>
              </w:rPr>
              <w:lastRenderedPageBreak/>
              <w:t>6.</w:t>
            </w:r>
          </w:p>
        </w:tc>
        <w:tc>
          <w:tcPr>
            <w:tcW w:w="3598" w:type="dxa"/>
            <w:tcBorders>
              <w:top w:val="single" w:sz="4" w:space="0" w:color="000000"/>
              <w:left w:val="single" w:sz="4" w:space="0" w:color="000000"/>
              <w:bottom w:val="single" w:sz="4" w:space="0" w:color="000000"/>
              <w:right w:val="single" w:sz="4" w:space="0" w:color="auto"/>
            </w:tcBorders>
          </w:tcPr>
          <w:p w14:paraId="4ABFD009" w14:textId="77777777" w:rsidR="00994835" w:rsidRPr="00A41ABA" w:rsidRDefault="00994835" w:rsidP="008C022A">
            <w:pPr>
              <w:snapToGrid w:val="0"/>
              <w:rPr>
                <w:szCs w:val="24"/>
                <w:lang w:val="uz-Cyrl-UZ"/>
              </w:rPr>
            </w:pPr>
            <w:r w:rsidRPr="00A41ABA">
              <w:rPr>
                <w:szCs w:val="24"/>
                <w:lang w:val="uz-Cyrl-UZ"/>
              </w:rPr>
              <w:t>- да р</w:t>
            </w:r>
            <w:r w:rsidRPr="00A41ABA">
              <w:rPr>
                <w:szCs w:val="24"/>
              </w:rPr>
              <w:t xml:space="preserve">асполаже </w:t>
            </w:r>
            <w:r>
              <w:rPr>
                <w:b/>
                <w:szCs w:val="24"/>
                <w:u w:val="single"/>
              </w:rPr>
              <w:t xml:space="preserve">неопходним </w:t>
            </w:r>
            <w:r>
              <w:rPr>
                <w:b/>
                <w:szCs w:val="24"/>
                <w:u w:val="single"/>
                <w:lang w:val="sr-Cyrl-RS"/>
              </w:rPr>
              <w:t>техничким</w:t>
            </w:r>
            <w:r w:rsidRPr="00A41ABA">
              <w:rPr>
                <w:b/>
                <w:szCs w:val="24"/>
                <w:u w:val="single"/>
              </w:rPr>
              <w:t xml:space="preserve"> </w:t>
            </w:r>
            <w:r w:rsidRPr="00A41ABA">
              <w:rPr>
                <w:b/>
                <w:szCs w:val="24"/>
                <w:u w:val="single"/>
                <w:lang w:val="uz-Cyrl-UZ"/>
              </w:rPr>
              <w:t>к</w:t>
            </w:r>
            <w:r w:rsidRPr="00A41ABA">
              <w:rPr>
                <w:b/>
                <w:szCs w:val="24"/>
                <w:u w:val="single"/>
              </w:rPr>
              <w:t>апацитето</w:t>
            </w:r>
            <w:r w:rsidRPr="00A41ABA">
              <w:rPr>
                <w:b/>
                <w:szCs w:val="24"/>
                <w:u w:val="single"/>
                <w:lang w:val="uz-Cyrl-UZ"/>
              </w:rPr>
              <w:t>м</w:t>
            </w:r>
            <w:r w:rsidRPr="00A41ABA">
              <w:rPr>
                <w:szCs w:val="24"/>
                <w:lang w:val="uz-Cyrl-UZ"/>
              </w:rPr>
              <w:t>:</w:t>
            </w:r>
          </w:p>
          <w:p w14:paraId="3B9CB493" w14:textId="77777777" w:rsidR="00994835" w:rsidRDefault="00994835" w:rsidP="008C022A">
            <w:pPr>
              <w:snapToGrid w:val="0"/>
              <w:rPr>
                <w:szCs w:val="24"/>
                <w:lang w:val="uz-Cyrl-UZ"/>
              </w:rPr>
            </w:pPr>
          </w:p>
          <w:p w14:paraId="05C833F0" w14:textId="77777777" w:rsidR="00994835" w:rsidRPr="00325BB6" w:rsidRDefault="00994835" w:rsidP="00291AB4">
            <w:pPr>
              <w:numPr>
                <w:ilvl w:val="0"/>
                <w:numId w:val="18"/>
              </w:numPr>
              <w:snapToGrid w:val="0"/>
              <w:rPr>
                <w:szCs w:val="24"/>
                <w:lang w:val="uz-Cyrl-UZ"/>
              </w:rPr>
            </w:pPr>
            <w:r w:rsidRPr="00325BB6">
              <w:rPr>
                <w:color w:val="000000"/>
                <w:szCs w:val="24"/>
              </w:rPr>
              <w:t>Понуђач мора да има највиши ниво партнерства код произвођача мрежне опреме која је предмет набавке</w:t>
            </w:r>
            <w:r>
              <w:rPr>
                <w:color w:val="000000"/>
                <w:szCs w:val="24"/>
                <w:lang w:val="sr-Cyrl-RS"/>
              </w:rPr>
              <w:t xml:space="preserve"> </w:t>
            </w:r>
            <w:r w:rsidRPr="0023146F">
              <w:rPr>
                <w:szCs w:val="24"/>
                <w:lang w:val="sr-Cyrl-RS"/>
              </w:rPr>
              <w:t>(ставке наведене у поглављима 1.2 , 1.3</w:t>
            </w:r>
            <w:r w:rsidR="00252765">
              <w:rPr>
                <w:szCs w:val="24"/>
                <w:lang w:val="sr-Cyrl-RS"/>
              </w:rPr>
              <w:t xml:space="preserve"> </w:t>
            </w:r>
            <w:r w:rsidRPr="0023146F">
              <w:rPr>
                <w:szCs w:val="24"/>
                <w:lang w:val="sr-Cyrl-RS"/>
              </w:rPr>
              <w:t xml:space="preserve"> техничке спецификације)</w:t>
            </w:r>
            <w:r w:rsidRPr="0023146F">
              <w:rPr>
                <w:szCs w:val="24"/>
              </w:rPr>
              <w:t>.</w:t>
            </w:r>
            <w:r>
              <w:rPr>
                <w:color w:val="000000"/>
                <w:szCs w:val="24"/>
                <w:lang w:val="sr-Cyrl-RS"/>
              </w:rPr>
              <w:t xml:space="preserve"> </w:t>
            </w:r>
            <w:r w:rsidRPr="000F70C1">
              <w:rPr>
                <w:lang w:val="sr-Latn-RS"/>
              </w:rPr>
              <w:t>(</w:t>
            </w:r>
            <w:r w:rsidRPr="000F70C1">
              <w:rPr>
                <w:lang w:val="sr-Cyrl-RS"/>
              </w:rPr>
              <w:t xml:space="preserve">на пример за произвођача </w:t>
            </w:r>
            <w:r>
              <w:rPr>
                <w:lang w:val="en-US"/>
              </w:rPr>
              <w:t>Juniper</w:t>
            </w:r>
            <w:r w:rsidRPr="000F70C1">
              <w:t xml:space="preserve"> </w:t>
            </w:r>
            <w:r w:rsidRPr="000F70C1">
              <w:rPr>
                <w:lang w:val="sr-Cyrl-RS"/>
              </w:rPr>
              <w:t xml:space="preserve">прихватљиви је ниво партнерства: </w:t>
            </w:r>
            <w:r>
              <w:rPr>
                <w:lang w:val="en-US"/>
              </w:rPr>
              <w:t>Gold</w:t>
            </w:r>
            <w:r w:rsidRPr="000F70C1">
              <w:rPr>
                <w:lang w:val="sr-Cyrl-RS"/>
              </w:rPr>
              <w:t xml:space="preserve">; за произвођача </w:t>
            </w:r>
            <w:r w:rsidRPr="000F70C1">
              <w:t>Huawei</w:t>
            </w:r>
            <w:r w:rsidRPr="000F70C1">
              <w:rPr>
                <w:lang w:val="sr-Cyrl-RS"/>
              </w:rPr>
              <w:t xml:space="preserve">  прихватљив је ниво партнерства: </w:t>
            </w:r>
            <w:r w:rsidRPr="000F70C1">
              <w:t xml:space="preserve">VAP </w:t>
            </w:r>
            <w:r w:rsidRPr="000F70C1">
              <w:rPr>
                <w:lang w:val="sr-Latn-RS"/>
              </w:rPr>
              <w:t>(</w:t>
            </w:r>
            <w:r w:rsidRPr="000F70C1">
              <w:t>Value Added Partner</w:t>
            </w:r>
            <w:r w:rsidRPr="000F70C1">
              <w:rPr>
                <w:lang w:val="sr-Latn-RS"/>
              </w:rPr>
              <w:t>);</w:t>
            </w:r>
            <w:r w:rsidRPr="000F70C1">
              <w:rPr>
                <w:lang w:val="sr-Cyrl-RS"/>
              </w:rPr>
              <w:t xml:space="preserve"> за произвођача </w:t>
            </w:r>
            <w:r w:rsidRPr="000F70C1">
              <w:t xml:space="preserve">CISCO </w:t>
            </w:r>
            <w:r w:rsidRPr="000F70C1">
              <w:rPr>
                <w:lang w:val="sr-Cyrl-RS"/>
              </w:rPr>
              <w:t>прихватљив је ниво партнерства:</w:t>
            </w:r>
            <w:r w:rsidRPr="000F70C1">
              <w:t xml:space="preserve"> Gold</w:t>
            </w:r>
            <w:r w:rsidRPr="000F70C1">
              <w:rPr>
                <w:lang w:val="sr-Cyrl-RS"/>
              </w:rPr>
              <w:t>))</w:t>
            </w:r>
          </w:p>
          <w:p w14:paraId="6C7D2B11" w14:textId="77777777" w:rsidR="00994835" w:rsidRPr="00325BB6" w:rsidRDefault="00994835" w:rsidP="008C022A">
            <w:pPr>
              <w:snapToGrid w:val="0"/>
              <w:rPr>
                <w:color w:val="000000"/>
                <w:szCs w:val="24"/>
              </w:rPr>
            </w:pPr>
          </w:p>
          <w:p w14:paraId="18EA23D0" w14:textId="77777777" w:rsidR="00994835" w:rsidRPr="00325BB6" w:rsidRDefault="00994835" w:rsidP="008C022A">
            <w:pPr>
              <w:snapToGrid w:val="0"/>
              <w:rPr>
                <w:szCs w:val="24"/>
                <w:lang w:val="uz-Cyrl-UZ"/>
              </w:rPr>
            </w:pPr>
          </w:p>
          <w:p w14:paraId="4CB96807" w14:textId="2B105481" w:rsidR="003E5E77" w:rsidRPr="003E5E77" w:rsidRDefault="00994835" w:rsidP="0069209B">
            <w:pPr>
              <w:numPr>
                <w:ilvl w:val="0"/>
                <w:numId w:val="18"/>
              </w:numPr>
              <w:snapToGrid w:val="0"/>
              <w:rPr>
                <w:szCs w:val="24"/>
                <w:lang w:val="en-US"/>
              </w:rPr>
            </w:pPr>
            <w:r w:rsidRPr="0069209B">
              <w:rPr>
                <w:color w:val="000000"/>
                <w:szCs w:val="24"/>
              </w:rPr>
              <w:t>Понуђач мора да буде овлашћен од стране произвођача опреме која је предмет набавке</w:t>
            </w:r>
            <w:r w:rsidRPr="0069209B">
              <w:rPr>
                <w:color w:val="000000"/>
                <w:szCs w:val="24"/>
                <w:lang w:val="sr-Cyrl-RS"/>
              </w:rPr>
              <w:t xml:space="preserve"> </w:t>
            </w:r>
            <w:r w:rsidRPr="0069209B">
              <w:rPr>
                <w:szCs w:val="24"/>
                <w:lang w:val="sr-Cyrl-RS"/>
              </w:rPr>
              <w:t xml:space="preserve">(ставке наведене у поглављима 1.2, </w:t>
            </w:r>
            <w:r w:rsidR="00252765" w:rsidRPr="0069209B">
              <w:rPr>
                <w:szCs w:val="24"/>
                <w:lang w:val="sr-Cyrl-RS"/>
              </w:rPr>
              <w:t xml:space="preserve">1.3 и </w:t>
            </w:r>
            <w:r w:rsidRPr="0069209B">
              <w:rPr>
                <w:szCs w:val="24"/>
                <w:lang w:val="sr-Cyrl-RS"/>
              </w:rPr>
              <w:t>1.4</w:t>
            </w:r>
            <w:r w:rsidR="00511038" w:rsidRPr="0069209B">
              <w:rPr>
                <w:szCs w:val="24"/>
                <w:lang w:val="en-US"/>
              </w:rPr>
              <w:t xml:space="preserve"> </w:t>
            </w:r>
            <w:r w:rsidRPr="0069209B">
              <w:rPr>
                <w:szCs w:val="24"/>
                <w:lang w:val="sr-Cyrl-RS"/>
              </w:rPr>
              <w:t xml:space="preserve"> техничке спецификације)</w:t>
            </w:r>
            <w:r w:rsidRPr="0069209B">
              <w:rPr>
                <w:sz w:val="22"/>
                <w:szCs w:val="22"/>
              </w:rPr>
              <w:t>.</w:t>
            </w:r>
          </w:p>
        </w:tc>
        <w:tc>
          <w:tcPr>
            <w:tcW w:w="6376" w:type="dxa"/>
            <w:tcBorders>
              <w:top w:val="single" w:sz="4" w:space="0" w:color="000000"/>
              <w:left w:val="single" w:sz="4" w:space="0" w:color="auto"/>
              <w:bottom w:val="single" w:sz="4" w:space="0" w:color="000000"/>
              <w:right w:val="single" w:sz="4" w:space="0" w:color="000000"/>
            </w:tcBorders>
            <w:vAlign w:val="center"/>
          </w:tcPr>
          <w:p w14:paraId="7FD8A2FD" w14:textId="77777777" w:rsidR="00994835" w:rsidRPr="0019669C" w:rsidRDefault="00994835" w:rsidP="00291AB4">
            <w:pPr>
              <w:numPr>
                <w:ilvl w:val="0"/>
                <w:numId w:val="37"/>
              </w:numPr>
              <w:shd w:val="clear" w:color="auto" w:fill="FFFFFF"/>
              <w:tabs>
                <w:tab w:val="left" w:pos="192"/>
                <w:tab w:val="left" w:pos="360"/>
              </w:tabs>
              <w:suppressAutoHyphens w:val="0"/>
              <w:spacing w:after="200" w:line="276" w:lineRule="auto"/>
              <w:ind w:left="0" w:right="69"/>
              <w:contextualSpacing/>
              <w:jc w:val="both"/>
              <w:rPr>
                <w:rFonts w:eastAsia="Calibri"/>
                <w:szCs w:val="24"/>
                <w:lang w:val="en-US" w:eastAsia="x-none"/>
              </w:rPr>
            </w:pPr>
            <w:r w:rsidRPr="0019669C">
              <w:rPr>
                <w:rFonts w:eastAsia="Calibri"/>
                <w:b/>
                <w:szCs w:val="24"/>
                <w:u w:val="single"/>
                <w:lang w:val="sr-Cyrl-RS" w:eastAsia="x-none"/>
              </w:rPr>
              <w:t>Доказ</w:t>
            </w:r>
            <w:r>
              <w:rPr>
                <w:rFonts w:eastAsia="Calibri"/>
                <w:b/>
                <w:szCs w:val="24"/>
                <w:u w:val="single"/>
                <w:lang w:val="sr-Cyrl-RS" w:eastAsia="x-none"/>
              </w:rPr>
              <w:t>и</w:t>
            </w:r>
            <w:r w:rsidRPr="0019669C">
              <w:rPr>
                <w:rFonts w:eastAsia="Calibri"/>
                <w:b/>
                <w:szCs w:val="24"/>
                <w:u w:val="single"/>
                <w:lang w:val="sr-Cyrl-RS" w:eastAsia="x-none"/>
              </w:rPr>
              <w:t xml:space="preserve"> КОЈ</w:t>
            </w:r>
            <w:r>
              <w:rPr>
                <w:rFonts w:eastAsia="Calibri"/>
                <w:b/>
                <w:szCs w:val="24"/>
                <w:u w:val="single"/>
                <w:lang w:val="sr-Cyrl-RS" w:eastAsia="x-none"/>
              </w:rPr>
              <w:t>Е</w:t>
            </w:r>
            <w:r w:rsidRPr="0019669C">
              <w:rPr>
                <w:rFonts w:eastAsia="Calibri"/>
                <w:b/>
                <w:szCs w:val="24"/>
                <w:u w:val="single"/>
                <w:lang w:val="sr-Cyrl-RS" w:eastAsia="x-none"/>
              </w:rPr>
              <w:t xml:space="preserve"> ПОНУЂАЧ МОРА ДА ДОСТАВИ У ПОНУДИ:</w:t>
            </w:r>
          </w:p>
          <w:p w14:paraId="34F1CAEF" w14:textId="77777777" w:rsidR="00994835" w:rsidRDefault="00994835" w:rsidP="008C022A">
            <w:pPr>
              <w:tabs>
                <w:tab w:val="left" w:pos="680"/>
              </w:tabs>
              <w:suppressAutoHyphens w:val="0"/>
              <w:snapToGrid w:val="0"/>
              <w:spacing w:line="276" w:lineRule="auto"/>
              <w:contextualSpacing/>
              <w:jc w:val="both"/>
              <w:rPr>
                <w:color w:val="000000"/>
                <w:szCs w:val="24"/>
              </w:rPr>
            </w:pPr>
            <w:r>
              <w:rPr>
                <w:color w:val="000000"/>
                <w:sz w:val="22"/>
                <w:szCs w:val="22"/>
                <w:lang w:val="sr-Cyrl-RS"/>
              </w:rPr>
              <w:t>1.</w:t>
            </w:r>
            <w:r w:rsidRPr="00325BB6">
              <w:rPr>
                <w:color w:val="000000"/>
                <w:szCs w:val="24"/>
              </w:rPr>
              <w:t xml:space="preserve">Потврда Произвођача или локалног представништва произвођача надлежног за територију Србије са назнаком тендера за који се врши набавка. </w:t>
            </w:r>
          </w:p>
          <w:p w14:paraId="3B02F297" w14:textId="77777777" w:rsidR="00994835" w:rsidRDefault="00994835" w:rsidP="008C022A">
            <w:pPr>
              <w:tabs>
                <w:tab w:val="left" w:pos="680"/>
              </w:tabs>
              <w:suppressAutoHyphens w:val="0"/>
              <w:snapToGrid w:val="0"/>
              <w:spacing w:line="276" w:lineRule="auto"/>
              <w:contextualSpacing/>
              <w:jc w:val="both"/>
              <w:rPr>
                <w:color w:val="000000"/>
                <w:szCs w:val="24"/>
                <w:lang w:val="sr-Cyrl-RS"/>
              </w:rPr>
            </w:pPr>
            <w:r>
              <w:rPr>
                <w:color w:val="000000"/>
                <w:szCs w:val="24"/>
                <w:lang w:val="sr-Cyrl-RS"/>
              </w:rPr>
              <w:t xml:space="preserve">Напомена: </w:t>
            </w:r>
            <w:r w:rsidRPr="00325BB6">
              <w:rPr>
                <w:color w:val="000000"/>
                <w:szCs w:val="24"/>
              </w:rPr>
              <w:t>Уколико је документ на страном језику,</w:t>
            </w:r>
            <w:r>
              <w:rPr>
                <w:color w:val="000000"/>
                <w:szCs w:val="24"/>
                <w:lang w:val="sr-Cyrl-RS"/>
              </w:rPr>
              <w:t xml:space="preserve"> Наручилац задржава право да у фази стручне оцене понуда захтева да се достави </w:t>
            </w:r>
            <w:r w:rsidRPr="00325BB6">
              <w:rPr>
                <w:color w:val="000000"/>
                <w:szCs w:val="24"/>
              </w:rPr>
              <w:t xml:space="preserve"> прев</w:t>
            </w:r>
            <w:r>
              <w:rPr>
                <w:color w:val="000000"/>
                <w:szCs w:val="24"/>
                <w:lang w:val="sr-Cyrl-RS"/>
              </w:rPr>
              <w:t xml:space="preserve">од истог </w:t>
            </w:r>
            <w:r w:rsidRPr="00325BB6">
              <w:rPr>
                <w:color w:val="000000"/>
                <w:szCs w:val="24"/>
              </w:rPr>
              <w:t xml:space="preserve"> на српски језик</w:t>
            </w:r>
            <w:r>
              <w:rPr>
                <w:color w:val="000000"/>
                <w:szCs w:val="24"/>
                <w:lang w:val="sr-Cyrl-RS"/>
              </w:rPr>
              <w:t xml:space="preserve"> који мора бити </w:t>
            </w:r>
            <w:r w:rsidRPr="00325BB6">
              <w:rPr>
                <w:color w:val="000000"/>
                <w:szCs w:val="24"/>
              </w:rPr>
              <w:t>оверенод стране судског тумача.</w:t>
            </w:r>
            <w:r>
              <w:rPr>
                <w:color w:val="000000"/>
                <w:szCs w:val="24"/>
                <w:lang w:val="sr-Cyrl-RS"/>
              </w:rPr>
              <w:t xml:space="preserve"> </w:t>
            </w:r>
          </w:p>
          <w:p w14:paraId="7B21546F" w14:textId="77777777" w:rsidR="00994835" w:rsidRPr="00325BB6" w:rsidRDefault="00994835" w:rsidP="008C022A">
            <w:pPr>
              <w:tabs>
                <w:tab w:val="left" w:pos="680"/>
              </w:tabs>
              <w:suppressAutoHyphens w:val="0"/>
              <w:snapToGrid w:val="0"/>
              <w:spacing w:line="276" w:lineRule="auto"/>
              <w:contextualSpacing/>
              <w:jc w:val="both"/>
              <w:rPr>
                <w:rFonts w:eastAsia="Calibri"/>
                <w:szCs w:val="24"/>
                <w:lang w:val="uz-Cyrl-UZ" w:eastAsia="en-US"/>
              </w:rPr>
            </w:pPr>
            <w:r w:rsidRPr="00325BB6">
              <w:rPr>
                <w:rFonts w:eastAsia="Calibri"/>
                <w:szCs w:val="24"/>
                <w:lang w:val="uz-Cyrl-UZ" w:eastAsia="en-US"/>
              </w:rPr>
              <w:t>Напомена: У случају да понуду подноси група понуђача услов из тачке 6. група понуђача испуњава заједно. Довољно је да један од чланова групе понуђача испуни овај услов и достави доказ.</w:t>
            </w:r>
          </w:p>
          <w:p w14:paraId="48B10E66" w14:textId="77777777" w:rsidR="00994835" w:rsidRPr="00325BB6" w:rsidRDefault="00994835" w:rsidP="008C022A">
            <w:pPr>
              <w:tabs>
                <w:tab w:val="left" w:pos="680"/>
              </w:tabs>
              <w:suppressAutoHyphens w:val="0"/>
              <w:snapToGrid w:val="0"/>
              <w:spacing w:line="276" w:lineRule="auto"/>
              <w:ind w:left="707"/>
              <w:contextualSpacing/>
              <w:jc w:val="both"/>
              <w:rPr>
                <w:rFonts w:eastAsia="Calibri"/>
                <w:szCs w:val="24"/>
                <w:lang w:val="uz-Cyrl-UZ" w:eastAsia="en-US"/>
              </w:rPr>
            </w:pPr>
          </w:p>
          <w:p w14:paraId="4B82446F" w14:textId="77777777" w:rsidR="00994835" w:rsidRDefault="00994835" w:rsidP="008C022A">
            <w:pPr>
              <w:tabs>
                <w:tab w:val="left" w:pos="680"/>
              </w:tabs>
              <w:suppressAutoHyphens w:val="0"/>
              <w:snapToGrid w:val="0"/>
              <w:spacing w:line="276" w:lineRule="auto"/>
              <w:contextualSpacing/>
              <w:jc w:val="both"/>
              <w:rPr>
                <w:color w:val="000000"/>
                <w:szCs w:val="24"/>
                <w:lang w:val="sr-Latn-RS"/>
              </w:rPr>
            </w:pPr>
          </w:p>
          <w:p w14:paraId="5F8826F2" w14:textId="77777777" w:rsidR="00994835" w:rsidRDefault="00994835" w:rsidP="008C022A">
            <w:pPr>
              <w:tabs>
                <w:tab w:val="left" w:pos="680"/>
              </w:tabs>
              <w:suppressAutoHyphens w:val="0"/>
              <w:snapToGrid w:val="0"/>
              <w:spacing w:line="276" w:lineRule="auto"/>
              <w:contextualSpacing/>
              <w:jc w:val="both"/>
              <w:rPr>
                <w:color w:val="000000"/>
                <w:szCs w:val="24"/>
                <w:lang w:val="sr-Latn-RS"/>
              </w:rPr>
            </w:pPr>
          </w:p>
          <w:p w14:paraId="054AFCD7" w14:textId="77777777" w:rsidR="00994835" w:rsidRDefault="00994835" w:rsidP="008C022A">
            <w:pPr>
              <w:tabs>
                <w:tab w:val="left" w:pos="680"/>
              </w:tabs>
              <w:suppressAutoHyphens w:val="0"/>
              <w:snapToGrid w:val="0"/>
              <w:spacing w:line="276" w:lineRule="auto"/>
              <w:contextualSpacing/>
              <w:jc w:val="both"/>
              <w:rPr>
                <w:color w:val="000000"/>
                <w:szCs w:val="24"/>
                <w:lang w:val="sr-Latn-RS"/>
              </w:rPr>
            </w:pPr>
          </w:p>
          <w:p w14:paraId="28D27F4D" w14:textId="77777777" w:rsidR="00994835" w:rsidRDefault="00994835" w:rsidP="008C022A">
            <w:pPr>
              <w:tabs>
                <w:tab w:val="left" w:pos="680"/>
              </w:tabs>
              <w:suppressAutoHyphens w:val="0"/>
              <w:snapToGrid w:val="0"/>
              <w:spacing w:line="276" w:lineRule="auto"/>
              <w:contextualSpacing/>
              <w:jc w:val="both"/>
              <w:rPr>
                <w:color w:val="000000"/>
                <w:szCs w:val="24"/>
                <w:lang w:val="sr-Latn-RS"/>
              </w:rPr>
            </w:pPr>
          </w:p>
          <w:p w14:paraId="2E6A737B" w14:textId="77777777" w:rsidR="00994835" w:rsidRDefault="00994835" w:rsidP="008C022A">
            <w:pPr>
              <w:tabs>
                <w:tab w:val="left" w:pos="680"/>
              </w:tabs>
              <w:suppressAutoHyphens w:val="0"/>
              <w:snapToGrid w:val="0"/>
              <w:spacing w:line="276" w:lineRule="auto"/>
              <w:contextualSpacing/>
              <w:jc w:val="both"/>
              <w:rPr>
                <w:color w:val="000000"/>
                <w:szCs w:val="24"/>
                <w:lang w:val="sr-Latn-RS"/>
              </w:rPr>
            </w:pPr>
          </w:p>
          <w:p w14:paraId="44DD0C9A" w14:textId="77777777" w:rsidR="00994835" w:rsidRDefault="00994835" w:rsidP="008C022A">
            <w:pPr>
              <w:tabs>
                <w:tab w:val="left" w:pos="680"/>
              </w:tabs>
              <w:suppressAutoHyphens w:val="0"/>
              <w:snapToGrid w:val="0"/>
              <w:spacing w:line="276" w:lineRule="auto"/>
              <w:contextualSpacing/>
              <w:jc w:val="both"/>
              <w:rPr>
                <w:color w:val="000000"/>
                <w:szCs w:val="24"/>
                <w:lang w:val="sr-Latn-RS"/>
              </w:rPr>
            </w:pPr>
          </w:p>
          <w:p w14:paraId="6F393E65" w14:textId="77777777" w:rsidR="00994835" w:rsidRDefault="00994835" w:rsidP="008C022A">
            <w:pPr>
              <w:tabs>
                <w:tab w:val="left" w:pos="680"/>
              </w:tabs>
              <w:suppressAutoHyphens w:val="0"/>
              <w:snapToGrid w:val="0"/>
              <w:spacing w:line="276" w:lineRule="auto"/>
              <w:contextualSpacing/>
              <w:jc w:val="both"/>
              <w:rPr>
                <w:color w:val="000000"/>
                <w:szCs w:val="24"/>
                <w:lang w:val="sr-Latn-RS"/>
              </w:rPr>
            </w:pPr>
          </w:p>
          <w:p w14:paraId="4393EAA8" w14:textId="1086EF8F" w:rsidR="0069209B" w:rsidRDefault="0069209B" w:rsidP="008C022A">
            <w:pPr>
              <w:tabs>
                <w:tab w:val="left" w:pos="680"/>
              </w:tabs>
              <w:suppressAutoHyphens w:val="0"/>
              <w:snapToGrid w:val="0"/>
              <w:spacing w:line="276" w:lineRule="auto"/>
              <w:contextualSpacing/>
              <w:jc w:val="both"/>
              <w:rPr>
                <w:color w:val="000000"/>
                <w:szCs w:val="24"/>
                <w:lang w:val="sr-Latn-RS"/>
              </w:rPr>
            </w:pPr>
          </w:p>
          <w:p w14:paraId="75710175" w14:textId="77777777" w:rsidR="00FB35AA" w:rsidRDefault="00FB35AA" w:rsidP="008C022A">
            <w:pPr>
              <w:tabs>
                <w:tab w:val="left" w:pos="680"/>
              </w:tabs>
              <w:suppressAutoHyphens w:val="0"/>
              <w:snapToGrid w:val="0"/>
              <w:spacing w:line="276" w:lineRule="auto"/>
              <w:contextualSpacing/>
              <w:jc w:val="both"/>
              <w:rPr>
                <w:color w:val="000000"/>
                <w:szCs w:val="24"/>
                <w:lang w:val="sr-Latn-RS"/>
              </w:rPr>
            </w:pPr>
          </w:p>
          <w:p w14:paraId="0B51D574" w14:textId="77777777" w:rsidR="00994835" w:rsidRDefault="00994835" w:rsidP="0069209B">
            <w:pPr>
              <w:tabs>
                <w:tab w:val="left" w:pos="680"/>
              </w:tabs>
              <w:suppressAutoHyphens w:val="0"/>
              <w:snapToGrid w:val="0"/>
              <w:spacing w:before="120" w:line="276" w:lineRule="auto"/>
              <w:contextualSpacing/>
              <w:jc w:val="both"/>
              <w:rPr>
                <w:color w:val="000000"/>
                <w:szCs w:val="24"/>
              </w:rPr>
            </w:pPr>
            <w:r>
              <w:rPr>
                <w:color w:val="000000"/>
                <w:szCs w:val="24"/>
                <w:lang w:val="sr-Latn-RS"/>
              </w:rPr>
              <w:t>2.</w:t>
            </w:r>
            <w:r w:rsidRPr="00325BB6">
              <w:rPr>
                <w:color w:val="000000"/>
                <w:szCs w:val="24"/>
              </w:rPr>
              <w:t xml:space="preserve">Потврда Произвођача или локалног представништва произвођача надлежног за територију Србије са назнаком тендера за који се врши набавка. </w:t>
            </w:r>
          </w:p>
          <w:p w14:paraId="5D767591" w14:textId="77777777" w:rsidR="00994835" w:rsidRDefault="00994835" w:rsidP="008C022A">
            <w:pPr>
              <w:tabs>
                <w:tab w:val="left" w:pos="680"/>
              </w:tabs>
              <w:suppressAutoHyphens w:val="0"/>
              <w:snapToGrid w:val="0"/>
              <w:spacing w:line="276" w:lineRule="auto"/>
              <w:contextualSpacing/>
              <w:jc w:val="both"/>
              <w:rPr>
                <w:color w:val="000000"/>
                <w:szCs w:val="24"/>
                <w:lang w:val="sr-Cyrl-RS"/>
              </w:rPr>
            </w:pPr>
            <w:r>
              <w:rPr>
                <w:color w:val="000000"/>
                <w:szCs w:val="24"/>
                <w:lang w:val="sr-Cyrl-RS"/>
              </w:rPr>
              <w:t xml:space="preserve">Напомена: </w:t>
            </w:r>
            <w:r w:rsidRPr="00325BB6">
              <w:rPr>
                <w:color w:val="000000"/>
                <w:szCs w:val="24"/>
              </w:rPr>
              <w:t>Уколико је документ на страном језику,</w:t>
            </w:r>
            <w:r>
              <w:rPr>
                <w:color w:val="000000"/>
                <w:szCs w:val="24"/>
                <w:lang w:val="sr-Cyrl-RS"/>
              </w:rPr>
              <w:t xml:space="preserve"> Наручилац задржава право да у фази стручне оцене понуда захтева да се достави </w:t>
            </w:r>
            <w:r w:rsidRPr="00325BB6">
              <w:rPr>
                <w:color w:val="000000"/>
                <w:szCs w:val="24"/>
              </w:rPr>
              <w:t xml:space="preserve"> прев</w:t>
            </w:r>
            <w:r>
              <w:rPr>
                <w:color w:val="000000"/>
                <w:szCs w:val="24"/>
                <w:lang w:val="sr-Cyrl-RS"/>
              </w:rPr>
              <w:t xml:space="preserve">од истог </w:t>
            </w:r>
            <w:r w:rsidRPr="00325BB6">
              <w:rPr>
                <w:color w:val="000000"/>
                <w:szCs w:val="24"/>
              </w:rPr>
              <w:t xml:space="preserve"> на српски језик</w:t>
            </w:r>
            <w:r>
              <w:rPr>
                <w:color w:val="000000"/>
                <w:szCs w:val="24"/>
                <w:lang w:val="sr-Cyrl-RS"/>
              </w:rPr>
              <w:t xml:space="preserve"> који мора бити </w:t>
            </w:r>
            <w:r w:rsidRPr="00325BB6">
              <w:rPr>
                <w:color w:val="000000"/>
                <w:szCs w:val="24"/>
              </w:rPr>
              <w:t>оверенод стране судског тумача.</w:t>
            </w:r>
            <w:r>
              <w:rPr>
                <w:color w:val="000000"/>
                <w:szCs w:val="24"/>
                <w:lang w:val="sr-Cyrl-RS"/>
              </w:rPr>
              <w:t xml:space="preserve"> </w:t>
            </w:r>
          </w:p>
          <w:p w14:paraId="24891EE2" w14:textId="77777777" w:rsidR="00994835" w:rsidRDefault="00994835" w:rsidP="008C022A">
            <w:pPr>
              <w:tabs>
                <w:tab w:val="left" w:pos="680"/>
              </w:tabs>
              <w:suppressAutoHyphens w:val="0"/>
              <w:snapToGrid w:val="0"/>
              <w:spacing w:line="276" w:lineRule="auto"/>
              <w:ind w:left="707"/>
              <w:contextualSpacing/>
              <w:jc w:val="both"/>
              <w:rPr>
                <w:rFonts w:eastAsia="Calibri"/>
                <w:szCs w:val="24"/>
                <w:lang w:val="uz-Cyrl-UZ" w:eastAsia="en-US"/>
              </w:rPr>
            </w:pPr>
          </w:p>
          <w:p w14:paraId="3B728A76" w14:textId="77777777" w:rsidR="00252765" w:rsidRPr="003E5E77" w:rsidRDefault="00252765" w:rsidP="00252765">
            <w:pPr>
              <w:tabs>
                <w:tab w:val="left" w:pos="680"/>
              </w:tabs>
              <w:suppressAutoHyphens w:val="0"/>
              <w:snapToGrid w:val="0"/>
              <w:spacing w:line="276" w:lineRule="auto"/>
              <w:contextualSpacing/>
              <w:jc w:val="both"/>
              <w:rPr>
                <w:szCs w:val="24"/>
                <w:lang w:val="sr-Cyrl-RS" w:eastAsia="en-US"/>
              </w:rPr>
            </w:pPr>
          </w:p>
          <w:p w14:paraId="343699D9" w14:textId="77777777" w:rsidR="003E5E77" w:rsidRPr="003E5E77" w:rsidRDefault="003E5E77" w:rsidP="00922560">
            <w:pPr>
              <w:shd w:val="clear" w:color="auto" w:fill="FFFFFF"/>
              <w:tabs>
                <w:tab w:val="left" w:pos="192"/>
                <w:tab w:val="left" w:pos="360"/>
              </w:tabs>
              <w:suppressAutoHyphens w:val="0"/>
              <w:spacing w:after="200" w:line="276" w:lineRule="auto"/>
              <w:ind w:right="69"/>
              <w:contextualSpacing/>
              <w:jc w:val="both"/>
              <w:rPr>
                <w:szCs w:val="24"/>
                <w:lang w:val="sr-Cyrl-RS" w:eastAsia="en-US"/>
              </w:rPr>
            </w:pPr>
          </w:p>
        </w:tc>
      </w:tr>
      <w:tr w:rsidR="00994835" w:rsidRPr="00A41ABA" w14:paraId="3DB496D0" w14:textId="77777777" w:rsidTr="0023146F">
        <w:trPr>
          <w:trHeight w:val="9859"/>
          <w:jc w:val="center"/>
        </w:trPr>
        <w:tc>
          <w:tcPr>
            <w:tcW w:w="990" w:type="dxa"/>
            <w:tcBorders>
              <w:top w:val="single" w:sz="4" w:space="0" w:color="000000"/>
              <w:left w:val="single" w:sz="4" w:space="0" w:color="auto"/>
              <w:bottom w:val="single" w:sz="4" w:space="0" w:color="auto"/>
            </w:tcBorders>
            <w:vAlign w:val="center"/>
          </w:tcPr>
          <w:p w14:paraId="2AF02497" w14:textId="77777777" w:rsidR="00994835" w:rsidRDefault="00994835" w:rsidP="008C022A">
            <w:pPr>
              <w:tabs>
                <w:tab w:val="left" w:pos="680"/>
              </w:tabs>
              <w:snapToGrid w:val="0"/>
              <w:jc w:val="center"/>
              <w:rPr>
                <w:szCs w:val="24"/>
                <w:lang w:val="sr-Cyrl-RS"/>
              </w:rPr>
            </w:pPr>
            <w:r>
              <w:rPr>
                <w:szCs w:val="24"/>
                <w:lang w:val="sr-Cyrl-RS"/>
              </w:rPr>
              <w:lastRenderedPageBreak/>
              <w:t>7.</w:t>
            </w:r>
          </w:p>
        </w:tc>
        <w:tc>
          <w:tcPr>
            <w:tcW w:w="3598" w:type="dxa"/>
            <w:tcBorders>
              <w:top w:val="single" w:sz="4" w:space="0" w:color="000000"/>
              <w:left w:val="single" w:sz="4" w:space="0" w:color="000000"/>
              <w:bottom w:val="single" w:sz="4" w:space="0" w:color="auto"/>
              <w:right w:val="single" w:sz="4" w:space="0" w:color="auto"/>
            </w:tcBorders>
          </w:tcPr>
          <w:p w14:paraId="59B87B83" w14:textId="77777777" w:rsidR="00994835" w:rsidRPr="00A41ABA" w:rsidRDefault="00994835" w:rsidP="008C022A">
            <w:pPr>
              <w:snapToGrid w:val="0"/>
              <w:rPr>
                <w:szCs w:val="24"/>
                <w:lang w:val="uz-Cyrl-UZ"/>
              </w:rPr>
            </w:pPr>
            <w:r w:rsidRPr="00A41ABA">
              <w:rPr>
                <w:szCs w:val="24"/>
                <w:lang w:val="uz-Cyrl-UZ"/>
              </w:rPr>
              <w:t>- да р</w:t>
            </w:r>
            <w:r w:rsidRPr="00A41ABA">
              <w:rPr>
                <w:szCs w:val="24"/>
              </w:rPr>
              <w:t xml:space="preserve">асполаже </w:t>
            </w:r>
            <w:r>
              <w:rPr>
                <w:b/>
                <w:szCs w:val="24"/>
                <w:u w:val="single"/>
              </w:rPr>
              <w:t xml:space="preserve">неопходним </w:t>
            </w:r>
            <w:r>
              <w:rPr>
                <w:b/>
                <w:szCs w:val="24"/>
                <w:u w:val="single"/>
                <w:lang w:val="sr-Cyrl-RS"/>
              </w:rPr>
              <w:t>кадровским</w:t>
            </w:r>
            <w:r w:rsidRPr="00A41ABA">
              <w:rPr>
                <w:b/>
                <w:szCs w:val="24"/>
                <w:u w:val="single"/>
              </w:rPr>
              <w:t xml:space="preserve"> </w:t>
            </w:r>
            <w:r w:rsidRPr="00A41ABA">
              <w:rPr>
                <w:b/>
                <w:szCs w:val="24"/>
                <w:u w:val="single"/>
                <w:lang w:val="uz-Cyrl-UZ"/>
              </w:rPr>
              <w:t>к</w:t>
            </w:r>
            <w:r w:rsidRPr="00A41ABA">
              <w:rPr>
                <w:b/>
                <w:szCs w:val="24"/>
                <w:u w:val="single"/>
              </w:rPr>
              <w:t>апацитето</w:t>
            </w:r>
            <w:r w:rsidRPr="00A41ABA">
              <w:rPr>
                <w:b/>
                <w:szCs w:val="24"/>
                <w:u w:val="single"/>
                <w:lang w:val="uz-Cyrl-UZ"/>
              </w:rPr>
              <w:t>м</w:t>
            </w:r>
            <w:r w:rsidRPr="00A41ABA">
              <w:rPr>
                <w:szCs w:val="24"/>
                <w:lang w:val="uz-Cyrl-UZ"/>
              </w:rPr>
              <w:t>:</w:t>
            </w:r>
          </w:p>
          <w:p w14:paraId="15673572" w14:textId="77777777" w:rsidR="00994835" w:rsidRDefault="00994835" w:rsidP="008C022A">
            <w:pPr>
              <w:snapToGrid w:val="0"/>
              <w:rPr>
                <w:szCs w:val="24"/>
                <w:lang w:val="uz-Cyrl-UZ"/>
              </w:rPr>
            </w:pPr>
          </w:p>
          <w:p w14:paraId="337A1C9F" w14:textId="77777777" w:rsidR="00994835" w:rsidRDefault="00994835" w:rsidP="008C022A">
            <w:pPr>
              <w:snapToGrid w:val="0"/>
              <w:rPr>
                <w:szCs w:val="24"/>
                <w:lang w:val="uz-Cyrl-UZ"/>
              </w:rPr>
            </w:pPr>
          </w:p>
          <w:p w14:paraId="6EA8E12A" w14:textId="77777777" w:rsidR="00994835" w:rsidRDefault="00994835" w:rsidP="008C022A">
            <w:pPr>
              <w:snapToGrid w:val="0"/>
              <w:rPr>
                <w:szCs w:val="24"/>
                <w:lang w:val="uz-Cyrl-UZ"/>
              </w:rPr>
            </w:pPr>
          </w:p>
          <w:p w14:paraId="5FD30D8E" w14:textId="77777777" w:rsidR="00994835" w:rsidRPr="00325BB6" w:rsidRDefault="00994835" w:rsidP="008C022A">
            <w:pPr>
              <w:rPr>
                <w:bCs/>
                <w:szCs w:val="24"/>
                <w:lang w:val="sr-Cyrl-RS"/>
              </w:rPr>
            </w:pPr>
            <w:r w:rsidRPr="00325BB6">
              <w:rPr>
                <w:bCs/>
                <w:szCs w:val="24"/>
                <w:lang w:val="sr-Cyrl-RS"/>
              </w:rPr>
              <w:t xml:space="preserve">Понуђач мора да има у радном односу, ангажоване уговором о привременим и повременим пословима или уговором о делу: </w:t>
            </w:r>
          </w:p>
          <w:p w14:paraId="3EBBDFD2" w14:textId="77777777" w:rsidR="00994835" w:rsidRDefault="00994835" w:rsidP="00291AB4">
            <w:pPr>
              <w:numPr>
                <w:ilvl w:val="0"/>
                <w:numId w:val="19"/>
              </w:numPr>
              <w:rPr>
                <w:bCs/>
                <w:szCs w:val="24"/>
                <w:lang w:val="sr-Cyrl-RS"/>
              </w:rPr>
            </w:pPr>
            <w:r w:rsidRPr="0097378F">
              <w:rPr>
                <w:bCs/>
                <w:szCs w:val="24"/>
                <w:lang w:val="sr-Cyrl-RS"/>
              </w:rPr>
              <w:t xml:space="preserve">2 извршиоца са сертификатом CCIE Routing &amp; Switching </w:t>
            </w:r>
          </w:p>
          <w:p w14:paraId="48864FF5" w14:textId="77777777" w:rsidR="00994835" w:rsidRPr="0097378F" w:rsidRDefault="00994835" w:rsidP="008C022A">
            <w:pPr>
              <w:ind w:left="720"/>
              <w:rPr>
                <w:bCs/>
                <w:szCs w:val="24"/>
                <w:lang w:val="sr-Cyrl-RS"/>
              </w:rPr>
            </w:pPr>
            <w:r>
              <w:rPr>
                <w:bCs/>
                <w:szCs w:val="24"/>
                <w:lang w:val="sr-Cyrl-RS"/>
              </w:rPr>
              <w:t>и</w:t>
            </w:r>
          </w:p>
          <w:p w14:paraId="63B64D95" w14:textId="77777777" w:rsidR="00994835" w:rsidRPr="00410FA3" w:rsidRDefault="00994835" w:rsidP="00291AB4">
            <w:pPr>
              <w:numPr>
                <w:ilvl w:val="0"/>
                <w:numId w:val="19"/>
              </w:numPr>
              <w:rPr>
                <w:bCs/>
                <w:szCs w:val="24"/>
                <w:lang w:val="sr-Cyrl-RS"/>
              </w:rPr>
            </w:pPr>
            <w:r>
              <w:rPr>
                <w:bCs/>
                <w:szCs w:val="24"/>
                <w:lang w:val="sr-Cyrl-RS"/>
              </w:rPr>
              <w:t>3</w:t>
            </w:r>
            <w:r w:rsidRPr="00325BB6">
              <w:rPr>
                <w:bCs/>
                <w:szCs w:val="24"/>
                <w:lang w:val="sr-Cyrl-RS"/>
              </w:rPr>
              <w:t xml:space="preserve"> извршиоца са сертификатом CCIE </w:t>
            </w:r>
            <w:r>
              <w:rPr>
                <w:bCs/>
                <w:szCs w:val="24"/>
                <w:lang w:val="sr-Latn-RS"/>
              </w:rPr>
              <w:t>Collaboration</w:t>
            </w:r>
          </w:p>
          <w:p w14:paraId="63CB3654" w14:textId="77777777" w:rsidR="00994835" w:rsidRDefault="00994835" w:rsidP="008C022A">
            <w:pPr>
              <w:ind w:left="720"/>
              <w:rPr>
                <w:bCs/>
                <w:szCs w:val="24"/>
                <w:lang w:val="sr-Cyrl-RS"/>
              </w:rPr>
            </w:pPr>
          </w:p>
          <w:p w14:paraId="05F00F42" w14:textId="77777777" w:rsidR="00994835" w:rsidRDefault="00994835" w:rsidP="008C022A">
            <w:pPr>
              <w:ind w:left="360"/>
              <w:rPr>
                <w:bCs/>
                <w:szCs w:val="24"/>
                <w:lang w:val="sr-Cyrl-RS"/>
              </w:rPr>
            </w:pPr>
            <w:r w:rsidRPr="0097378F">
              <w:rPr>
                <w:bCs/>
                <w:szCs w:val="24"/>
                <w:lang w:val="sr-Cyrl-RS"/>
              </w:rPr>
              <w:t>који ће бити ангажовани на реализацији уговора.</w:t>
            </w:r>
          </w:p>
          <w:p w14:paraId="6586092D" w14:textId="77777777" w:rsidR="00994835" w:rsidRDefault="00994835" w:rsidP="008C022A">
            <w:pPr>
              <w:ind w:left="360"/>
              <w:rPr>
                <w:bCs/>
                <w:szCs w:val="24"/>
                <w:lang w:val="sr-Cyrl-RS"/>
              </w:rPr>
            </w:pPr>
          </w:p>
          <w:p w14:paraId="621AF802" w14:textId="77777777" w:rsidR="00994835" w:rsidRPr="00171BAF" w:rsidRDefault="00994835" w:rsidP="008C022A">
            <w:pPr>
              <w:ind w:left="360"/>
              <w:rPr>
                <w:bCs/>
                <w:szCs w:val="24"/>
                <w:lang w:val="sr-Latn-RS"/>
              </w:rPr>
            </w:pPr>
          </w:p>
          <w:p w14:paraId="3FA95DD0" w14:textId="77777777" w:rsidR="00994835" w:rsidRDefault="00994835" w:rsidP="008C022A">
            <w:pPr>
              <w:rPr>
                <w:bCs/>
                <w:szCs w:val="24"/>
                <w:lang w:val="sr-Cyrl-RS"/>
              </w:rPr>
            </w:pPr>
            <w:r>
              <w:rPr>
                <w:bCs/>
                <w:szCs w:val="24"/>
                <w:lang w:val="sr-Cyrl-RS"/>
              </w:rPr>
              <w:t>Једна особа може бити носилац једног сертификата.</w:t>
            </w:r>
          </w:p>
          <w:p w14:paraId="5F80BC6B" w14:textId="77777777" w:rsidR="00994835" w:rsidRDefault="00994835" w:rsidP="008C022A">
            <w:pPr>
              <w:ind w:left="360"/>
              <w:rPr>
                <w:bCs/>
                <w:szCs w:val="24"/>
                <w:lang w:val="sr-Cyrl-RS"/>
              </w:rPr>
            </w:pPr>
          </w:p>
          <w:p w14:paraId="68C93620" w14:textId="77777777" w:rsidR="00994835" w:rsidRPr="0097378F" w:rsidRDefault="00994835" w:rsidP="008C022A">
            <w:pPr>
              <w:rPr>
                <w:bCs/>
                <w:szCs w:val="24"/>
                <w:lang w:val="sr-Cyrl-RS"/>
              </w:rPr>
            </w:pPr>
            <w:r w:rsidRPr="0097378F">
              <w:rPr>
                <w:bCs/>
                <w:szCs w:val="24"/>
                <w:lang w:val="sr-Cyrl-RS"/>
              </w:rPr>
              <w:t xml:space="preserve">Напомена: Уколико током реализације уговора престане радно ангажовање код понуђача неког лица из тачке 7. </w:t>
            </w:r>
            <w:r>
              <w:rPr>
                <w:bCs/>
                <w:szCs w:val="24"/>
                <w:lang w:val="sr-Cyrl-RS"/>
              </w:rPr>
              <w:t xml:space="preserve">подтачка 1 и 2 </w:t>
            </w:r>
            <w:r w:rsidRPr="0097378F">
              <w:rPr>
                <w:bCs/>
                <w:szCs w:val="24"/>
                <w:lang w:val="sr-Cyrl-RS"/>
              </w:rPr>
              <w:t xml:space="preserve"> изабрани понуђач/добављач је у обавези да без одлагања ангажује другог стручњака одговарајућег образовања, стручности и са захтеваним сертификатом, односно лиценцом.</w:t>
            </w:r>
          </w:p>
          <w:p w14:paraId="0A2E60FD" w14:textId="77777777" w:rsidR="00994835" w:rsidRDefault="00994835" w:rsidP="008C022A">
            <w:pPr>
              <w:snapToGrid w:val="0"/>
              <w:rPr>
                <w:bCs/>
                <w:szCs w:val="24"/>
                <w:lang w:val="sr-Cyrl-RS"/>
              </w:rPr>
            </w:pPr>
          </w:p>
          <w:p w14:paraId="304B8AF3" w14:textId="77777777" w:rsidR="00994835" w:rsidRPr="00A41ABA" w:rsidRDefault="00994835" w:rsidP="008C022A">
            <w:pPr>
              <w:snapToGrid w:val="0"/>
              <w:rPr>
                <w:szCs w:val="24"/>
                <w:lang w:val="uz-Cyrl-UZ"/>
              </w:rPr>
            </w:pPr>
          </w:p>
        </w:tc>
        <w:tc>
          <w:tcPr>
            <w:tcW w:w="6376" w:type="dxa"/>
            <w:tcBorders>
              <w:top w:val="single" w:sz="4" w:space="0" w:color="000000"/>
              <w:left w:val="single" w:sz="4" w:space="0" w:color="auto"/>
              <w:bottom w:val="single" w:sz="4" w:space="0" w:color="auto"/>
              <w:right w:val="single" w:sz="4" w:space="0" w:color="000000"/>
            </w:tcBorders>
            <w:vAlign w:val="center"/>
          </w:tcPr>
          <w:p w14:paraId="5D1E593A" w14:textId="77777777" w:rsidR="00994835" w:rsidRPr="00325BB6" w:rsidRDefault="00994835" w:rsidP="008C022A">
            <w:pPr>
              <w:suppressAutoHyphens w:val="0"/>
              <w:autoSpaceDE w:val="0"/>
              <w:autoSpaceDN w:val="0"/>
              <w:adjustRightInd w:val="0"/>
              <w:jc w:val="both"/>
              <w:rPr>
                <w:rFonts w:eastAsia="Calibri"/>
                <w:szCs w:val="24"/>
                <w:lang w:val="en-US" w:eastAsia="x-none"/>
              </w:rPr>
            </w:pPr>
            <w:r w:rsidRPr="00325BB6">
              <w:rPr>
                <w:rFonts w:eastAsia="Calibri"/>
                <w:b/>
                <w:szCs w:val="24"/>
                <w:u w:val="single"/>
                <w:lang w:val="sr-Cyrl-RS" w:eastAsia="x-none"/>
              </w:rPr>
              <w:t>Д</w:t>
            </w:r>
            <w:r>
              <w:rPr>
                <w:rFonts w:eastAsia="Calibri"/>
                <w:b/>
                <w:szCs w:val="24"/>
                <w:u w:val="single"/>
                <w:lang w:val="sr-Cyrl-RS" w:eastAsia="x-none"/>
              </w:rPr>
              <w:t>о</w:t>
            </w:r>
            <w:r w:rsidRPr="00325BB6">
              <w:rPr>
                <w:rFonts w:eastAsia="Calibri"/>
                <w:b/>
                <w:szCs w:val="24"/>
                <w:u w:val="single"/>
                <w:lang w:val="sr-Cyrl-RS" w:eastAsia="x-none"/>
              </w:rPr>
              <w:t>каз</w:t>
            </w:r>
            <w:r>
              <w:rPr>
                <w:rFonts w:eastAsia="Calibri"/>
                <w:b/>
                <w:szCs w:val="24"/>
                <w:u w:val="single"/>
                <w:lang w:val="sr-Cyrl-RS" w:eastAsia="x-none"/>
              </w:rPr>
              <w:t>и</w:t>
            </w:r>
            <w:r w:rsidRPr="00325BB6">
              <w:rPr>
                <w:rFonts w:eastAsia="Calibri"/>
                <w:b/>
                <w:szCs w:val="24"/>
                <w:u w:val="single"/>
                <w:lang w:val="sr-Cyrl-RS" w:eastAsia="x-none"/>
              </w:rPr>
              <w:t xml:space="preserve"> КОЈ</w:t>
            </w:r>
            <w:r w:rsidRPr="00325BB6">
              <w:rPr>
                <w:rFonts w:eastAsia="Calibri"/>
                <w:b/>
                <w:szCs w:val="24"/>
                <w:u w:val="single"/>
                <w:lang w:val="en-US" w:eastAsia="x-none"/>
              </w:rPr>
              <w:t>E</w:t>
            </w:r>
            <w:r w:rsidRPr="00325BB6">
              <w:rPr>
                <w:rFonts w:eastAsia="Calibri"/>
                <w:b/>
                <w:szCs w:val="24"/>
                <w:u w:val="single"/>
                <w:lang w:val="sr-Cyrl-RS" w:eastAsia="x-none"/>
              </w:rPr>
              <w:t xml:space="preserve"> ПОНУЂАЧ МОРА ДА ДОСТАВИ У ПОНУДИ:</w:t>
            </w:r>
          </w:p>
          <w:p w14:paraId="7051F4D0" w14:textId="77777777" w:rsidR="00994835" w:rsidRPr="00997B4A" w:rsidRDefault="00994835" w:rsidP="008C022A">
            <w:pPr>
              <w:shd w:val="clear" w:color="auto" w:fill="FFFFFF"/>
              <w:tabs>
                <w:tab w:val="left" w:pos="192"/>
                <w:tab w:val="left" w:pos="360"/>
              </w:tabs>
              <w:suppressAutoHyphens w:val="0"/>
              <w:spacing w:after="200" w:line="276" w:lineRule="auto"/>
              <w:ind w:right="69"/>
              <w:contextualSpacing/>
              <w:jc w:val="both"/>
              <w:rPr>
                <w:rFonts w:eastAsia="Calibri"/>
                <w:b/>
                <w:szCs w:val="24"/>
                <w:u w:val="single"/>
                <w:lang w:val="sr-Latn-RS" w:eastAsia="x-none"/>
              </w:rPr>
            </w:pPr>
            <w:r w:rsidRPr="00997B4A">
              <w:rPr>
                <w:rFonts w:eastAsia="Calibri"/>
                <w:szCs w:val="24"/>
                <w:lang w:val="sr-Cyrl-RS" w:eastAsia="x-none"/>
              </w:rPr>
              <w:t xml:space="preserve"> </w:t>
            </w:r>
          </w:p>
          <w:p w14:paraId="1329BB3D" w14:textId="77777777" w:rsidR="008F034F" w:rsidRDefault="00994835" w:rsidP="008C022A">
            <w:pPr>
              <w:pStyle w:val="Default"/>
              <w:jc w:val="both"/>
              <w:rPr>
                <w:rFonts w:ascii="Times New Roman" w:hAnsi="Times New Roman"/>
              </w:rPr>
            </w:pPr>
            <w:r w:rsidRPr="00E55708">
              <w:rPr>
                <w:rFonts w:ascii="Times New Roman" w:hAnsi="Times New Roman"/>
                <w:lang w:val="sr-Cyrl-RS"/>
              </w:rPr>
              <w:t>1</w:t>
            </w:r>
            <w:r w:rsidRPr="00906EF2">
              <w:rPr>
                <w:rFonts w:ascii="Calibri" w:hAnsi="Calibri"/>
                <w:sz w:val="22"/>
                <w:szCs w:val="22"/>
                <w:lang w:val="sr-Cyrl-RS"/>
              </w:rPr>
              <w:t>.</w:t>
            </w:r>
            <w:r w:rsidR="008F034F" w:rsidRPr="0023146F">
              <w:rPr>
                <w:rFonts w:ascii="Times New Roman" w:hAnsi="Times New Roman"/>
                <w:lang w:val="sr-Cyrl-RS"/>
              </w:rPr>
              <w:t>фотокопије</w:t>
            </w:r>
            <w:r w:rsidR="008F034F">
              <w:rPr>
                <w:rFonts w:ascii="Calibri" w:hAnsi="Calibri"/>
                <w:sz w:val="22"/>
                <w:szCs w:val="22"/>
                <w:lang w:val="sr-Cyrl-RS"/>
              </w:rPr>
              <w:t xml:space="preserve"> </w:t>
            </w:r>
            <w:r w:rsidRPr="0097378F">
              <w:rPr>
                <w:rFonts w:ascii="Times New Roman" w:hAnsi="Times New Roman"/>
              </w:rPr>
              <w:t>копија образца М или одговарајућег образца пријаве Републичком фонду пензијског и инвалидског осигурања из ког се види да су захтевани извршиоци у рад</w:t>
            </w:r>
            <w:r w:rsidR="0065262C">
              <w:rPr>
                <w:rFonts w:ascii="Times New Roman" w:hAnsi="Times New Roman"/>
                <w:lang w:val="sr-Cyrl-RS"/>
              </w:rPr>
              <w:t>н</w:t>
            </w:r>
            <w:r w:rsidRPr="0097378F">
              <w:rPr>
                <w:rFonts w:ascii="Times New Roman" w:hAnsi="Times New Roman"/>
              </w:rPr>
              <w:t>ом односу или ангажовани уговором о привременим и повременим пословима</w:t>
            </w:r>
          </w:p>
          <w:p w14:paraId="4300C763" w14:textId="77777777" w:rsidR="008F034F" w:rsidRDefault="008F034F" w:rsidP="008C022A">
            <w:pPr>
              <w:pStyle w:val="Default"/>
              <w:jc w:val="both"/>
              <w:rPr>
                <w:rFonts w:ascii="Times New Roman" w:hAnsi="Times New Roman"/>
                <w:lang w:val="sr-Cyrl-RS"/>
              </w:rPr>
            </w:pPr>
            <w:r>
              <w:rPr>
                <w:rFonts w:ascii="Times New Roman" w:hAnsi="Times New Roman"/>
                <w:lang w:val="sr-Cyrl-RS"/>
              </w:rPr>
              <w:t xml:space="preserve"> и</w:t>
            </w:r>
          </w:p>
          <w:p w14:paraId="0FEDEB99" w14:textId="77777777" w:rsidR="00994835" w:rsidRPr="0097378F" w:rsidRDefault="008F034F" w:rsidP="008C022A">
            <w:pPr>
              <w:pStyle w:val="Default"/>
              <w:jc w:val="both"/>
              <w:rPr>
                <w:rFonts w:ascii="Times New Roman" w:hAnsi="Times New Roman"/>
              </w:rPr>
            </w:pPr>
            <w:r>
              <w:rPr>
                <w:rFonts w:ascii="Times New Roman" w:hAnsi="Times New Roman"/>
                <w:lang w:val="sr-Cyrl-RS"/>
              </w:rPr>
              <w:t xml:space="preserve">фотокопије </w:t>
            </w:r>
            <w:r w:rsidR="00994835" w:rsidRPr="0097378F">
              <w:rPr>
                <w:rFonts w:ascii="Times New Roman" w:hAnsi="Times New Roman"/>
              </w:rPr>
              <w:t xml:space="preserve">копије Уговора о </w:t>
            </w:r>
            <w:r>
              <w:rPr>
                <w:rFonts w:ascii="Times New Roman" w:hAnsi="Times New Roman"/>
                <w:lang w:val="sr-Cyrl-RS"/>
              </w:rPr>
              <w:t>радном ангажовању</w:t>
            </w:r>
            <w:r w:rsidR="00994835" w:rsidRPr="0097378F">
              <w:rPr>
                <w:rFonts w:ascii="Times New Roman" w:hAnsi="Times New Roman"/>
              </w:rPr>
              <w:t>, из ког се види да су извршиоци ангажовани код понуђача</w:t>
            </w:r>
            <w:r w:rsidR="008A27E4">
              <w:rPr>
                <w:rFonts w:ascii="Times New Roman" w:hAnsi="Times New Roman"/>
                <w:lang w:val="sr-Cyrl-RS"/>
              </w:rPr>
              <w:t xml:space="preserve"> и</w:t>
            </w:r>
          </w:p>
          <w:p w14:paraId="3573FCC3" w14:textId="77777777" w:rsidR="00994835" w:rsidRPr="004E5AA3" w:rsidRDefault="00994835" w:rsidP="008C022A">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r>
              <w:rPr>
                <w:color w:val="000000"/>
                <w:szCs w:val="24"/>
                <w:lang w:val="sr-Cyrl-RS"/>
              </w:rPr>
              <w:t>2.</w:t>
            </w:r>
            <w:r w:rsidR="008A27E4">
              <w:rPr>
                <w:color w:val="000000"/>
                <w:szCs w:val="24"/>
                <w:lang w:val="sr-Cyrl-RS"/>
              </w:rPr>
              <w:t>фото</w:t>
            </w:r>
            <w:r w:rsidRPr="0097378F">
              <w:rPr>
                <w:color w:val="000000"/>
                <w:szCs w:val="24"/>
              </w:rPr>
              <w:t>копије сертификата „CCIE“ издатих од стране произвођача опреме – „Ciscо“ на име запослених извршилаца.</w:t>
            </w:r>
          </w:p>
        </w:tc>
      </w:tr>
    </w:tbl>
    <w:p w14:paraId="540A7876" w14:textId="77777777" w:rsidR="00994835" w:rsidRPr="00A41ABA" w:rsidRDefault="00994835" w:rsidP="00994835">
      <w:pPr>
        <w:autoSpaceDE w:val="0"/>
        <w:autoSpaceDN w:val="0"/>
        <w:adjustRightInd w:val="0"/>
        <w:jc w:val="both"/>
        <w:rPr>
          <w:rFonts w:eastAsia="TimesNewRomanPS-BoldMT"/>
          <w:b/>
          <w:bCs/>
          <w:color w:val="002060"/>
          <w:szCs w:val="24"/>
          <w:u w:val="single"/>
          <w:lang w:val="uz-Cyrl-UZ"/>
        </w:rPr>
      </w:pPr>
    </w:p>
    <w:p w14:paraId="30BC2AF9" w14:textId="77777777" w:rsidR="00994835" w:rsidRPr="00A41ABA" w:rsidRDefault="00994835" w:rsidP="00994835">
      <w:pPr>
        <w:autoSpaceDE w:val="0"/>
        <w:autoSpaceDN w:val="0"/>
        <w:adjustRightInd w:val="0"/>
        <w:jc w:val="both"/>
        <w:rPr>
          <w:rFonts w:eastAsia="TimesNewRomanPS-BoldMT"/>
          <w:b/>
          <w:bCs/>
          <w:color w:val="002060"/>
          <w:szCs w:val="24"/>
          <w:u w:val="single"/>
          <w:lang w:val="uz-Cyrl-UZ"/>
        </w:rPr>
      </w:pPr>
      <w:r w:rsidRPr="00A41ABA">
        <w:rPr>
          <w:rFonts w:eastAsia="TimesNewRomanPS-BoldMT"/>
          <w:b/>
          <w:bCs/>
          <w:color w:val="002060"/>
          <w:szCs w:val="24"/>
          <w:u w:val="single"/>
        </w:rPr>
        <w:t>Допунске напомене</w:t>
      </w:r>
      <w:r w:rsidRPr="00A41ABA">
        <w:rPr>
          <w:rFonts w:eastAsia="TimesNewRomanPS-BoldMT"/>
          <w:b/>
          <w:bCs/>
          <w:color w:val="002060"/>
          <w:szCs w:val="24"/>
          <w:u w:val="single"/>
          <w:lang w:val="uz-Cyrl-UZ"/>
        </w:rPr>
        <w:t>:</w:t>
      </w:r>
    </w:p>
    <w:p w14:paraId="3DC95FB5" w14:textId="77777777" w:rsidR="00994835" w:rsidRPr="00A41ABA" w:rsidRDefault="00994835" w:rsidP="00994835">
      <w:pPr>
        <w:autoSpaceDE w:val="0"/>
        <w:autoSpaceDN w:val="0"/>
        <w:adjustRightInd w:val="0"/>
        <w:jc w:val="both"/>
        <w:rPr>
          <w:rFonts w:eastAsia="TimesNewRomanPS-BoldMT"/>
          <w:b/>
          <w:bCs/>
          <w:color w:val="002060"/>
          <w:szCs w:val="24"/>
          <w:u w:val="single"/>
          <w:lang w:val="uz-Cyrl-UZ"/>
        </w:rPr>
      </w:pPr>
    </w:p>
    <w:p w14:paraId="71698701" w14:textId="77777777" w:rsidR="00994835" w:rsidRPr="00A41ABA" w:rsidRDefault="00994835" w:rsidP="00994835">
      <w:pPr>
        <w:suppressAutoHyphens w:val="0"/>
        <w:autoSpaceDE w:val="0"/>
        <w:autoSpaceDN w:val="0"/>
        <w:adjustRightInd w:val="0"/>
        <w:jc w:val="both"/>
        <w:rPr>
          <w:szCs w:val="24"/>
          <w:lang w:val="en-US" w:eastAsia="en-US"/>
        </w:rPr>
      </w:pPr>
      <w:r w:rsidRPr="00A41ABA">
        <w:rPr>
          <w:rFonts w:eastAsia="TimesNewRomanPSMT"/>
          <w:b/>
          <w:bCs/>
          <w:color w:val="000000"/>
          <w:szCs w:val="24"/>
          <w:lang w:val="uz-Cyrl-UZ"/>
        </w:rPr>
        <w:tab/>
      </w:r>
      <w:r w:rsidRPr="00A41ABA">
        <w:rPr>
          <w:rFonts w:eastAsia="TimesNewRomanPSMT"/>
          <w:bCs/>
          <w:color w:val="000000"/>
          <w:szCs w:val="24"/>
          <w:lang w:val="sr-Cyrl-RS"/>
        </w:rPr>
        <w:t xml:space="preserve">У складу са чланом 77. став 4. ЗЈН („Сл. гласник РС“ број 124/12, 14/15 и 68/15) </w:t>
      </w:r>
      <w:r w:rsidRPr="00A41ABA">
        <w:rPr>
          <w:szCs w:val="24"/>
          <w:lang w:val="en-US" w:eastAsia="en-US"/>
        </w:rPr>
        <w:t xml:space="preserve">испуњеност свих услова </w:t>
      </w:r>
      <w:r w:rsidRPr="00A41ABA">
        <w:rPr>
          <w:szCs w:val="24"/>
          <w:lang w:val="sr-Cyrl-RS" w:eastAsia="en-US"/>
        </w:rPr>
        <w:t>понуђач</w:t>
      </w:r>
      <w:r w:rsidRPr="00A41ABA">
        <w:rPr>
          <w:szCs w:val="24"/>
          <w:lang w:val="en-US" w:eastAsia="en-US"/>
        </w:rPr>
        <w:t xml:space="preserve"> </w:t>
      </w:r>
      <w:r>
        <w:rPr>
          <w:szCs w:val="24"/>
          <w:lang w:val="sr-Cyrl-RS" w:eastAsia="en-US"/>
        </w:rPr>
        <w:t xml:space="preserve">у понуди </w:t>
      </w:r>
      <w:r w:rsidRPr="00A41ABA">
        <w:rPr>
          <w:szCs w:val="24"/>
          <w:lang w:val="en-US" w:eastAsia="en-US"/>
        </w:rPr>
        <w:t>доказује достављањем изјаве којом под пуном материјалном и кривичном одговорношћу</w:t>
      </w:r>
      <w:r w:rsidRPr="00A41ABA">
        <w:rPr>
          <w:szCs w:val="24"/>
          <w:lang w:val="sr-Cyrl-RS" w:eastAsia="en-US"/>
        </w:rPr>
        <w:t xml:space="preserve"> </w:t>
      </w:r>
      <w:r w:rsidRPr="00A41ABA">
        <w:rPr>
          <w:szCs w:val="24"/>
          <w:lang w:val="en-US" w:eastAsia="en-US"/>
        </w:rPr>
        <w:t>потврђује да испуњава услове, на обрасцу из конкурсне документације</w:t>
      </w:r>
      <w:r>
        <w:rPr>
          <w:szCs w:val="24"/>
          <w:lang w:val="sr-Cyrl-RS" w:eastAsia="en-US"/>
        </w:rPr>
        <w:t xml:space="preserve">, </w:t>
      </w:r>
      <w:r w:rsidRPr="00EA336F">
        <w:rPr>
          <w:b/>
          <w:szCs w:val="24"/>
          <w:lang w:val="sr-Cyrl-RS" w:eastAsia="en-US"/>
        </w:rPr>
        <w:t>ОСИМ ЗА УСЛОВЕ ЗА КОЈЕ ЈЕ ГОРЕ У ТАБЕЛИ 1 ИЗРИЧИТО НАВЕДЕНО ДА СЕ ДОКАЗИ ДОСТАВЉАЈУ У ПОНУДИ</w:t>
      </w:r>
      <w:r>
        <w:rPr>
          <w:szCs w:val="24"/>
          <w:lang w:val="sr-Cyrl-RS" w:eastAsia="en-US"/>
        </w:rPr>
        <w:t xml:space="preserve"> </w:t>
      </w:r>
      <w:r w:rsidRPr="00EA336F">
        <w:rPr>
          <w:b/>
          <w:szCs w:val="24"/>
          <w:lang w:val="sr-Cyrl-RS" w:eastAsia="en-US"/>
        </w:rPr>
        <w:t>КОЈЕ ПОНУЂАЧ МОРА ДА ДОСТАВИ У ПОНУДИ</w:t>
      </w:r>
      <w:r>
        <w:rPr>
          <w:szCs w:val="24"/>
          <w:lang w:val="sr-Cyrl-RS" w:eastAsia="en-US"/>
        </w:rPr>
        <w:t xml:space="preserve">. Уколико понуђач не достави предметну изјаву и у Табели 1 захтеване доказе у понуди понуда тог понуђача ће бити одбијена као неприхватљива. </w:t>
      </w:r>
    </w:p>
    <w:p w14:paraId="786D32E9" w14:textId="77777777" w:rsidR="00994835" w:rsidRPr="00A41ABA" w:rsidRDefault="00994835" w:rsidP="00994835">
      <w:pPr>
        <w:suppressAutoHyphens w:val="0"/>
        <w:autoSpaceDE w:val="0"/>
        <w:autoSpaceDN w:val="0"/>
        <w:adjustRightInd w:val="0"/>
        <w:jc w:val="both"/>
        <w:rPr>
          <w:szCs w:val="24"/>
          <w:lang w:val="en-US" w:eastAsia="en-US"/>
        </w:rPr>
      </w:pPr>
    </w:p>
    <w:p w14:paraId="10471719" w14:textId="77777777" w:rsidR="00994835" w:rsidRPr="00A41ABA" w:rsidRDefault="00994835" w:rsidP="00994835">
      <w:pPr>
        <w:suppressAutoHyphens w:val="0"/>
        <w:autoSpaceDE w:val="0"/>
        <w:autoSpaceDN w:val="0"/>
        <w:adjustRightInd w:val="0"/>
        <w:ind w:firstLine="720"/>
        <w:jc w:val="both"/>
        <w:rPr>
          <w:szCs w:val="24"/>
          <w:lang w:val="en-US" w:eastAsia="en-US"/>
        </w:rPr>
      </w:pPr>
      <w:r w:rsidRPr="00A41ABA">
        <w:rPr>
          <w:szCs w:val="24"/>
          <w:lang w:val="sr-Cyrl-RS" w:eastAsia="en-US"/>
        </w:rPr>
        <w:lastRenderedPageBreak/>
        <w:t xml:space="preserve">Чланом 79. став 2. ЗЈН </w:t>
      </w:r>
      <w:r w:rsidRPr="00A41ABA">
        <w:rPr>
          <w:rFonts w:eastAsia="TimesNewRomanPSMT"/>
          <w:bCs/>
          <w:color w:val="000000"/>
          <w:szCs w:val="24"/>
          <w:lang w:val="sr-Cyrl-RS"/>
        </w:rPr>
        <w:t>(„Сл. гласник РС“ број 124/12, 14/15 и 68/15) је предвиђено да а</w:t>
      </w:r>
      <w:r w:rsidRPr="00A41ABA">
        <w:rPr>
          <w:szCs w:val="24"/>
          <w:lang w:val="en-US" w:eastAsia="en-US"/>
        </w:rPr>
        <w:t xml:space="preserve">ко је понуђач доставио изјаву из члана 77. став 4. овог закона, </w:t>
      </w:r>
      <w:r w:rsidRPr="00A41ABA">
        <w:rPr>
          <w:b/>
          <w:szCs w:val="24"/>
          <w:u w:val="single"/>
          <w:lang w:val="en-US" w:eastAsia="en-US"/>
        </w:rPr>
        <w:t>наручилац је пре доношења одлуке о додели уговора</w:t>
      </w:r>
      <w:r w:rsidRPr="00A41ABA">
        <w:rPr>
          <w:b/>
          <w:szCs w:val="24"/>
          <w:u w:val="single"/>
          <w:lang w:val="sr-Cyrl-RS" w:eastAsia="en-US"/>
        </w:rPr>
        <w:t xml:space="preserve"> </w:t>
      </w:r>
      <w:r w:rsidRPr="00A41ABA">
        <w:rPr>
          <w:b/>
          <w:szCs w:val="24"/>
          <w:u w:val="single"/>
          <w:lang w:val="en-US" w:eastAsia="en-US"/>
        </w:rPr>
        <w:t>дужан да од понуђача чија је понуда оцењена као најповољнија затражи да достави копију захтеваних доказа о испуњености</w:t>
      </w:r>
      <w:r w:rsidRPr="00A41ABA">
        <w:rPr>
          <w:b/>
          <w:szCs w:val="24"/>
          <w:u w:val="single"/>
          <w:lang w:val="sr-Cyrl-RS" w:eastAsia="en-US"/>
        </w:rPr>
        <w:t xml:space="preserve"> </w:t>
      </w:r>
      <w:r w:rsidRPr="00A41ABA">
        <w:rPr>
          <w:b/>
          <w:szCs w:val="24"/>
          <w:u w:val="single"/>
          <w:lang w:val="en-US" w:eastAsia="en-US"/>
        </w:rPr>
        <w:t>услова, а може и да затражи на увид оригинал или оверену копију свих или појединих доказа. Наручилац доказе може да затражи</w:t>
      </w:r>
      <w:r w:rsidRPr="00A41ABA">
        <w:rPr>
          <w:b/>
          <w:szCs w:val="24"/>
          <w:u w:val="single"/>
          <w:lang w:val="sr-Cyrl-RS" w:eastAsia="en-US"/>
        </w:rPr>
        <w:t xml:space="preserve"> </w:t>
      </w:r>
      <w:r w:rsidRPr="00A41ABA">
        <w:rPr>
          <w:b/>
          <w:szCs w:val="24"/>
          <w:u w:val="single"/>
          <w:lang w:val="en-US" w:eastAsia="en-US"/>
        </w:rPr>
        <w:t>и од осталих понуђача.</w:t>
      </w:r>
      <w:r w:rsidRPr="00A41ABA">
        <w:rPr>
          <w:szCs w:val="24"/>
          <w:lang w:val="en-US" w:eastAsia="en-US"/>
        </w:rPr>
        <w:t xml:space="preserve"> Наручилац није дужан да од понуђача затражи достављање свих или појединих доказа уколико за истог</w:t>
      </w:r>
      <w:r w:rsidRPr="00A41ABA">
        <w:rPr>
          <w:szCs w:val="24"/>
          <w:lang w:val="sr-Cyrl-RS" w:eastAsia="en-US"/>
        </w:rPr>
        <w:t xml:space="preserve"> </w:t>
      </w:r>
      <w:r w:rsidRPr="00A41ABA">
        <w:rPr>
          <w:szCs w:val="24"/>
          <w:lang w:val="en-US" w:eastAsia="en-US"/>
        </w:rPr>
        <w:t>понуђача поседује одговарајуће доказе из других поступака јавних набавки код тог наручиоца</w:t>
      </w:r>
      <w:r>
        <w:rPr>
          <w:szCs w:val="24"/>
          <w:lang w:val="en-US" w:eastAsia="en-US"/>
        </w:rPr>
        <w:t>.</w:t>
      </w:r>
    </w:p>
    <w:p w14:paraId="124DD6B4" w14:textId="77777777" w:rsidR="008A27E4" w:rsidRDefault="008A27E4" w:rsidP="00994835">
      <w:pPr>
        <w:autoSpaceDE w:val="0"/>
        <w:autoSpaceDN w:val="0"/>
        <w:adjustRightInd w:val="0"/>
        <w:jc w:val="both"/>
        <w:rPr>
          <w:rFonts w:eastAsia="TimesNewRomanPS-BoldMT"/>
          <w:b/>
          <w:bCs/>
          <w:color w:val="002060"/>
          <w:szCs w:val="24"/>
          <w:u w:val="single"/>
          <w:lang w:val="uz-Cyrl-UZ"/>
        </w:rPr>
      </w:pPr>
    </w:p>
    <w:p w14:paraId="4F3268D8" w14:textId="77777777" w:rsidR="00994835" w:rsidRPr="00A41ABA" w:rsidRDefault="00994835" w:rsidP="00994835">
      <w:pPr>
        <w:autoSpaceDE w:val="0"/>
        <w:autoSpaceDN w:val="0"/>
        <w:adjustRightInd w:val="0"/>
        <w:jc w:val="both"/>
        <w:rPr>
          <w:rFonts w:eastAsia="TimesNewRomanPS-BoldMT"/>
          <w:bCs/>
          <w:szCs w:val="24"/>
          <w:lang w:val="uz-Cyrl-UZ"/>
        </w:rPr>
      </w:pPr>
      <w:r w:rsidRPr="00A41ABA">
        <w:rPr>
          <w:rFonts w:eastAsia="TimesNewRomanPS-BoldMT"/>
          <w:b/>
          <w:bCs/>
          <w:color w:val="002060"/>
          <w:szCs w:val="24"/>
          <w:u w:val="single"/>
          <w:lang w:val="uz-Cyrl-UZ"/>
        </w:rPr>
        <w:t>ОБРАСЦИ КОЈЕ ПОНУЂАЧ МОРА ДА ДОСТАВИ У ПОНУДИ:</w:t>
      </w:r>
      <w:r w:rsidRPr="00A41ABA">
        <w:rPr>
          <w:rFonts w:eastAsia="TimesNewRomanPS-BoldMT"/>
          <w:bCs/>
          <w:szCs w:val="24"/>
          <w:lang w:val="uz-Cyrl-UZ"/>
        </w:rPr>
        <w:t xml:space="preserve"> </w:t>
      </w:r>
    </w:p>
    <w:p w14:paraId="5BECFBD0" w14:textId="77777777" w:rsidR="00994835" w:rsidRPr="00A41ABA" w:rsidRDefault="00994835" w:rsidP="00994835">
      <w:pPr>
        <w:pStyle w:val="ListParagraph"/>
        <w:autoSpaceDE w:val="0"/>
        <w:autoSpaceDN w:val="0"/>
        <w:adjustRightInd w:val="0"/>
        <w:spacing w:after="0" w:line="240" w:lineRule="auto"/>
        <w:ind w:left="786"/>
        <w:jc w:val="both"/>
        <w:rPr>
          <w:rFonts w:ascii="Times New Roman" w:eastAsia="TimesNewRomanPS-BoldMT" w:hAnsi="Times New Roman"/>
          <w:bCs/>
          <w:sz w:val="24"/>
          <w:szCs w:val="24"/>
          <w:lang w:val="uz-Cyrl-UZ"/>
        </w:rPr>
      </w:pPr>
    </w:p>
    <w:p w14:paraId="2D853022" w14:textId="77777777" w:rsidR="00994835" w:rsidRPr="00A41ABA" w:rsidRDefault="00994835" w:rsidP="00994835">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r w:rsidRPr="00A41ABA">
        <w:rPr>
          <w:rFonts w:ascii="Times New Roman" w:eastAsia="TimesNewRomanPS-BoldMT" w:hAnsi="Times New Roman"/>
          <w:bCs/>
          <w:sz w:val="24"/>
          <w:szCs w:val="24"/>
          <w:lang w:val="uz-Cyrl-UZ"/>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69944C76" w14:textId="77777777" w:rsidR="00994835" w:rsidRPr="00A41ABA" w:rsidRDefault="00994835" w:rsidP="00994835">
      <w:pPr>
        <w:pStyle w:val="ListParagraph"/>
        <w:autoSpaceDE w:val="0"/>
        <w:autoSpaceDN w:val="0"/>
        <w:adjustRightInd w:val="0"/>
        <w:spacing w:after="0" w:line="240" w:lineRule="auto"/>
        <w:ind w:left="786"/>
        <w:jc w:val="both"/>
        <w:rPr>
          <w:rFonts w:ascii="Times New Roman" w:eastAsia="TimesNewRomanPS-BoldMT" w:hAnsi="Times New Roman"/>
          <w:bCs/>
          <w:sz w:val="24"/>
          <w:szCs w:val="24"/>
          <w:lang w:val="uz-Cyrl-UZ"/>
        </w:rPr>
      </w:pPr>
    </w:p>
    <w:p w14:paraId="794628F9" w14:textId="77777777" w:rsidR="00994835" w:rsidRPr="00A41ABA" w:rsidRDefault="00994835" w:rsidP="00994835">
      <w:pPr>
        <w:tabs>
          <w:tab w:val="left" w:pos="680"/>
        </w:tabs>
        <w:jc w:val="both"/>
        <w:rPr>
          <w:rFonts w:eastAsia="TimesNewRomanPS-BoldMT"/>
          <w:bCs/>
          <w:szCs w:val="24"/>
          <w:lang w:val="uz-Cyrl-UZ"/>
        </w:rPr>
      </w:pPr>
      <w:r w:rsidRPr="00A41ABA">
        <w:rPr>
          <w:rFonts w:eastAsia="TimesNewRomanPS-BoldMT"/>
          <w:bCs/>
          <w:szCs w:val="24"/>
          <w:lang w:val="uz-Cyrl-UZ"/>
        </w:rPr>
        <w:t>ДОКАЗИ КОЈЕ ПОНУЂАЧ ЧИЈА ЈЕ ПОНУДА У ФАЗИ СТРУЧНЕ ОЦЕНЕ ПОНУДА ОЦЕЊЕНА КАО НАЈПОВОЉНИЈА НЕ МОРА ДА ДОСТАВИ, У ВЕЗИ СА ЧЛАНОМ 79. СТАВ 2. ЗЈН:</w:t>
      </w:r>
    </w:p>
    <w:p w14:paraId="139EDE0F" w14:textId="77777777" w:rsidR="00994835" w:rsidRPr="00A41ABA" w:rsidRDefault="00994835" w:rsidP="00291AB4">
      <w:pPr>
        <w:pStyle w:val="ListParagraph"/>
        <w:numPr>
          <w:ilvl w:val="0"/>
          <w:numId w:val="10"/>
        </w:numPr>
        <w:tabs>
          <w:tab w:val="left" w:pos="680"/>
        </w:tabs>
        <w:spacing w:after="0"/>
        <w:jc w:val="both"/>
        <w:rPr>
          <w:rFonts w:ascii="Times New Roman" w:eastAsia="TimesNewRomanPS-BoldMT" w:hAnsi="Times New Roman"/>
          <w:b/>
          <w:bCs/>
          <w:color w:val="002060"/>
          <w:sz w:val="24"/>
          <w:szCs w:val="24"/>
          <w:lang w:val="uz-Cyrl-UZ"/>
        </w:rPr>
      </w:pPr>
      <w:r w:rsidRPr="00A41ABA">
        <w:rPr>
          <w:rFonts w:ascii="Times New Roman" w:eastAsia="TimesNewRomanPS-BoldMT" w:hAnsi="Times New Roman"/>
          <w:bCs/>
          <w:sz w:val="24"/>
          <w:szCs w:val="24"/>
          <w:lang w:val="uz-Cyrl-UZ"/>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w:t>
      </w:r>
      <w:r w:rsidRPr="00A41ABA">
        <w:rPr>
          <w:rFonts w:ascii="Times New Roman" w:eastAsia="TimesNewRomanPS-BoldMT" w:hAnsi="Times New Roman"/>
          <w:bCs/>
          <w:color w:val="000000"/>
          <w:sz w:val="24"/>
          <w:szCs w:val="24"/>
          <w:lang w:val="uz-Cyrl-UZ"/>
        </w:rPr>
        <w:t xml:space="preserve">доступан на интернет страници Агенције за привредне регистре, </w:t>
      </w:r>
      <w:r w:rsidRPr="00A41ABA">
        <w:rPr>
          <w:rFonts w:ascii="Times New Roman" w:eastAsia="TimesNewRomanPS-BoldMT" w:hAnsi="Times New Roman"/>
          <w:bCs/>
          <w:sz w:val="24"/>
          <w:szCs w:val="24"/>
          <w:lang w:val="uz-Cyrl-UZ"/>
        </w:rPr>
        <w:t>у вези са чланом 79. став 2. ЗЈН,</w:t>
      </w:r>
    </w:p>
    <w:p w14:paraId="50B993D4" w14:textId="77777777" w:rsidR="00994835" w:rsidRPr="00A41ABA" w:rsidRDefault="00994835" w:rsidP="00291AB4">
      <w:pPr>
        <w:pStyle w:val="ListParagraph"/>
        <w:numPr>
          <w:ilvl w:val="0"/>
          <w:numId w:val="10"/>
        </w:numPr>
        <w:tabs>
          <w:tab w:val="left" w:pos="680"/>
        </w:tabs>
        <w:spacing w:after="0"/>
        <w:jc w:val="both"/>
        <w:rPr>
          <w:rFonts w:ascii="Times New Roman" w:eastAsia="TimesNewRomanPS-BoldMT" w:hAnsi="Times New Roman"/>
          <w:b/>
          <w:bCs/>
          <w:color w:val="002060"/>
          <w:sz w:val="24"/>
          <w:szCs w:val="24"/>
          <w:lang w:val="uz-Cyrl-UZ"/>
        </w:rPr>
      </w:pPr>
      <w:r w:rsidRPr="00A41ABA">
        <w:rPr>
          <w:rFonts w:ascii="Times New Roman" w:eastAsia="TimesNewRomanPS-BoldMT" w:hAnsi="Times New Roman"/>
          <w:bCs/>
          <w:sz w:val="24"/>
          <w:szCs w:val="24"/>
          <w:lang w:val="uz-Cyrl-UZ"/>
        </w:rPr>
        <w:t xml:space="preserve">Понуђач чија је понуда у фази стручне оцене понуда оцењена као најповољнија, </w:t>
      </w:r>
      <w:r w:rsidRPr="00A41ABA">
        <w:rPr>
          <w:rFonts w:ascii="Times New Roman" w:hAnsi="Times New Roman"/>
          <w:sz w:val="24"/>
          <w:szCs w:val="24"/>
        </w:rPr>
        <w:t xml:space="preserve">који је регистрован у </w:t>
      </w:r>
      <w:r w:rsidRPr="00A41ABA">
        <w:rPr>
          <w:rFonts w:ascii="Times New Roman" w:hAnsi="Times New Roman"/>
          <w:sz w:val="24"/>
          <w:szCs w:val="24"/>
          <w:lang w:val="sr-Cyrl-RS"/>
        </w:rPr>
        <w:t>Р</w:t>
      </w:r>
      <w:r w:rsidRPr="00A41ABA">
        <w:rPr>
          <w:rFonts w:ascii="Times New Roman" w:hAnsi="Times New Roman"/>
          <w:sz w:val="24"/>
          <w:szCs w:val="24"/>
        </w:rPr>
        <w:t xml:space="preserve">егистру понуђача који води Агенција за привредне регистре не мора да достави доказе </w:t>
      </w:r>
      <w:r w:rsidRPr="00A41ABA">
        <w:rPr>
          <w:rFonts w:ascii="Times New Roman" w:hAnsi="Times New Roman"/>
          <w:sz w:val="24"/>
          <w:szCs w:val="24"/>
          <w:lang w:val="sr-Cyrl-RS"/>
        </w:rPr>
        <w:t xml:space="preserve">наведене у тачкама </w:t>
      </w:r>
      <w:r w:rsidRPr="00A41ABA">
        <w:rPr>
          <w:rFonts w:ascii="Times New Roman" w:hAnsi="Times New Roman"/>
          <w:sz w:val="24"/>
          <w:szCs w:val="24"/>
        </w:rPr>
        <w:t>од 1) до 3)</w:t>
      </w:r>
      <w:r w:rsidRPr="00A41ABA">
        <w:rPr>
          <w:rFonts w:ascii="Times New Roman" w:hAnsi="Times New Roman"/>
          <w:sz w:val="24"/>
          <w:szCs w:val="24"/>
          <w:lang w:val="sr-Cyrl-RS"/>
        </w:rPr>
        <w:t xml:space="preserve"> Табеле 1. овог обрасца,</w:t>
      </w:r>
      <w:r w:rsidRPr="00A41ABA">
        <w:rPr>
          <w:rFonts w:ascii="Times New Roman" w:hAnsi="Times New Roman"/>
          <w:sz w:val="24"/>
          <w:szCs w:val="24"/>
        </w:rPr>
        <w:t xml:space="preserve"> сходно чл. 78. ЗЈН-а</w:t>
      </w:r>
      <w:r w:rsidRPr="00A41ABA">
        <w:rPr>
          <w:rFonts w:ascii="Times New Roman" w:hAnsi="Times New Roman"/>
          <w:sz w:val="24"/>
          <w:szCs w:val="24"/>
          <w:lang w:val="sr-Cyrl-RS"/>
        </w:rPr>
        <w:t xml:space="preserve">, а </w:t>
      </w:r>
      <w:r w:rsidRPr="00A41ABA">
        <w:rPr>
          <w:rFonts w:ascii="Times New Roman" w:eastAsia="TimesNewRomanPS-BoldMT" w:hAnsi="Times New Roman"/>
          <w:bCs/>
          <w:sz w:val="24"/>
          <w:szCs w:val="24"/>
          <w:lang w:val="uz-Cyrl-UZ"/>
        </w:rPr>
        <w:t>у вези са чланом 79. став 2. ЗЈН.</w:t>
      </w:r>
    </w:p>
    <w:p w14:paraId="7A69168F" w14:textId="77777777" w:rsidR="00994835" w:rsidRPr="00A41ABA" w:rsidRDefault="00994835" w:rsidP="00291AB4">
      <w:pPr>
        <w:pStyle w:val="ListParagraph"/>
        <w:numPr>
          <w:ilvl w:val="0"/>
          <w:numId w:val="10"/>
        </w:numPr>
        <w:tabs>
          <w:tab w:val="left" w:pos="680"/>
        </w:tabs>
        <w:spacing w:after="0"/>
        <w:jc w:val="both"/>
        <w:rPr>
          <w:rFonts w:ascii="Times New Roman" w:eastAsia="TimesNewRomanPS-BoldMT" w:hAnsi="Times New Roman"/>
          <w:bCs/>
          <w:color w:val="000000"/>
          <w:sz w:val="24"/>
          <w:szCs w:val="24"/>
          <w:lang w:val="uz-Cyrl-UZ"/>
        </w:rPr>
      </w:pPr>
      <w:r w:rsidRPr="00A41ABA">
        <w:rPr>
          <w:rFonts w:ascii="Times New Roman" w:eastAsia="TimesNewRomanPS-BoldMT" w:hAnsi="Times New Roman"/>
          <w:bCs/>
          <w:color w:val="000000"/>
          <w:sz w:val="24"/>
          <w:szCs w:val="24"/>
          <w:lang w:val="uz-Cyrl-UZ"/>
        </w:rPr>
        <w:t xml:space="preserve">Наручилац неће одбити понуду </w:t>
      </w:r>
      <w:r w:rsidRPr="00A41ABA">
        <w:rPr>
          <w:rFonts w:ascii="Times New Roman" w:eastAsia="TimesNewRomanPS-BoldMT" w:hAnsi="Times New Roman"/>
          <w:bCs/>
          <w:sz w:val="24"/>
          <w:szCs w:val="24"/>
          <w:lang w:val="uz-Cyrl-UZ"/>
        </w:rPr>
        <w:t>најповољнијег понуђача</w:t>
      </w:r>
      <w:r w:rsidRPr="00A41ABA">
        <w:rPr>
          <w:rFonts w:ascii="Times New Roman" w:eastAsia="TimesNewRomanPS-BoldMT" w:hAnsi="Times New Roman"/>
          <w:bCs/>
          <w:color w:val="000000"/>
          <w:sz w:val="24"/>
          <w:szCs w:val="24"/>
          <w:lang w:val="uz-Cyrl-UZ"/>
        </w:rPr>
        <w:t xml:space="preserve"> као неприхватљиву, </w:t>
      </w:r>
      <w:r w:rsidRPr="00A41ABA">
        <w:rPr>
          <w:rFonts w:ascii="Times New Roman" w:eastAsia="TimesNewRomanPS-BoldMT" w:hAnsi="Times New Roman"/>
          <w:bCs/>
          <w:sz w:val="24"/>
          <w:szCs w:val="24"/>
          <w:lang w:val="uz-Cyrl-UZ"/>
        </w:rPr>
        <w:t>у вези са чланом 79. став 2. ЗЈН,</w:t>
      </w:r>
      <w:r w:rsidRPr="00A41ABA">
        <w:rPr>
          <w:rFonts w:ascii="Times New Roman" w:eastAsia="TimesNewRomanPS-BoldMT" w:hAnsi="Times New Roman"/>
          <w:bCs/>
          <w:color w:val="000000"/>
          <w:sz w:val="24"/>
          <w:szCs w:val="24"/>
          <w:lang w:val="uz-Cyrl-UZ"/>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r w:rsidRPr="00A41ABA">
        <w:rPr>
          <w:rFonts w:ascii="Times New Roman" w:eastAsia="TimesNewRomanPS-BoldMT" w:hAnsi="Times New Roman"/>
          <w:bCs/>
          <w:sz w:val="24"/>
          <w:szCs w:val="24"/>
          <w:lang w:val="uz-Cyrl-UZ"/>
        </w:rPr>
        <w:t>.</w:t>
      </w:r>
    </w:p>
    <w:p w14:paraId="2C937764" w14:textId="77777777" w:rsidR="00994835" w:rsidRPr="00A41ABA" w:rsidRDefault="00994835" w:rsidP="00291AB4">
      <w:pPr>
        <w:pStyle w:val="ListParagraph"/>
        <w:numPr>
          <w:ilvl w:val="0"/>
          <w:numId w:val="10"/>
        </w:numPr>
        <w:tabs>
          <w:tab w:val="left" w:pos="680"/>
        </w:tabs>
        <w:spacing w:after="0"/>
        <w:jc w:val="both"/>
        <w:rPr>
          <w:rFonts w:ascii="Times New Roman" w:eastAsia="TimesNewRomanPS-BoldMT" w:hAnsi="Times New Roman"/>
          <w:bCs/>
          <w:color w:val="000000"/>
          <w:sz w:val="24"/>
          <w:szCs w:val="24"/>
          <w:lang w:val="uz-Cyrl-UZ"/>
        </w:rPr>
      </w:pPr>
      <w:r w:rsidRPr="00A41ABA">
        <w:rPr>
          <w:rFonts w:ascii="Times New Roman" w:eastAsia="TimesNewRomanPS-BoldMT" w:hAnsi="Times New Roman"/>
          <w:bCs/>
          <w:color w:val="000000"/>
          <w:sz w:val="24"/>
          <w:szCs w:val="24"/>
          <w:lang w:val="uz-Cyrl-UZ"/>
        </w:rPr>
        <w:t xml:space="preserve">Понуђач не мора да достави Образац трошкова припреме понуде </w:t>
      </w:r>
    </w:p>
    <w:p w14:paraId="30581284" w14:textId="77777777" w:rsidR="00994835" w:rsidRPr="004461DE" w:rsidRDefault="00994835" w:rsidP="00291AB4">
      <w:pPr>
        <w:numPr>
          <w:ilvl w:val="0"/>
          <w:numId w:val="10"/>
        </w:numPr>
        <w:shd w:val="clear" w:color="auto" w:fill="FFFFFF"/>
        <w:tabs>
          <w:tab w:val="left" w:pos="192"/>
          <w:tab w:val="left" w:pos="342"/>
          <w:tab w:val="left" w:pos="680"/>
        </w:tabs>
        <w:suppressAutoHyphens w:val="0"/>
        <w:spacing w:line="276" w:lineRule="auto"/>
        <w:ind w:right="69"/>
        <w:contextualSpacing/>
        <w:jc w:val="both"/>
        <w:rPr>
          <w:rFonts w:eastAsia="TimesNewRomanPS-BoldMT"/>
          <w:bCs/>
          <w:color w:val="000000"/>
          <w:szCs w:val="24"/>
          <w:lang w:val="uz-Cyrl-UZ"/>
        </w:rPr>
      </w:pPr>
      <w:r w:rsidRPr="00A41ABA">
        <w:rPr>
          <w:rFonts w:eastAsia="TimesNewRomanPS-BoldMT"/>
          <w:bCs/>
          <w:szCs w:val="24"/>
          <w:lang w:val="uz-Cyrl-UZ"/>
        </w:rPr>
        <w:t>У вези са чланом 79. став 2. ЗЈН</w:t>
      </w:r>
      <w:r w:rsidRPr="00A41ABA">
        <w:rPr>
          <w:rFonts w:eastAsia="TimesNewRomanPS-BoldMT"/>
          <w:bCs/>
          <w:color w:val="000000"/>
          <w:szCs w:val="24"/>
          <w:lang w:val="uz-Cyrl-UZ"/>
        </w:rPr>
        <w:t xml:space="preserve"> </w:t>
      </w:r>
      <w:r w:rsidRPr="00A41ABA">
        <w:rPr>
          <w:rFonts w:eastAsia="TimesNewRomanPS-BoldMT"/>
          <w:bCs/>
          <w:szCs w:val="24"/>
          <w:lang w:val="uz-Cyrl-UZ"/>
        </w:rPr>
        <w:t xml:space="preserve">Понуђач чија је понуда у фази стручне оцене понуда </w:t>
      </w:r>
      <w:r w:rsidRPr="004461DE">
        <w:rPr>
          <w:rFonts w:eastAsia="TimesNewRomanPS-BoldMT"/>
          <w:bCs/>
          <w:szCs w:val="24"/>
          <w:lang w:val="uz-Cyrl-UZ"/>
        </w:rPr>
        <w:t>оцењена као најповољнија</w:t>
      </w:r>
      <w:r w:rsidRPr="004461DE">
        <w:rPr>
          <w:rFonts w:eastAsia="Calibri"/>
          <w:szCs w:val="24"/>
          <w:lang w:val="uz-Cyrl-UZ" w:eastAsia="en-US"/>
        </w:rPr>
        <w:t xml:space="preserve"> не мора </w:t>
      </w:r>
      <w:r w:rsidRPr="004461DE">
        <w:rPr>
          <w:rFonts w:eastAsia="TimesNewRomanPS-BoldMT"/>
          <w:bCs/>
          <w:color w:val="000000"/>
          <w:szCs w:val="24"/>
          <w:lang w:val="uz-Cyrl-UZ"/>
        </w:rPr>
        <w:t>пре доношења Одлуке о додели уговора</w:t>
      </w:r>
      <w:r w:rsidRPr="004461DE">
        <w:rPr>
          <w:rFonts w:eastAsia="Calibri"/>
          <w:szCs w:val="24"/>
          <w:lang w:val="uz-Cyrl-UZ" w:eastAsia="en-US"/>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4461DE">
        <w:rPr>
          <w:rFonts w:eastAsia="Calibri"/>
          <w:szCs w:val="24"/>
          <w:lang w:val="en-US" w:eastAsia="en-US"/>
        </w:rPr>
        <w:t xml:space="preserve">наплата </w:t>
      </w:r>
      <w:r w:rsidRPr="004461DE">
        <w:rPr>
          <w:rFonts w:eastAsia="Calibri"/>
          <w:szCs w:val="24"/>
          <w:lang w:val="sr-Cyrl-RS" w:eastAsia="en-US"/>
        </w:rPr>
        <w:t xml:space="preserve">– Претраживање дужника у принудној наплати – линк:  </w:t>
      </w:r>
      <w:hyperlink r:id="rId19" w:history="1">
        <w:r w:rsidRPr="004461DE">
          <w:rPr>
            <w:rStyle w:val="Hyperlink"/>
            <w:rFonts w:eastAsia="Calibri"/>
            <w:szCs w:val="24"/>
            <w:lang w:val="sr-Cyrl-RS" w:eastAsia="en-US"/>
          </w:rPr>
          <w:t>http://www.nbs.rs/internet/cirilica/67/pn.html</w:t>
        </w:r>
      </w:hyperlink>
      <w:r w:rsidRPr="004461DE">
        <w:rPr>
          <w:rFonts w:eastAsia="Calibri"/>
          <w:szCs w:val="24"/>
          <w:lang w:val="sr-Cyrl-RS" w:eastAsia="en-US"/>
        </w:rPr>
        <w:t xml:space="preserve">   </w:t>
      </w:r>
    </w:p>
    <w:p w14:paraId="3DCB2DF7" w14:textId="77777777" w:rsidR="00994835" w:rsidRPr="004461DE" w:rsidRDefault="00994835" w:rsidP="00994835">
      <w:pPr>
        <w:tabs>
          <w:tab w:val="left" w:pos="680"/>
        </w:tabs>
        <w:jc w:val="both"/>
        <w:rPr>
          <w:rFonts w:eastAsia="TimesNewRomanPS-BoldMT"/>
          <w:b/>
          <w:bCs/>
          <w:color w:val="002060"/>
          <w:szCs w:val="24"/>
          <w:lang w:val="uz-Cyrl-UZ"/>
        </w:rPr>
      </w:pPr>
    </w:p>
    <w:p w14:paraId="4B1A567A" w14:textId="77777777" w:rsidR="009B7062" w:rsidRDefault="009B7062" w:rsidP="00994835">
      <w:pPr>
        <w:tabs>
          <w:tab w:val="left" w:pos="680"/>
        </w:tabs>
        <w:jc w:val="both"/>
        <w:rPr>
          <w:rFonts w:eastAsia="TimesNewRomanPS-BoldMT"/>
          <w:b/>
          <w:bCs/>
          <w:color w:val="002060"/>
          <w:szCs w:val="24"/>
          <w:lang w:val="uz-Cyrl-UZ"/>
        </w:rPr>
      </w:pPr>
    </w:p>
    <w:p w14:paraId="6FDBE50C" w14:textId="77777777" w:rsidR="009B7062" w:rsidRDefault="009B7062" w:rsidP="00994835">
      <w:pPr>
        <w:tabs>
          <w:tab w:val="left" w:pos="680"/>
        </w:tabs>
        <w:jc w:val="both"/>
        <w:rPr>
          <w:rFonts w:eastAsia="TimesNewRomanPS-BoldMT"/>
          <w:b/>
          <w:bCs/>
          <w:color w:val="002060"/>
          <w:szCs w:val="24"/>
          <w:lang w:val="uz-Cyrl-UZ"/>
        </w:rPr>
      </w:pPr>
    </w:p>
    <w:p w14:paraId="6B899068" w14:textId="77777777" w:rsidR="009B7062" w:rsidRDefault="009B7062" w:rsidP="00994835">
      <w:pPr>
        <w:tabs>
          <w:tab w:val="left" w:pos="680"/>
        </w:tabs>
        <w:jc w:val="both"/>
        <w:rPr>
          <w:rFonts w:eastAsia="TimesNewRomanPS-BoldMT"/>
          <w:b/>
          <w:bCs/>
          <w:color w:val="002060"/>
          <w:szCs w:val="24"/>
          <w:lang w:val="uz-Cyrl-UZ"/>
        </w:rPr>
      </w:pPr>
    </w:p>
    <w:p w14:paraId="36AF38AB" w14:textId="62E44DCD" w:rsidR="00994835" w:rsidRPr="004461DE" w:rsidRDefault="00994835" w:rsidP="00994835">
      <w:pPr>
        <w:tabs>
          <w:tab w:val="left" w:pos="680"/>
        </w:tabs>
        <w:jc w:val="both"/>
        <w:rPr>
          <w:rFonts w:eastAsia="TimesNewRomanPS-BoldMT"/>
          <w:b/>
          <w:bCs/>
          <w:color w:val="002060"/>
          <w:szCs w:val="24"/>
          <w:lang w:val="uz-Cyrl-UZ"/>
        </w:rPr>
      </w:pPr>
      <w:r w:rsidRPr="004461DE">
        <w:rPr>
          <w:rFonts w:eastAsia="TimesNewRomanPS-BoldMT"/>
          <w:b/>
          <w:bCs/>
          <w:color w:val="002060"/>
          <w:szCs w:val="24"/>
          <w:lang w:val="uz-Cyrl-UZ"/>
        </w:rPr>
        <w:t>ГРУПА ПОНУЂАЧА</w:t>
      </w:r>
    </w:p>
    <w:p w14:paraId="7B1DCD16" w14:textId="77777777" w:rsidR="00994835" w:rsidRPr="004461DE" w:rsidRDefault="00994835" w:rsidP="00994835">
      <w:pPr>
        <w:pStyle w:val="ListParagraph"/>
        <w:numPr>
          <w:ilvl w:val="0"/>
          <w:numId w:val="6"/>
        </w:numPr>
        <w:tabs>
          <w:tab w:val="left" w:pos="680"/>
        </w:tabs>
        <w:spacing w:after="0"/>
        <w:jc w:val="both"/>
        <w:rPr>
          <w:rFonts w:ascii="Times New Roman" w:eastAsia="TimesNewRomanPS-BoldMT" w:hAnsi="Times New Roman"/>
          <w:bCs/>
          <w:sz w:val="24"/>
          <w:szCs w:val="24"/>
        </w:rPr>
      </w:pPr>
      <w:r w:rsidRPr="004461DE">
        <w:rPr>
          <w:rFonts w:ascii="Times New Roman" w:eastAsia="TimesNewRomanPS-BoldMT" w:hAnsi="Times New Roman"/>
          <w:bCs/>
          <w:color w:val="000000"/>
          <w:sz w:val="24"/>
          <w:szCs w:val="24"/>
        </w:rPr>
        <w:t>Уколико група по</w:t>
      </w:r>
      <w:r w:rsidRPr="004461DE">
        <w:rPr>
          <w:rFonts w:ascii="Times New Roman" w:eastAsia="TimesNewRomanPS-BoldMT" w:hAnsi="Times New Roman"/>
          <w:bCs/>
          <w:color w:val="000000"/>
          <w:sz w:val="24"/>
          <w:szCs w:val="24"/>
          <w:lang w:val="uz-Cyrl-UZ"/>
        </w:rPr>
        <w:t>нуђача п</w:t>
      </w:r>
      <w:r w:rsidRPr="004461DE">
        <w:rPr>
          <w:rFonts w:ascii="Times New Roman" w:eastAsia="TimesNewRomanPS-BoldMT" w:hAnsi="Times New Roman"/>
          <w:bCs/>
          <w:color w:val="000000"/>
          <w:sz w:val="24"/>
          <w:szCs w:val="24"/>
        </w:rPr>
        <w:t>однесе заједничку п</w:t>
      </w:r>
      <w:r w:rsidRPr="004461DE">
        <w:rPr>
          <w:rFonts w:ascii="Times New Roman" w:eastAsia="TimesNewRomanPS-BoldMT" w:hAnsi="Times New Roman"/>
          <w:bCs/>
          <w:color w:val="000000"/>
          <w:sz w:val="24"/>
          <w:szCs w:val="24"/>
          <w:lang w:val="uz-Cyrl-UZ"/>
        </w:rPr>
        <w:t>онуду</w:t>
      </w:r>
      <w:r w:rsidRPr="004461DE">
        <w:rPr>
          <w:rFonts w:ascii="Times New Roman" w:eastAsia="TimesNewRomanPS-BoldMT" w:hAnsi="Times New Roman"/>
          <w:bCs/>
          <w:color w:val="000000"/>
          <w:sz w:val="24"/>
          <w:szCs w:val="24"/>
        </w:rPr>
        <w:t xml:space="preserve">, сваки </w:t>
      </w:r>
      <w:r w:rsidRPr="004461DE">
        <w:rPr>
          <w:rFonts w:ascii="Times New Roman" w:eastAsia="TimesNewRomanPS-BoldMT" w:hAnsi="Times New Roman"/>
          <w:bCs/>
          <w:color w:val="000000"/>
          <w:sz w:val="24"/>
          <w:szCs w:val="24"/>
          <w:lang w:val="uz-Cyrl-UZ"/>
        </w:rPr>
        <w:t>учесник у заједничкој понуди</w:t>
      </w:r>
      <w:r w:rsidRPr="004461DE">
        <w:rPr>
          <w:rFonts w:ascii="Times New Roman" w:eastAsia="TimesNewRomanPS-BoldMT" w:hAnsi="Times New Roman"/>
          <w:bCs/>
          <w:color w:val="000000"/>
          <w:sz w:val="24"/>
          <w:szCs w:val="24"/>
        </w:rPr>
        <w:t xml:space="preserve"> мора да испуњава услове </w:t>
      </w:r>
      <w:r w:rsidRPr="004461DE">
        <w:rPr>
          <w:rFonts w:ascii="Times New Roman" w:eastAsia="TimesNewRomanPS-BoldMT" w:hAnsi="Times New Roman"/>
          <w:bCs/>
          <w:color w:val="000000"/>
          <w:sz w:val="24"/>
          <w:szCs w:val="24"/>
          <w:lang w:val="uz-Cyrl-UZ"/>
        </w:rPr>
        <w:t xml:space="preserve">наведене под редним бројем од 1. до 3. овог обрасца – Табела 1, </w:t>
      </w:r>
      <w:r w:rsidRPr="004461DE">
        <w:rPr>
          <w:rFonts w:ascii="Times New Roman" w:eastAsia="TimesNewRomanPS-BoldMT" w:hAnsi="Times New Roman"/>
          <w:bCs/>
          <w:sz w:val="24"/>
          <w:szCs w:val="24"/>
        </w:rPr>
        <w:t xml:space="preserve">а остале услове </w:t>
      </w:r>
      <w:r w:rsidRPr="004461DE">
        <w:rPr>
          <w:rFonts w:ascii="Times New Roman" w:eastAsia="TimesNewRomanPS-BoldMT" w:hAnsi="Times New Roman"/>
          <w:bCs/>
          <w:sz w:val="24"/>
          <w:szCs w:val="24"/>
          <w:lang w:val="uz-Cyrl-UZ"/>
        </w:rPr>
        <w:t xml:space="preserve">из овог обрасца </w:t>
      </w:r>
      <w:r w:rsidRPr="004461DE">
        <w:rPr>
          <w:rFonts w:ascii="Times New Roman" w:eastAsia="TimesNewRomanPS-BoldMT" w:hAnsi="Times New Roman"/>
          <w:bCs/>
          <w:sz w:val="24"/>
          <w:szCs w:val="24"/>
        </w:rPr>
        <w:t xml:space="preserve">испуњавају </w:t>
      </w:r>
      <w:r w:rsidRPr="004461DE">
        <w:rPr>
          <w:rFonts w:ascii="Times New Roman" w:eastAsia="TimesNewRomanPS-BoldMT" w:hAnsi="Times New Roman"/>
          <w:bCs/>
          <w:sz w:val="24"/>
          <w:szCs w:val="24"/>
          <w:lang w:val="uz-Cyrl-UZ"/>
        </w:rPr>
        <w:t>заједно</w:t>
      </w:r>
      <w:r w:rsidRPr="004461DE">
        <w:rPr>
          <w:rFonts w:ascii="Times New Roman" w:eastAsia="TimesNewRomanPS-BoldMT" w:hAnsi="Times New Roman"/>
          <w:bCs/>
          <w:sz w:val="24"/>
          <w:szCs w:val="24"/>
        </w:rPr>
        <w:t>.</w:t>
      </w:r>
    </w:p>
    <w:p w14:paraId="4151C472" w14:textId="77777777" w:rsidR="00994835" w:rsidRPr="004461DE" w:rsidRDefault="00994835" w:rsidP="00994835">
      <w:pPr>
        <w:autoSpaceDE w:val="0"/>
        <w:autoSpaceDN w:val="0"/>
        <w:adjustRightInd w:val="0"/>
        <w:jc w:val="both"/>
        <w:rPr>
          <w:rFonts w:eastAsia="TimesNewRomanPS-BoldMT"/>
          <w:bCs/>
          <w:color w:val="FF0000"/>
          <w:szCs w:val="24"/>
          <w:lang w:val="uz-Cyrl-UZ"/>
        </w:rPr>
      </w:pPr>
    </w:p>
    <w:p w14:paraId="78EA2233" w14:textId="77777777" w:rsidR="00994835" w:rsidRPr="004461DE" w:rsidRDefault="00994835" w:rsidP="00994835">
      <w:pPr>
        <w:autoSpaceDE w:val="0"/>
        <w:autoSpaceDN w:val="0"/>
        <w:adjustRightInd w:val="0"/>
        <w:jc w:val="both"/>
        <w:rPr>
          <w:rFonts w:eastAsia="TimesNewRomanPS-BoldMT"/>
          <w:b/>
          <w:bCs/>
          <w:color w:val="002060"/>
          <w:szCs w:val="24"/>
          <w:lang w:val="uz-Cyrl-UZ"/>
        </w:rPr>
      </w:pPr>
      <w:r w:rsidRPr="004461DE">
        <w:rPr>
          <w:rFonts w:eastAsia="TimesNewRomanPS-BoldMT"/>
          <w:b/>
          <w:bCs/>
          <w:color w:val="002060"/>
          <w:szCs w:val="24"/>
          <w:lang w:val="uz-Cyrl-UZ"/>
        </w:rPr>
        <w:t xml:space="preserve">ПОДИЗВОЂАЧИ </w:t>
      </w:r>
    </w:p>
    <w:p w14:paraId="492F0818" w14:textId="62C3401A" w:rsidR="00994835" w:rsidRPr="004461DE" w:rsidRDefault="00994835" w:rsidP="00994835">
      <w:pPr>
        <w:pStyle w:val="ListParagraph"/>
        <w:numPr>
          <w:ilvl w:val="0"/>
          <w:numId w:val="7"/>
        </w:numPr>
        <w:jc w:val="both"/>
        <w:rPr>
          <w:rFonts w:ascii="Times New Roman" w:hAnsi="Times New Roman"/>
          <w:sz w:val="24"/>
          <w:szCs w:val="24"/>
        </w:rPr>
      </w:pPr>
      <w:r w:rsidRPr="004461DE">
        <w:rPr>
          <w:rFonts w:ascii="Times New Roman" w:hAnsi="Times New Roman"/>
          <w:sz w:val="24"/>
          <w:szCs w:val="24"/>
          <w:lang w:val="sr-Cyrl-CS"/>
        </w:rPr>
        <w:t xml:space="preserve">Уколико понуђач подносе понуду са подизвођачем/има, подизвођач мора да испуњава обавезне услове наведене </w:t>
      </w:r>
      <w:r w:rsidRPr="004461DE">
        <w:rPr>
          <w:rFonts w:ascii="Times New Roman" w:eastAsia="TimesNewRomanPS-BoldMT" w:hAnsi="Times New Roman"/>
          <w:bCs/>
          <w:color w:val="000000"/>
          <w:sz w:val="24"/>
          <w:szCs w:val="24"/>
          <w:lang w:val="uz-Cyrl-UZ"/>
        </w:rPr>
        <w:t>под редним бројем од</w:t>
      </w:r>
      <w:r w:rsidRPr="004461DE">
        <w:rPr>
          <w:rFonts w:ascii="Times New Roman" w:hAnsi="Times New Roman"/>
          <w:sz w:val="24"/>
          <w:szCs w:val="24"/>
          <w:lang w:val="sr-Cyrl-CS"/>
        </w:rPr>
        <w:t xml:space="preserve"> 1. до </w:t>
      </w:r>
      <w:r w:rsidRPr="004461DE">
        <w:rPr>
          <w:rFonts w:ascii="Times New Roman" w:hAnsi="Times New Roman"/>
          <w:sz w:val="24"/>
          <w:szCs w:val="24"/>
          <w:lang w:val="ru-RU"/>
        </w:rPr>
        <w:t>3</w:t>
      </w:r>
      <w:r w:rsidRPr="004461DE">
        <w:rPr>
          <w:rFonts w:ascii="Times New Roman" w:hAnsi="Times New Roman"/>
          <w:sz w:val="24"/>
          <w:szCs w:val="24"/>
          <w:lang w:val="sr-Cyrl-CS"/>
        </w:rPr>
        <w:t>. овог обрасца</w:t>
      </w:r>
      <w:r w:rsidRPr="004461DE">
        <w:rPr>
          <w:rFonts w:ascii="Times New Roman" w:eastAsia="TimesNewRomanPS-BoldMT" w:hAnsi="Times New Roman"/>
          <w:bCs/>
          <w:color w:val="000000"/>
          <w:sz w:val="24"/>
          <w:szCs w:val="24"/>
          <w:lang w:val="uz-Cyrl-UZ"/>
        </w:rPr>
        <w:t xml:space="preserve"> – Табела 1 а додатне услове понуђач мора да испуњава самостално или у заједничкој понуди као група понуђача</w:t>
      </w:r>
      <w:r w:rsidR="00A32441">
        <w:rPr>
          <w:rFonts w:ascii="Times New Roman" w:eastAsia="TimesNewRomanPS-BoldMT" w:hAnsi="Times New Roman"/>
          <w:bCs/>
          <w:color w:val="000000"/>
          <w:sz w:val="24"/>
          <w:szCs w:val="24"/>
          <w:lang w:val="uz-Cyrl-UZ"/>
        </w:rPr>
        <w:t>.</w:t>
      </w:r>
    </w:p>
    <w:p w14:paraId="2C566D71" w14:textId="77777777" w:rsidR="00994835" w:rsidRPr="004461DE" w:rsidRDefault="00994835" w:rsidP="00994835">
      <w:pPr>
        <w:autoSpaceDE w:val="0"/>
        <w:autoSpaceDN w:val="0"/>
        <w:adjustRightInd w:val="0"/>
        <w:jc w:val="both"/>
        <w:rPr>
          <w:rFonts w:eastAsia="TimesNewRomanPS-BoldMT"/>
          <w:b/>
          <w:bCs/>
          <w:color w:val="000000"/>
          <w:szCs w:val="24"/>
          <w:lang w:val="uz-Cyrl-UZ"/>
        </w:rPr>
      </w:pPr>
    </w:p>
    <w:p w14:paraId="0AB15109" w14:textId="77777777" w:rsidR="00994835" w:rsidRPr="004461DE" w:rsidRDefault="00994835" w:rsidP="00994835">
      <w:pPr>
        <w:autoSpaceDE w:val="0"/>
        <w:autoSpaceDN w:val="0"/>
        <w:adjustRightInd w:val="0"/>
        <w:jc w:val="both"/>
        <w:rPr>
          <w:rFonts w:eastAsia="TimesNewRomanPS-BoldMT"/>
          <w:b/>
          <w:bCs/>
          <w:color w:val="002060"/>
          <w:szCs w:val="24"/>
          <w:lang w:val="uz-Cyrl-UZ"/>
        </w:rPr>
      </w:pPr>
      <w:r w:rsidRPr="004461DE">
        <w:rPr>
          <w:rFonts w:eastAsia="TimesNewRomanPS-BoldMT"/>
          <w:b/>
          <w:bCs/>
          <w:color w:val="002060"/>
          <w:szCs w:val="24"/>
          <w:lang w:val="uz-Cyrl-UZ"/>
        </w:rPr>
        <w:t>СТРАНИ ПОНУЂАЧИ</w:t>
      </w:r>
    </w:p>
    <w:p w14:paraId="4F7E7699" w14:textId="77777777" w:rsidR="00994835" w:rsidRPr="00A41ABA" w:rsidRDefault="00994835" w:rsidP="00994835">
      <w:pPr>
        <w:numPr>
          <w:ilvl w:val="0"/>
          <w:numId w:val="8"/>
        </w:numPr>
        <w:suppressAutoHyphens w:val="0"/>
        <w:spacing w:after="90"/>
        <w:rPr>
          <w:spacing w:val="-4"/>
          <w:szCs w:val="24"/>
          <w:lang w:val="en-US" w:eastAsia="en-US"/>
        </w:rPr>
      </w:pPr>
      <w:r w:rsidRPr="004461DE">
        <w:rPr>
          <w:spacing w:val="-4"/>
          <w:szCs w:val="24"/>
          <w:lang w:val="en-US" w:eastAsia="en-US"/>
        </w:rPr>
        <w:t xml:space="preserve">Ако се у држави у којој понуђач има седиште не издају </w:t>
      </w:r>
      <w:r w:rsidRPr="004461DE">
        <w:rPr>
          <w:spacing w:val="-4"/>
          <w:szCs w:val="24"/>
          <w:lang w:val="sr-Cyrl-RS" w:eastAsia="en-US"/>
        </w:rPr>
        <w:t xml:space="preserve">тражени </w:t>
      </w:r>
      <w:r w:rsidRPr="004461DE">
        <w:rPr>
          <w:spacing w:val="-4"/>
          <w:szCs w:val="24"/>
          <w:lang w:val="en-US" w:eastAsia="en-US"/>
        </w:rPr>
        <w:t xml:space="preserve">докази, </w:t>
      </w:r>
      <w:r w:rsidRPr="004461DE">
        <w:rPr>
          <w:spacing w:val="-4"/>
          <w:szCs w:val="24"/>
          <w:lang w:val="sr-Cyrl-RS" w:eastAsia="en-US"/>
        </w:rPr>
        <w:t xml:space="preserve">најповољнији </w:t>
      </w:r>
      <w:r w:rsidRPr="004461DE">
        <w:rPr>
          <w:spacing w:val="-4"/>
          <w:szCs w:val="24"/>
          <w:lang w:val="en-US" w:eastAsia="en-US"/>
        </w:rPr>
        <w:t>понуђач</w:t>
      </w:r>
      <w:r w:rsidRPr="004461DE">
        <w:rPr>
          <w:spacing w:val="-4"/>
          <w:szCs w:val="24"/>
          <w:lang w:val="sr-Cyrl-RS" w:eastAsia="en-US"/>
        </w:rPr>
        <w:t xml:space="preserve"> у вези са чланом 79. став 2. ЗЈН</w:t>
      </w:r>
      <w:r w:rsidRPr="00A41ABA">
        <w:rPr>
          <w:spacing w:val="-4"/>
          <w:szCs w:val="24"/>
          <w:lang w:val="sr-Cyrl-RS" w:eastAsia="en-US"/>
        </w:rPr>
        <w:t xml:space="preserve">, </w:t>
      </w:r>
      <w:r w:rsidRPr="00A41ABA">
        <w:rPr>
          <w:spacing w:val="-4"/>
          <w:szCs w:val="24"/>
          <w:lang w:val="en-US" w:eastAsia="en-US"/>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A41ABA">
        <w:rPr>
          <w:spacing w:val="-4"/>
          <w:szCs w:val="24"/>
          <w:lang w:val="sr-Cyrl-RS" w:eastAsia="en-US"/>
        </w:rPr>
        <w:t xml:space="preserve"> </w:t>
      </w:r>
      <w:r w:rsidRPr="00A41ABA">
        <w:rPr>
          <w:spacing w:val="-4"/>
          <w:szCs w:val="24"/>
          <w:lang w:val="en-US" w:eastAsia="en-US"/>
        </w:rPr>
        <w:t xml:space="preserve">јавним бележником или другим надлежним органом те државе. </w:t>
      </w:r>
    </w:p>
    <w:p w14:paraId="4198AB7E" w14:textId="77777777" w:rsidR="00994835" w:rsidRPr="00A41ABA" w:rsidRDefault="00994835" w:rsidP="00994835">
      <w:pPr>
        <w:pStyle w:val="ListParagraph"/>
        <w:numPr>
          <w:ilvl w:val="0"/>
          <w:numId w:val="8"/>
        </w:numPr>
        <w:autoSpaceDE w:val="0"/>
        <w:autoSpaceDN w:val="0"/>
        <w:adjustRightInd w:val="0"/>
        <w:spacing w:after="0" w:line="240" w:lineRule="auto"/>
        <w:jc w:val="both"/>
        <w:rPr>
          <w:rFonts w:ascii="Times New Roman" w:eastAsia="TimesNewRomanPSMT" w:hAnsi="Times New Roman"/>
          <w:bCs/>
          <w:color w:val="000000"/>
          <w:sz w:val="24"/>
          <w:szCs w:val="24"/>
          <w:lang w:val="uz-Cyrl-UZ"/>
        </w:rPr>
      </w:pPr>
      <w:r w:rsidRPr="00A41ABA">
        <w:rPr>
          <w:rFonts w:ascii="Times New Roman" w:eastAsia="TimesNewRomanPS-BoldMT" w:hAnsi="Times New Roman"/>
          <w:bCs/>
          <w:color w:val="000000"/>
          <w:sz w:val="24"/>
          <w:szCs w:val="24"/>
        </w:rPr>
        <w:t>Ако</w:t>
      </w:r>
      <w:r w:rsidRPr="00A41ABA">
        <w:rPr>
          <w:rFonts w:ascii="Times New Roman" w:eastAsia="TimesNewRomanPS-BoldMT" w:hAnsi="Times New Roman"/>
          <w:bCs/>
          <w:color w:val="000000"/>
          <w:sz w:val="24"/>
          <w:szCs w:val="24"/>
          <w:lang w:val="sr-Cyrl-RS"/>
        </w:rPr>
        <w:t xml:space="preserve"> најповољнији</w:t>
      </w:r>
      <w:r w:rsidRPr="00A41ABA">
        <w:rPr>
          <w:rFonts w:ascii="Times New Roman" w:eastAsia="TimesNewRomanPS-BoldMT" w:hAnsi="Times New Roman"/>
          <w:bCs/>
          <w:color w:val="000000"/>
          <w:sz w:val="24"/>
          <w:szCs w:val="24"/>
        </w:rPr>
        <w:t xml:space="preserve"> понуђач има седиште у другој држави, наручилац може да провери да ли су документи којима </w:t>
      </w:r>
      <w:r w:rsidRPr="00A41ABA">
        <w:rPr>
          <w:rFonts w:ascii="Times New Roman" w:eastAsia="TimesNewRomanPS-BoldMT" w:hAnsi="Times New Roman"/>
          <w:bCs/>
          <w:color w:val="000000"/>
          <w:sz w:val="24"/>
          <w:szCs w:val="24"/>
          <w:lang w:val="sr-Cyrl-RS"/>
        </w:rPr>
        <w:t xml:space="preserve">најповољнији </w:t>
      </w:r>
      <w:r w:rsidRPr="00A41ABA">
        <w:rPr>
          <w:rFonts w:ascii="Times New Roman" w:eastAsia="TimesNewRomanPS-BoldMT" w:hAnsi="Times New Roman"/>
          <w:bCs/>
          <w:color w:val="000000"/>
          <w:sz w:val="24"/>
          <w:szCs w:val="24"/>
        </w:rPr>
        <w:t>понуђач доказује испуњеност тражених услова издати од стране надлежних органа те државе</w:t>
      </w:r>
      <w:r w:rsidRPr="00A41ABA">
        <w:rPr>
          <w:rFonts w:ascii="Times New Roman" w:eastAsia="TimesNewRomanPSMT" w:hAnsi="Times New Roman"/>
          <w:bCs/>
          <w:color w:val="000000"/>
          <w:sz w:val="24"/>
          <w:szCs w:val="24"/>
        </w:rPr>
        <w:t>.</w:t>
      </w:r>
    </w:p>
    <w:p w14:paraId="18F7C76F" w14:textId="77777777" w:rsidR="00994835" w:rsidRPr="00A41ABA" w:rsidRDefault="00994835" w:rsidP="00994835">
      <w:pPr>
        <w:autoSpaceDE w:val="0"/>
        <w:autoSpaceDN w:val="0"/>
        <w:adjustRightInd w:val="0"/>
        <w:jc w:val="both"/>
        <w:rPr>
          <w:rFonts w:eastAsia="TimesNewRomanPSMT"/>
          <w:b/>
          <w:bCs/>
          <w:color w:val="002060"/>
          <w:szCs w:val="24"/>
          <w:lang w:val="uz-Cyrl-UZ"/>
        </w:rPr>
      </w:pPr>
    </w:p>
    <w:p w14:paraId="74AAABD0" w14:textId="77777777" w:rsidR="00994835" w:rsidRPr="00A41ABA" w:rsidRDefault="00994835" w:rsidP="00994835">
      <w:pPr>
        <w:autoSpaceDE w:val="0"/>
        <w:autoSpaceDN w:val="0"/>
        <w:adjustRightInd w:val="0"/>
        <w:jc w:val="both"/>
        <w:rPr>
          <w:rFonts w:eastAsia="TimesNewRomanPSMT"/>
          <w:b/>
          <w:bCs/>
          <w:color w:val="002060"/>
          <w:szCs w:val="24"/>
          <w:lang w:val="uz-Cyrl-UZ"/>
        </w:rPr>
      </w:pPr>
      <w:r w:rsidRPr="00A41ABA">
        <w:rPr>
          <w:rFonts w:eastAsia="TimesNewRomanPSMT"/>
          <w:b/>
          <w:bCs/>
          <w:color w:val="002060"/>
          <w:szCs w:val="24"/>
          <w:lang w:val="uz-Cyrl-UZ"/>
        </w:rPr>
        <w:t>ПРОМЕНЕ</w:t>
      </w:r>
    </w:p>
    <w:p w14:paraId="528E3722" w14:textId="77777777" w:rsidR="00994835" w:rsidRPr="00A41ABA" w:rsidRDefault="00994835" w:rsidP="00994835">
      <w:pPr>
        <w:pStyle w:val="ListParagraph"/>
        <w:numPr>
          <w:ilvl w:val="0"/>
          <w:numId w:val="9"/>
        </w:numPr>
        <w:tabs>
          <w:tab w:val="left" w:pos="680"/>
        </w:tabs>
        <w:spacing w:after="0" w:line="240" w:lineRule="auto"/>
        <w:jc w:val="both"/>
        <w:rPr>
          <w:rFonts w:ascii="Times New Roman" w:eastAsia="TimesNewRomanPSMT" w:hAnsi="Times New Roman"/>
          <w:b/>
          <w:bCs/>
          <w:color w:val="000000"/>
          <w:sz w:val="24"/>
          <w:szCs w:val="24"/>
        </w:rPr>
      </w:pPr>
      <w:r w:rsidRPr="00A41ABA">
        <w:rPr>
          <w:rFonts w:ascii="Times New Roman" w:eastAsia="TimesNewRomanPSMT" w:hAnsi="Times New Roman"/>
          <w:bCs/>
          <w:color w:val="000000"/>
          <w:sz w:val="24"/>
          <w:szCs w:val="24"/>
        </w:rPr>
        <w:t xml:space="preserve">Понуђач </w:t>
      </w:r>
      <w:r w:rsidRPr="00A41ABA">
        <w:rPr>
          <w:rFonts w:ascii="Times New Roman" w:eastAsia="TimesNewRomanPSMT" w:hAnsi="Times New Roman"/>
          <w:bCs/>
          <w:color w:val="000000"/>
          <w:sz w:val="24"/>
          <w:szCs w:val="24"/>
          <w:lang w:val="uz-Cyrl-UZ"/>
        </w:rPr>
        <w:t>је</w:t>
      </w:r>
      <w:r w:rsidRPr="00A41ABA">
        <w:rPr>
          <w:rFonts w:ascii="Times New Roman" w:eastAsia="TimesNewRomanPSMT" w:hAnsi="Times New Roman"/>
          <w:bCs/>
          <w:color w:val="000000"/>
          <w:sz w:val="24"/>
          <w:szCs w:val="24"/>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34E5F4D6" w14:textId="77777777" w:rsidR="00994835" w:rsidRPr="00A41ABA" w:rsidRDefault="00994835" w:rsidP="00994835">
      <w:pPr>
        <w:autoSpaceDE w:val="0"/>
        <w:autoSpaceDN w:val="0"/>
        <w:adjustRightInd w:val="0"/>
        <w:jc w:val="both"/>
        <w:rPr>
          <w:rFonts w:eastAsia="TimesNewRomanPSMT"/>
          <w:b/>
          <w:bCs/>
          <w:color w:val="000000"/>
          <w:szCs w:val="24"/>
          <w:lang w:val="uz-Cyrl-UZ"/>
        </w:rPr>
      </w:pPr>
    </w:p>
    <w:p w14:paraId="242B1146" w14:textId="77777777" w:rsidR="005407AA" w:rsidRPr="00630951" w:rsidRDefault="005407AA" w:rsidP="005407AA">
      <w:pPr>
        <w:spacing w:after="200"/>
        <w:contextualSpacing/>
        <w:jc w:val="both"/>
        <w:rPr>
          <w:rFonts w:eastAsia="Calibri"/>
          <w:b/>
          <w:szCs w:val="24"/>
          <w:u w:val="single"/>
          <w:lang w:val="sr-Cyrl-RS"/>
        </w:rPr>
      </w:pPr>
      <w:r w:rsidRPr="00630951">
        <w:rPr>
          <w:rFonts w:eastAsia="Calibri"/>
          <w:b/>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3426DF1" w14:textId="77777777" w:rsidR="005407AA" w:rsidRPr="00630951" w:rsidRDefault="005407AA" w:rsidP="005407AA">
      <w:pPr>
        <w:spacing w:after="200"/>
        <w:contextualSpacing/>
        <w:jc w:val="both"/>
        <w:rPr>
          <w:rFonts w:eastAsia="Calibri"/>
          <w:b/>
          <w:szCs w:val="24"/>
          <w:u w:val="single"/>
          <w:lang w:val="sr-Cyrl-RS"/>
        </w:rPr>
      </w:pPr>
    </w:p>
    <w:p w14:paraId="46808347" w14:textId="7FE2393C" w:rsidR="005407AA" w:rsidRDefault="005407AA" w:rsidP="005407AA">
      <w:pPr>
        <w:spacing w:after="200"/>
        <w:contextualSpacing/>
        <w:jc w:val="both"/>
        <w:rPr>
          <w:b/>
          <w:szCs w:val="24"/>
          <w:u w:val="single"/>
          <w:lang w:val="sr-Cyrl-RS"/>
        </w:rPr>
      </w:pPr>
      <w:r w:rsidRPr="00630951">
        <w:rPr>
          <w:rFonts w:eastAsia="Calibri"/>
          <w:b/>
          <w:szCs w:val="24"/>
          <w:u w:val="single"/>
          <w:lang w:val="sr-Cyrl-RS"/>
        </w:rPr>
        <w:t xml:space="preserve">Уједно Наручилац указује и на одредбе члана 228. Кривичног законика </w:t>
      </w:r>
      <w:r w:rsidRPr="00630951">
        <w:rPr>
          <w:b/>
          <w:szCs w:val="24"/>
          <w:u w:val="single"/>
        </w:rPr>
        <w:t>(</w:t>
      </w:r>
      <w:r w:rsidRPr="00630951">
        <w:rPr>
          <w:b/>
          <w:szCs w:val="24"/>
          <w:u w:val="single"/>
          <w:lang w:val="sr-Cyrl-RS"/>
        </w:rPr>
        <w:t>„</w:t>
      </w:r>
      <w:r w:rsidRPr="00630951">
        <w:rPr>
          <w:b/>
          <w:szCs w:val="24"/>
          <w:u w:val="single"/>
        </w:rPr>
        <w:t>Сл. глaсник РС", бр. 85/2005, 88/2005 - испр., 107/2005 - испр., 72/2009, 111/2009, 121/2012, 104/2013</w:t>
      </w:r>
      <w:r w:rsidRPr="00630951">
        <w:rPr>
          <w:b/>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21CF7404" w14:textId="2C11E1CB" w:rsidR="0069209B" w:rsidRDefault="0069209B">
      <w:pPr>
        <w:suppressAutoHyphens w:val="0"/>
        <w:rPr>
          <w:b/>
          <w:szCs w:val="24"/>
          <w:u w:val="single"/>
          <w:lang w:val="sr-Cyrl-RS"/>
        </w:rPr>
      </w:pPr>
      <w:r>
        <w:rPr>
          <w:b/>
          <w:szCs w:val="24"/>
          <w:u w:val="single"/>
          <w:lang w:val="sr-Cyrl-RS"/>
        </w:rPr>
        <w:br w:type="page"/>
      </w:r>
    </w:p>
    <w:p w14:paraId="4D325A49" w14:textId="792862A6" w:rsidR="002D724B" w:rsidRPr="00A41ABA" w:rsidRDefault="008F034F" w:rsidP="0069209B">
      <w:pPr>
        <w:autoSpaceDE w:val="0"/>
        <w:autoSpaceDN w:val="0"/>
        <w:adjustRightInd w:val="0"/>
        <w:jc w:val="center"/>
        <w:rPr>
          <w:rFonts w:eastAsia="TimesNewRomanPSMT"/>
          <w:b/>
          <w:bCs/>
          <w:color w:val="000000"/>
          <w:szCs w:val="24"/>
          <w:lang w:val="uz-Cyrl-UZ"/>
        </w:rPr>
      </w:pPr>
      <w:r>
        <w:rPr>
          <w:rFonts w:eastAsia="TimesNewRomanPSMT"/>
          <w:b/>
          <w:bCs/>
          <w:color w:val="000000"/>
          <w:szCs w:val="24"/>
          <w:lang w:val="uz-Cyrl-UZ"/>
        </w:rPr>
        <w:lastRenderedPageBreak/>
        <w:t>6.</w:t>
      </w:r>
      <w:r w:rsidR="002D724B" w:rsidRPr="00A41ABA">
        <w:rPr>
          <w:rFonts w:eastAsia="TimesNewRomanPSMT"/>
          <w:b/>
          <w:bCs/>
          <w:color w:val="000000"/>
          <w:szCs w:val="24"/>
          <w:lang w:val="uz-Cyrl-UZ"/>
        </w:rPr>
        <w:t>ТЕХНИЧКА СПЕЦИФИКАЦИЈА</w:t>
      </w:r>
    </w:p>
    <w:p w14:paraId="1FBE7997" w14:textId="77777777" w:rsidR="00252765" w:rsidRPr="007A09EE" w:rsidRDefault="00252765" w:rsidP="00291AB4">
      <w:pPr>
        <w:pStyle w:val="Heading1"/>
        <w:numPr>
          <w:ilvl w:val="0"/>
          <w:numId w:val="25"/>
        </w:numPr>
        <w:suppressAutoHyphens w:val="0"/>
        <w:spacing w:before="480" w:beforeAutospacing="1" w:after="240" w:afterAutospacing="1"/>
        <w:jc w:val="both"/>
        <w:rPr>
          <w:noProof/>
          <w:szCs w:val="24"/>
          <w:lang w:val="sr-Latn-RS"/>
        </w:rPr>
      </w:pPr>
      <w:r w:rsidRPr="007A09EE">
        <w:rPr>
          <w:noProof/>
          <w:szCs w:val="24"/>
          <w:lang w:val="sr-Latn-RS"/>
        </w:rPr>
        <w:t xml:space="preserve">Техничка спецификација опреме и услуга </w:t>
      </w:r>
    </w:p>
    <w:p w14:paraId="694B4BE0" w14:textId="77777777" w:rsidR="00252765" w:rsidRPr="007A09EE" w:rsidRDefault="00252765" w:rsidP="00252765">
      <w:pPr>
        <w:jc w:val="both"/>
        <w:rPr>
          <w:szCs w:val="24"/>
          <w:lang w:val="sr-Latn-RS"/>
        </w:rPr>
      </w:pPr>
      <w:r w:rsidRPr="007A09EE">
        <w:rPr>
          <w:szCs w:val="24"/>
          <w:lang w:val="sr-Latn-RS"/>
        </w:rPr>
        <w:t>Техничка спецификација опреме подразумева тачан број и опис сваке потребне компоненте за реализацију пројекта.</w:t>
      </w:r>
    </w:p>
    <w:p w14:paraId="08AACF28" w14:textId="77777777" w:rsidR="00252765" w:rsidRPr="007A09EE" w:rsidRDefault="00252765" w:rsidP="00291AB4">
      <w:pPr>
        <w:pStyle w:val="Heading2"/>
        <w:numPr>
          <w:ilvl w:val="1"/>
          <w:numId w:val="25"/>
        </w:numPr>
        <w:suppressAutoHyphens w:val="0"/>
        <w:spacing w:before="360" w:beforeAutospacing="1" w:after="120" w:afterAutospacing="1" w:line="260" w:lineRule="exact"/>
        <w:rPr>
          <w:szCs w:val="24"/>
          <w:lang w:val="sr-Latn-RS"/>
        </w:rPr>
      </w:pPr>
      <w:bookmarkStart w:id="0" w:name="_Toc535915778"/>
      <w:r w:rsidRPr="007A09EE">
        <w:rPr>
          <w:szCs w:val="24"/>
          <w:lang w:val="sr-Latn-RS"/>
        </w:rPr>
        <w:t>Пасивна мрежна инфраструктура</w:t>
      </w:r>
      <w:bookmarkEnd w:id="0"/>
    </w:p>
    <w:p w14:paraId="1BD9F1E6" w14:textId="77777777" w:rsidR="00252765" w:rsidRPr="007A09EE" w:rsidRDefault="00252765" w:rsidP="00252765">
      <w:pPr>
        <w:jc w:val="both"/>
        <w:rPr>
          <w:noProof/>
          <w:szCs w:val="24"/>
          <w:lang w:val="sr-Latn-RS"/>
        </w:rPr>
      </w:pPr>
      <w:r w:rsidRPr="007A09EE">
        <w:rPr>
          <w:noProof/>
          <w:szCs w:val="24"/>
          <w:lang w:val="sr-Latn-RS"/>
        </w:rPr>
        <w:t>Предуслов за реализацију рачунарске мреже и увођење IP колаборациониг система јесте иновирање пасивне мрежне инфраструктуре.</w:t>
      </w:r>
    </w:p>
    <w:p w14:paraId="1321B928" w14:textId="77777777" w:rsidR="00252765" w:rsidRPr="007A09EE" w:rsidRDefault="00252765" w:rsidP="00252765">
      <w:pPr>
        <w:jc w:val="both"/>
        <w:rPr>
          <w:szCs w:val="24"/>
          <w:lang w:val="en-US"/>
        </w:rPr>
      </w:pPr>
      <w:bookmarkStart w:id="1" w:name="_Toc53741494"/>
      <w:bookmarkStart w:id="2" w:name="_Toc535915779"/>
      <w:r w:rsidRPr="007A09EE">
        <w:rPr>
          <w:szCs w:val="24"/>
          <w:lang w:val="en-US"/>
        </w:rPr>
        <w:t xml:space="preserve">Локална рачунарска мрежа има један централни кабловски концентратор висине 42 HU који је смештен у систем сали на II спрату у којем се завршавају оптичке и бакарне међувезе са свим спратним концентрацијама формирајући топологију звезде. </w:t>
      </w:r>
    </w:p>
    <w:p w14:paraId="0FC8FAA4" w14:textId="77777777" w:rsidR="00252765" w:rsidRPr="007A09EE" w:rsidRDefault="00252765" w:rsidP="00252765">
      <w:pPr>
        <w:jc w:val="both"/>
        <w:rPr>
          <w:szCs w:val="24"/>
          <w:lang w:val="en-US"/>
        </w:rPr>
      </w:pPr>
    </w:p>
    <w:p w14:paraId="2C442784" w14:textId="08565D6F" w:rsidR="00252765" w:rsidRPr="007A09EE" w:rsidRDefault="00252765" w:rsidP="00252765">
      <w:pPr>
        <w:jc w:val="both"/>
        <w:rPr>
          <w:szCs w:val="24"/>
        </w:rPr>
      </w:pPr>
      <w:r w:rsidRPr="007A09EE">
        <w:rPr>
          <w:szCs w:val="24"/>
        </w:rPr>
        <w:t>У оптичком (FO) сегменту предви</w:t>
      </w:r>
      <w:r w:rsidR="0069209B">
        <w:rPr>
          <w:szCs w:val="24"/>
          <w:lang w:val="sr-Cyrl-RS"/>
        </w:rPr>
        <w:t>ђ</w:t>
      </w:r>
      <w:r w:rsidRPr="007A09EE">
        <w:rPr>
          <w:szCs w:val="24"/>
        </w:rPr>
        <w:t>ено је полагање нових FO линкова од централне концентрације 42HU у којој се нала</w:t>
      </w:r>
      <w:r w:rsidRPr="007A09EE">
        <w:rPr>
          <w:szCs w:val="24"/>
          <w:lang w:val="sr-Latn-RS"/>
        </w:rPr>
        <w:t>зе Core свичеви</w:t>
      </w:r>
      <w:r w:rsidRPr="007A09EE">
        <w:rPr>
          <w:szCs w:val="24"/>
        </w:rPr>
        <w:t xml:space="preserve"> (систем сала) на другом спрату објекта, ка свакој новој rack концентрацији на приземљу, мезанину, трећем и четвртом спрату формирајући структуру звезде. </w:t>
      </w:r>
    </w:p>
    <w:p w14:paraId="4DACC6CC" w14:textId="77777777" w:rsidR="00252765" w:rsidRPr="007A09EE" w:rsidRDefault="00252765" w:rsidP="00252765">
      <w:pPr>
        <w:jc w:val="both"/>
        <w:rPr>
          <w:szCs w:val="24"/>
        </w:rPr>
      </w:pPr>
    </w:p>
    <w:p w14:paraId="785363C3" w14:textId="77777777" w:rsidR="00252765" w:rsidRPr="007A09EE" w:rsidRDefault="00252765" w:rsidP="00252765">
      <w:pPr>
        <w:jc w:val="both"/>
        <w:rPr>
          <w:szCs w:val="24"/>
        </w:rPr>
      </w:pPr>
      <w:r w:rsidRPr="007A09EE">
        <w:rPr>
          <w:szCs w:val="24"/>
        </w:rPr>
        <w:t>Локалне рачунарске линије са приземља биће положене од крајњих корисника до постојеће rack концентрације у штампарији.</w:t>
      </w:r>
    </w:p>
    <w:p w14:paraId="32272002" w14:textId="77777777" w:rsidR="00252765" w:rsidRPr="007A09EE" w:rsidRDefault="00252765" w:rsidP="00252765">
      <w:pPr>
        <w:jc w:val="both"/>
        <w:rPr>
          <w:szCs w:val="24"/>
        </w:rPr>
      </w:pPr>
    </w:p>
    <w:p w14:paraId="2203C36C" w14:textId="77777777" w:rsidR="00252765" w:rsidRPr="007A09EE" w:rsidRDefault="00252765" w:rsidP="00252765">
      <w:pPr>
        <w:jc w:val="both"/>
        <w:rPr>
          <w:szCs w:val="24"/>
        </w:rPr>
      </w:pPr>
      <w:r w:rsidRPr="007A09EE">
        <w:rPr>
          <w:szCs w:val="24"/>
        </w:rPr>
        <w:t xml:space="preserve">На нивоу мезанина, због противпожарне заштите и искључивања струје после радног времена у делу Архиве и Библиотеке  потребно је изместити постојеће концентрације (А и К) и то тако да се формира нова концентрација А (назидни rack 15HU) са позицијом у гардероби иза архиве. Позиција концентрације К би се трајно укинула а нова локална рачунарска мрежа била би преусмерена у постојећу концентрацију C на I-ом спрату. </w:t>
      </w:r>
    </w:p>
    <w:p w14:paraId="056CBFC9" w14:textId="77777777" w:rsidR="00252765" w:rsidRPr="007A09EE" w:rsidRDefault="00252765" w:rsidP="00252765">
      <w:pPr>
        <w:jc w:val="both"/>
        <w:rPr>
          <w:szCs w:val="24"/>
        </w:rPr>
      </w:pPr>
    </w:p>
    <w:p w14:paraId="38062250" w14:textId="77777777" w:rsidR="00252765" w:rsidRPr="007A09EE" w:rsidRDefault="00252765" w:rsidP="00252765">
      <w:pPr>
        <w:jc w:val="both"/>
        <w:rPr>
          <w:szCs w:val="24"/>
        </w:rPr>
      </w:pPr>
      <w:r w:rsidRPr="007A09EE">
        <w:rPr>
          <w:szCs w:val="24"/>
        </w:rPr>
        <w:t xml:space="preserve">На трећем спрату линије локалне рачунарске мреже биле би положене до нових концентрација F,G i H. Нова концентрација F (самостојећи рацк 22HU) била би смештена у ходнику изнад концентрације N на II-ом спрату. Нова концентрација G (самостојећи Rack 22HU)  била би смештена у магацину/архиви (соба 313) на III-ем спрату. Rack са аудио/видео опремом који се налази у птосторији иза свечане сале </w:t>
      </w:r>
      <w:r w:rsidRPr="007A09EE">
        <w:rPr>
          <w:szCs w:val="24"/>
          <w:lang w:val="sr-Latn-RS"/>
        </w:rPr>
        <w:t xml:space="preserve">(техничари) </w:t>
      </w:r>
      <w:r w:rsidRPr="007A09EE">
        <w:rPr>
          <w:szCs w:val="24"/>
        </w:rPr>
        <w:t>био би повезан UTP кабловима са новом концентрацијом H на IV-ом спрату.</w:t>
      </w:r>
    </w:p>
    <w:p w14:paraId="5E5F3BEA" w14:textId="77777777" w:rsidR="00252765" w:rsidRPr="007A09EE" w:rsidRDefault="00252765" w:rsidP="00252765">
      <w:pPr>
        <w:jc w:val="both"/>
        <w:rPr>
          <w:szCs w:val="24"/>
        </w:rPr>
      </w:pPr>
    </w:p>
    <w:p w14:paraId="068A6C95" w14:textId="77777777" w:rsidR="00252765" w:rsidRPr="007A09EE" w:rsidRDefault="00252765" w:rsidP="00252765">
      <w:pPr>
        <w:jc w:val="both"/>
        <w:rPr>
          <w:szCs w:val="24"/>
        </w:rPr>
      </w:pPr>
      <w:r w:rsidRPr="007A09EE">
        <w:rPr>
          <w:szCs w:val="24"/>
        </w:rPr>
        <w:t>На четвртом спрату линије локалне рачунарске мреже биле би положене до нових концентрација F,G i H. Нови Рацк (назидни 15 HU) концентрације H био би монтиран у проширеном делу ходника између лифта и 451 просторије и до њега би биле положене линије тог дела IV-ог спрата и једне просторије на V-ом спрату.</w:t>
      </w:r>
    </w:p>
    <w:p w14:paraId="07744B2D" w14:textId="77777777" w:rsidR="00252765" w:rsidRPr="007A09EE" w:rsidRDefault="00252765" w:rsidP="00252765">
      <w:pPr>
        <w:jc w:val="both"/>
        <w:rPr>
          <w:szCs w:val="24"/>
        </w:rPr>
      </w:pPr>
    </w:p>
    <w:p w14:paraId="1374B5EC" w14:textId="77777777" w:rsidR="00252765" w:rsidRPr="007A09EE" w:rsidRDefault="00252765" w:rsidP="00252765">
      <w:pPr>
        <w:jc w:val="both"/>
        <w:rPr>
          <w:szCs w:val="24"/>
        </w:rPr>
      </w:pPr>
      <w:r w:rsidRPr="007A09EE">
        <w:rPr>
          <w:szCs w:val="24"/>
        </w:rPr>
        <w:t>Нове концентрације (A,F,G i H) биће повезане са Core stack-ом новим оптичким везама. За ту намену предвиђено је полагање FO каблова са по 12 влакна од чега би било терминирано 8 влакана, док би 4 влакна била остављена за резерву. FO каблови који би се користили су мултимодни OM3 klase чиме су омогућене брзине преноса података до 10GBps.</w:t>
      </w:r>
    </w:p>
    <w:p w14:paraId="7F73D787" w14:textId="77777777" w:rsidR="00252765" w:rsidRPr="007A09EE" w:rsidRDefault="00252765" w:rsidP="00252765">
      <w:pPr>
        <w:jc w:val="both"/>
        <w:rPr>
          <w:szCs w:val="24"/>
        </w:rPr>
      </w:pPr>
    </w:p>
    <w:p w14:paraId="1A204A1C" w14:textId="77777777" w:rsidR="00252765" w:rsidRPr="007A09EE" w:rsidRDefault="00252765" w:rsidP="00252765">
      <w:pPr>
        <w:jc w:val="both"/>
        <w:rPr>
          <w:szCs w:val="24"/>
          <w:lang w:val="sl-SI"/>
        </w:rPr>
      </w:pPr>
      <w:r w:rsidRPr="007A09EE">
        <w:rPr>
          <w:szCs w:val="24"/>
          <w:lang w:val="sl-SI"/>
        </w:rPr>
        <w:t xml:space="preserve">Изведени периферни развод нове локалне рачунарске мреже САНУ био би категорије 6А т.ј.  све линије би биле изведене са крутим FTP каблом категорије 6A (shielded twisted pair) – каблом са 4 </w:t>
      </w:r>
      <w:r w:rsidRPr="007A09EE">
        <w:rPr>
          <w:szCs w:val="24"/>
          <w:lang w:val="sl-SI"/>
        </w:rPr>
        <w:lastRenderedPageBreak/>
        <w:t xml:space="preserve">круте оклопљене бакарне парице (8 жица) пуног пресека, а завршене са RJ 45 утичницама категорије  6A. </w:t>
      </w:r>
    </w:p>
    <w:p w14:paraId="63C7D595" w14:textId="77777777" w:rsidR="00252765" w:rsidRPr="007A09EE" w:rsidRDefault="00252765" w:rsidP="00252765">
      <w:pPr>
        <w:jc w:val="both"/>
        <w:rPr>
          <w:szCs w:val="24"/>
          <w:lang w:val="sl-SI"/>
        </w:rPr>
      </w:pPr>
      <w:r w:rsidRPr="007A09EE">
        <w:rPr>
          <w:szCs w:val="24"/>
        </w:rPr>
        <w:t>Укупна ду</w:t>
      </w:r>
      <w:r w:rsidRPr="007A09EE">
        <w:rPr>
          <w:szCs w:val="24"/>
          <w:lang w:val="sl-SI"/>
        </w:rPr>
        <w:t xml:space="preserve">жина измерених линкова (фиксни FTP кабл) не сме да прелази 90 метара, односно укупна дужина комуникационих канала који представљају везу од мрежне картице рачунара до порта активног комуникационог уређаја, укључујући патцх каблове на обе стране, не сме да прелази 100  метара. Рачунарске утичнице предвиђене за инсталирање у радним просторијама модуларног су типа cat 6A, а  распоред  везивања парица треба бити урађен по TIA / EIA 568 B  спецификацији.    </w:t>
      </w:r>
    </w:p>
    <w:p w14:paraId="0459A4ED" w14:textId="77777777" w:rsidR="00252765" w:rsidRPr="007A09EE" w:rsidRDefault="00252765" w:rsidP="00252765">
      <w:pPr>
        <w:jc w:val="both"/>
        <w:rPr>
          <w:szCs w:val="24"/>
          <w:lang w:val="sl-SI"/>
        </w:rPr>
      </w:pPr>
      <w:r w:rsidRPr="007A09EE">
        <w:rPr>
          <w:szCs w:val="24"/>
          <w:lang w:val="sl-SI"/>
        </w:rPr>
        <w:t xml:space="preserve"> </w:t>
      </w:r>
    </w:p>
    <w:p w14:paraId="7E18CBDF" w14:textId="77777777" w:rsidR="00252765" w:rsidRPr="007A09EE" w:rsidRDefault="00252765" w:rsidP="00252765">
      <w:pPr>
        <w:jc w:val="both"/>
        <w:rPr>
          <w:szCs w:val="24"/>
          <w:lang w:val="sr-Latn-RS"/>
        </w:rPr>
      </w:pPr>
      <w:r w:rsidRPr="007A09EE">
        <w:rPr>
          <w:szCs w:val="24"/>
          <w:lang w:val="sl-SI"/>
        </w:rPr>
        <w:t>Напајање рацк ормана треба обе</w:t>
      </w:r>
      <w:r w:rsidRPr="007A09EE">
        <w:rPr>
          <w:szCs w:val="24"/>
          <w:lang w:val="sr-Latn-RS"/>
        </w:rPr>
        <w:t>збедити из најближег струјног ормана RO, уз услов да буде  повезано на посебан струјни прекидач (осигурач).</w:t>
      </w:r>
    </w:p>
    <w:p w14:paraId="1852178F" w14:textId="77777777" w:rsidR="00252765" w:rsidRPr="007A09EE" w:rsidRDefault="00252765" w:rsidP="00252765">
      <w:pPr>
        <w:jc w:val="both"/>
        <w:rPr>
          <w:szCs w:val="24"/>
          <w:lang w:val="sr-Latn-RS"/>
        </w:rPr>
      </w:pPr>
    </w:p>
    <w:p w14:paraId="205E9202" w14:textId="77777777" w:rsidR="00252765" w:rsidRPr="007A09EE" w:rsidRDefault="00252765" w:rsidP="00252765">
      <w:pPr>
        <w:jc w:val="both"/>
        <w:rPr>
          <w:szCs w:val="24"/>
          <w:lang w:val="sl-SI"/>
        </w:rPr>
      </w:pPr>
      <w:r w:rsidRPr="007A09EE">
        <w:rPr>
          <w:szCs w:val="24"/>
          <w:lang w:val="sr-Latn-RS"/>
        </w:rPr>
        <w:t xml:space="preserve"> </w:t>
      </w:r>
      <w:r w:rsidRPr="007A09EE">
        <w:rPr>
          <w:szCs w:val="24"/>
          <w:lang w:val="sl-SI"/>
        </w:rPr>
        <w:t xml:space="preserve">На видљивим деловима траса UTP i FO каблови треба да буду полагани у назидне PVC канале  различитих димензија (у зависности од броја каблова). </w:t>
      </w:r>
    </w:p>
    <w:p w14:paraId="67140E06" w14:textId="77777777" w:rsidR="00252765" w:rsidRPr="007A09EE" w:rsidRDefault="00252765" w:rsidP="00252765">
      <w:pPr>
        <w:jc w:val="both"/>
        <w:rPr>
          <w:szCs w:val="24"/>
          <w:lang w:val="sl-SI"/>
        </w:rPr>
      </w:pPr>
      <w:r w:rsidRPr="007A09EE">
        <w:rPr>
          <w:szCs w:val="24"/>
          <w:lang w:val="en-US"/>
        </w:rPr>
        <w:t>У целокупном унутрашњем простору објекта начин постављања пасивне инфраструктуре мора бити прилагођен у зависности од техничке изводљивости,</w:t>
      </w:r>
      <w:r w:rsidRPr="007A09EE">
        <w:rPr>
          <w:szCs w:val="24"/>
          <w:lang w:val="sl-SI"/>
        </w:rPr>
        <w:t xml:space="preserve"> али је потребно приликом извођења радова водити рачуна о минималном нарушавању ентеријера објекта</w:t>
      </w:r>
    </w:p>
    <w:p w14:paraId="076AD7F8" w14:textId="77777777" w:rsidR="00252765" w:rsidRPr="007A09EE" w:rsidRDefault="00252765" w:rsidP="00252765">
      <w:pPr>
        <w:jc w:val="both"/>
        <w:rPr>
          <w:szCs w:val="24"/>
          <w:lang w:val="sl-SI"/>
        </w:rPr>
      </w:pPr>
    </w:p>
    <w:p w14:paraId="28EC0C21" w14:textId="77777777" w:rsidR="00252765" w:rsidRPr="007A09EE" w:rsidRDefault="00252765" w:rsidP="00252765">
      <w:pPr>
        <w:jc w:val="both"/>
        <w:rPr>
          <w:szCs w:val="24"/>
        </w:rPr>
      </w:pPr>
      <w:r w:rsidRPr="007A09EE">
        <w:rPr>
          <w:szCs w:val="24"/>
        </w:rPr>
        <w:t>Превиђена количина пасивне опреме потребне за реализацију пројекта је дата u 1.</w:t>
      </w:r>
    </w:p>
    <w:p w14:paraId="029A08F6" w14:textId="77777777" w:rsidR="00252765" w:rsidRPr="007A09EE" w:rsidRDefault="00252765" w:rsidP="00252765">
      <w:pPr>
        <w:pStyle w:val="Caption"/>
        <w:spacing w:before="240" w:after="0"/>
        <w:jc w:val="center"/>
        <w:rPr>
          <w:rFonts w:cs="Times New Roman"/>
          <w:b/>
          <w:sz w:val="24"/>
          <w:szCs w:val="24"/>
          <w:u w:val="single"/>
          <w:lang w:val="sr-Latn-RS"/>
        </w:rPr>
      </w:pPr>
      <w:bookmarkStart w:id="3" w:name="_Ref505862102"/>
      <w:r w:rsidRPr="007A09EE">
        <w:rPr>
          <w:rFonts w:cs="Times New Roman"/>
          <w:sz w:val="24"/>
          <w:szCs w:val="24"/>
        </w:rPr>
        <w:t>Табела 1</w:t>
      </w:r>
      <w:bookmarkEnd w:id="3"/>
      <w:r w:rsidRPr="007A09EE">
        <w:rPr>
          <w:rFonts w:cs="Times New Roman"/>
          <w:sz w:val="24"/>
          <w:szCs w:val="24"/>
        </w:rPr>
        <w:t>: Пасивна мре</w:t>
      </w:r>
      <w:r w:rsidRPr="007A09EE">
        <w:rPr>
          <w:rFonts w:cs="Times New Roman"/>
          <w:sz w:val="24"/>
          <w:szCs w:val="24"/>
          <w:lang w:val="sr-Latn-RS"/>
        </w:rPr>
        <w:t>жна опрема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32"/>
        <w:gridCol w:w="680"/>
      </w:tblGrid>
      <w:tr w:rsidR="00252765" w:rsidRPr="007A09EE" w14:paraId="4738A634" w14:textId="77777777" w:rsidTr="007B31DD">
        <w:trPr>
          <w:trHeight w:val="450"/>
        </w:trPr>
        <w:tc>
          <w:tcPr>
            <w:tcW w:w="4667" w:type="pct"/>
            <w:shd w:val="clear" w:color="000000" w:fill="DCE6F1"/>
            <w:noWrap/>
            <w:vAlign w:val="bottom"/>
            <w:hideMark/>
          </w:tcPr>
          <w:p w14:paraId="6A5676F8" w14:textId="77777777" w:rsidR="00252765" w:rsidRPr="007A09EE" w:rsidRDefault="00252765" w:rsidP="007B31DD">
            <w:pPr>
              <w:jc w:val="center"/>
              <w:rPr>
                <w:b/>
                <w:bCs/>
                <w:szCs w:val="24"/>
                <w:lang w:val="sr-Latn-RS" w:eastAsia="sr-Latn-RS"/>
              </w:rPr>
            </w:pPr>
            <w:r w:rsidRPr="007A09EE">
              <w:rPr>
                <w:b/>
                <w:bCs/>
                <w:szCs w:val="24"/>
              </w:rPr>
              <w:t>Пасивна опрема</w:t>
            </w:r>
          </w:p>
        </w:tc>
        <w:tc>
          <w:tcPr>
            <w:tcW w:w="333" w:type="pct"/>
            <w:shd w:val="clear" w:color="auto" w:fill="auto"/>
            <w:noWrap/>
            <w:vAlign w:val="bottom"/>
            <w:hideMark/>
          </w:tcPr>
          <w:p w14:paraId="121EEB61" w14:textId="77777777" w:rsidR="00252765" w:rsidRPr="007A09EE" w:rsidRDefault="00252765" w:rsidP="007B31DD">
            <w:pPr>
              <w:rPr>
                <w:szCs w:val="24"/>
              </w:rPr>
            </w:pPr>
            <w:r w:rsidRPr="007A09EE">
              <w:rPr>
                <w:szCs w:val="24"/>
              </w:rPr>
              <w:t> </w:t>
            </w:r>
          </w:p>
        </w:tc>
      </w:tr>
      <w:tr w:rsidR="00252765" w:rsidRPr="007A09EE" w14:paraId="2D801A90" w14:textId="77777777" w:rsidTr="007B31DD">
        <w:trPr>
          <w:trHeight w:val="360"/>
        </w:trPr>
        <w:tc>
          <w:tcPr>
            <w:tcW w:w="4667" w:type="pct"/>
            <w:shd w:val="clear" w:color="000000" w:fill="D8E4BC"/>
            <w:noWrap/>
            <w:vAlign w:val="bottom"/>
            <w:hideMark/>
          </w:tcPr>
          <w:p w14:paraId="634CFB0B" w14:textId="77777777" w:rsidR="00252765" w:rsidRPr="007A09EE" w:rsidRDefault="00252765" w:rsidP="007B31DD">
            <w:pPr>
              <w:rPr>
                <w:b/>
                <w:bCs/>
                <w:szCs w:val="24"/>
              </w:rPr>
            </w:pPr>
            <w:r w:rsidRPr="007A09EE">
              <w:rPr>
                <w:b/>
                <w:bCs/>
                <w:szCs w:val="24"/>
              </w:rPr>
              <w:t>*  UTP (bakar)</w:t>
            </w:r>
          </w:p>
        </w:tc>
        <w:tc>
          <w:tcPr>
            <w:tcW w:w="333" w:type="pct"/>
            <w:shd w:val="clear" w:color="auto" w:fill="auto"/>
            <w:noWrap/>
            <w:vAlign w:val="bottom"/>
            <w:hideMark/>
          </w:tcPr>
          <w:p w14:paraId="1B47D341" w14:textId="77777777" w:rsidR="00252765" w:rsidRPr="007A09EE" w:rsidRDefault="00252765" w:rsidP="007B31DD">
            <w:pPr>
              <w:rPr>
                <w:szCs w:val="24"/>
              </w:rPr>
            </w:pPr>
            <w:r w:rsidRPr="007A09EE">
              <w:rPr>
                <w:szCs w:val="24"/>
              </w:rPr>
              <w:t> </w:t>
            </w:r>
          </w:p>
        </w:tc>
      </w:tr>
      <w:tr w:rsidR="00252765" w:rsidRPr="007A09EE" w14:paraId="284B02BE" w14:textId="77777777" w:rsidTr="007B31DD">
        <w:trPr>
          <w:trHeight w:val="330"/>
        </w:trPr>
        <w:tc>
          <w:tcPr>
            <w:tcW w:w="4667" w:type="pct"/>
            <w:shd w:val="clear" w:color="000000" w:fill="FFFFFF"/>
            <w:noWrap/>
            <w:vAlign w:val="bottom"/>
            <w:hideMark/>
          </w:tcPr>
          <w:p w14:paraId="2687D7C3" w14:textId="1AA6D7F1" w:rsidR="00252765" w:rsidRPr="007A09EE" w:rsidRDefault="00252765" w:rsidP="007B31DD">
            <w:pPr>
              <w:rPr>
                <w:szCs w:val="24"/>
              </w:rPr>
            </w:pPr>
            <w:r w:rsidRPr="007A09EE">
              <w:rPr>
                <w:szCs w:val="24"/>
              </w:rPr>
              <w:t xml:space="preserve">Rack </w:t>
            </w:r>
            <w:r w:rsidR="00D74740">
              <w:rPr>
                <w:szCs w:val="24"/>
              </w:rPr>
              <w:t>орман</w:t>
            </w:r>
            <w:r w:rsidRPr="007A09EE">
              <w:rPr>
                <w:szCs w:val="24"/>
              </w:rPr>
              <w:t xml:space="preserve">, 22HU, </w:t>
            </w:r>
            <w:r w:rsidR="00D74740">
              <w:rPr>
                <w:szCs w:val="24"/>
              </w:rPr>
              <w:t>ком</w:t>
            </w:r>
          </w:p>
        </w:tc>
        <w:tc>
          <w:tcPr>
            <w:tcW w:w="333" w:type="pct"/>
            <w:shd w:val="clear" w:color="auto" w:fill="auto"/>
            <w:noWrap/>
            <w:vAlign w:val="bottom"/>
            <w:hideMark/>
          </w:tcPr>
          <w:p w14:paraId="446D1853" w14:textId="77777777" w:rsidR="00252765" w:rsidRPr="007A09EE" w:rsidRDefault="00252765" w:rsidP="007B31DD">
            <w:pPr>
              <w:jc w:val="center"/>
              <w:rPr>
                <w:szCs w:val="24"/>
              </w:rPr>
            </w:pPr>
            <w:r w:rsidRPr="007A09EE">
              <w:rPr>
                <w:szCs w:val="24"/>
              </w:rPr>
              <w:t>2</w:t>
            </w:r>
          </w:p>
        </w:tc>
      </w:tr>
      <w:tr w:rsidR="00252765" w:rsidRPr="007A09EE" w14:paraId="6687D796" w14:textId="77777777" w:rsidTr="007B31DD">
        <w:trPr>
          <w:trHeight w:val="330"/>
        </w:trPr>
        <w:tc>
          <w:tcPr>
            <w:tcW w:w="4667" w:type="pct"/>
            <w:shd w:val="clear" w:color="000000" w:fill="FFFFFF"/>
            <w:noWrap/>
            <w:vAlign w:val="bottom"/>
            <w:hideMark/>
          </w:tcPr>
          <w:p w14:paraId="60B4FDA6" w14:textId="233AB078" w:rsidR="00252765" w:rsidRPr="007A09EE" w:rsidRDefault="00252765" w:rsidP="007B31DD">
            <w:pPr>
              <w:rPr>
                <w:szCs w:val="24"/>
              </w:rPr>
            </w:pPr>
            <w:r w:rsidRPr="007A09EE">
              <w:rPr>
                <w:szCs w:val="24"/>
              </w:rPr>
              <w:t xml:space="preserve">Rack </w:t>
            </w:r>
            <w:r w:rsidR="00D74740">
              <w:rPr>
                <w:szCs w:val="24"/>
              </w:rPr>
              <w:t>орман</w:t>
            </w:r>
            <w:r w:rsidRPr="007A09EE">
              <w:rPr>
                <w:szCs w:val="24"/>
              </w:rPr>
              <w:t xml:space="preserve">, 15HU, </w:t>
            </w:r>
            <w:r w:rsidR="00D74740">
              <w:rPr>
                <w:szCs w:val="24"/>
              </w:rPr>
              <w:t>ком</w:t>
            </w:r>
          </w:p>
        </w:tc>
        <w:tc>
          <w:tcPr>
            <w:tcW w:w="333" w:type="pct"/>
            <w:shd w:val="clear" w:color="auto" w:fill="auto"/>
            <w:noWrap/>
            <w:vAlign w:val="bottom"/>
            <w:hideMark/>
          </w:tcPr>
          <w:p w14:paraId="1A73C636" w14:textId="77777777" w:rsidR="00252765" w:rsidRPr="007A09EE" w:rsidRDefault="00252765" w:rsidP="007B31DD">
            <w:pPr>
              <w:jc w:val="center"/>
              <w:rPr>
                <w:szCs w:val="24"/>
              </w:rPr>
            </w:pPr>
            <w:r w:rsidRPr="007A09EE">
              <w:rPr>
                <w:szCs w:val="24"/>
              </w:rPr>
              <w:t>2</w:t>
            </w:r>
          </w:p>
        </w:tc>
      </w:tr>
      <w:tr w:rsidR="00252765" w:rsidRPr="007A09EE" w14:paraId="4C8A1B98" w14:textId="77777777" w:rsidTr="007B31DD">
        <w:trPr>
          <w:trHeight w:val="330"/>
        </w:trPr>
        <w:tc>
          <w:tcPr>
            <w:tcW w:w="4667" w:type="pct"/>
            <w:shd w:val="clear" w:color="000000" w:fill="FFFFFF"/>
            <w:noWrap/>
            <w:vAlign w:val="bottom"/>
            <w:hideMark/>
          </w:tcPr>
          <w:p w14:paraId="04668AC2" w14:textId="671BD101" w:rsidR="00252765" w:rsidRPr="007A09EE" w:rsidRDefault="00D74740" w:rsidP="007B31DD">
            <w:pPr>
              <w:rPr>
                <w:szCs w:val="24"/>
              </w:rPr>
            </w:pPr>
            <w:r>
              <w:rPr>
                <w:szCs w:val="24"/>
              </w:rPr>
              <w:t>Разводна</w:t>
            </w:r>
            <w:r w:rsidR="00252765" w:rsidRPr="007A09EE">
              <w:rPr>
                <w:szCs w:val="24"/>
              </w:rPr>
              <w:t>-</w:t>
            </w:r>
            <w:r>
              <w:rPr>
                <w:szCs w:val="24"/>
              </w:rPr>
              <w:t>напојна</w:t>
            </w:r>
            <w:r w:rsidR="00252765" w:rsidRPr="007A09EE">
              <w:rPr>
                <w:szCs w:val="24"/>
              </w:rPr>
              <w:t xml:space="preserve"> </w:t>
            </w:r>
            <w:r>
              <w:rPr>
                <w:szCs w:val="24"/>
              </w:rPr>
              <w:t>летва</w:t>
            </w:r>
            <w:r w:rsidR="00252765" w:rsidRPr="007A09EE">
              <w:rPr>
                <w:szCs w:val="24"/>
              </w:rPr>
              <w:t xml:space="preserve"> 6x220V, </w:t>
            </w:r>
            <w:r>
              <w:rPr>
                <w:szCs w:val="24"/>
              </w:rPr>
              <w:t>ком</w:t>
            </w:r>
          </w:p>
        </w:tc>
        <w:tc>
          <w:tcPr>
            <w:tcW w:w="333" w:type="pct"/>
            <w:shd w:val="clear" w:color="auto" w:fill="auto"/>
            <w:noWrap/>
            <w:vAlign w:val="bottom"/>
            <w:hideMark/>
          </w:tcPr>
          <w:p w14:paraId="6CE5F237" w14:textId="77777777" w:rsidR="00252765" w:rsidRPr="007A09EE" w:rsidRDefault="00252765" w:rsidP="007B31DD">
            <w:pPr>
              <w:jc w:val="center"/>
              <w:rPr>
                <w:szCs w:val="24"/>
              </w:rPr>
            </w:pPr>
            <w:r w:rsidRPr="007A09EE">
              <w:rPr>
                <w:szCs w:val="24"/>
              </w:rPr>
              <w:t>4</w:t>
            </w:r>
          </w:p>
        </w:tc>
      </w:tr>
      <w:tr w:rsidR="00252765" w:rsidRPr="007A09EE" w14:paraId="5B338458" w14:textId="77777777" w:rsidTr="007B31DD">
        <w:trPr>
          <w:trHeight w:val="300"/>
        </w:trPr>
        <w:tc>
          <w:tcPr>
            <w:tcW w:w="4667" w:type="pct"/>
            <w:shd w:val="clear" w:color="auto" w:fill="auto"/>
            <w:noWrap/>
            <w:vAlign w:val="bottom"/>
            <w:hideMark/>
          </w:tcPr>
          <w:p w14:paraId="69517A8C" w14:textId="38971151" w:rsidR="00252765" w:rsidRPr="007A09EE" w:rsidRDefault="00252765" w:rsidP="007B31DD">
            <w:pPr>
              <w:rPr>
                <w:szCs w:val="24"/>
              </w:rPr>
            </w:pPr>
            <w:r w:rsidRPr="007A09EE">
              <w:rPr>
                <w:szCs w:val="24"/>
              </w:rPr>
              <w:t xml:space="preserve">Wall </w:t>
            </w:r>
            <w:r w:rsidR="00D74740">
              <w:rPr>
                <w:szCs w:val="24"/>
              </w:rPr>
              <w:t>кабл</w:t>
            </w:r>
            <w:r w:rsidRPr="007A09EE">
              <w:rPr>
                <w:szCs w:val="24"/>
              </w:rPr>
              <w:t xml:space="preserve"> FTP cat 6A, m</w:t>
            </w:r>
          </w:p>
        </w:tc>
        <w:tc>
          <w:tcPr>
            <w:tcW w:w="333" w:type="pct"/>
            <w:shd w:val="clear" w:color="auto" w:fill="auto"/>
            <w:noWrap/>
            <w:vAlign w:val="bottom"/>
            <w:hideMark/>
          </w:tcPr>
          <w:p w14:paraId="75D72F03" w14:textId="77777777" w:rsidR="00252765" w:rsidRPr="007A09EE" w:rsidRDefault="00252765" w:rsidP="007B31DD">
            <w:pPr>
              <w:jc w:val="center"/>
              <w:rPr>
                <w:szCs w:val="24"/>
              </w:rPr>
            </w:pPr>
            <w:r w:rsidRPr="007A09EE">
              <w:rPr>
                <w:szCs w:val="24"/>
              </w:rPr>
              <w:t>16000</w:t>
            </w:r>
          </w:p>
        </w:tc>
      </w:tr>
      <w:tr w:rsidR="00252765" w:rsidRPr="007A09EE" w14:paraId="2B70B7AF" w14:textId="77777777" w:rsidTr="007B31DD">
        <w:trPr>
          <w:trHeight w:val="300"/>
        </w:trPr>
        <w:tc>
          <w:tcPr>
            <w:tcW w:w="4667" w:type="pct"/>
            <w:shd w:val="clear" w:color="auto" w:fill="auto"/>
            <w:noWrap/>
            <w:vAlign w:val="bottom"/>
            <w:hideMark/>
          </w:tcPr>
          <w:p w14:paraId="6269005B" w14:textId="0E20DA8D" w:rsidR="00252765" w:rsidRPr="007A09EE" w:rsidRDefault="00252765" w:rsidP="007B31DD">
            <w:pPr>
              <w:rPr>
                <w:szCs w:val="24"/>
              </w:rPr>
            </w:pPr>
            <w:r w:rsidRPr="007A09EE">
              <w:rPr>
                <w:szCs w:val="24"/>
              </w:rPr>
              <w:t xml:space="preserve">PVC </w:t>
            </w:r>
            <w:r w:rsidR="00D74740">
              <w:rPr>
                <w:szCs w:val="24"/>
              </w:rPr>
              <w:t>канал</w:t>
            </w:r>
            <w:r w:rsidRPr="007A09EE">
              <w:rPr>
                <w:szCs w:val="24"/>
              </w:rPr>
              <w:t xml:space="preserve">  100x75,m</w:t>
            </w:r>
          </w:p>
        </w:tc>
        <w:tc>
          <w:tcPr>
            <w:tcW w:w="333" w:type="pct"/>
            <w:shd w:val="clear" w:color="auto" w:fill="auto"/>
            <w:noWrap/>
            <w:vAlign w:val="bottom"/>
            <w:hideMark/>
          </w:tcPr>
          <w:p w14:paraId="713F7B79" w14:textId="77777777" w:rsidR="00252765" w:rsidRPr="007A09EE" w:rsidRDefault="00252765" w:rsidP="007B31DD">
            <w:pPr>
              <w:jc w:val="center"/>
              <w:rPr>
                <w:szCs w:val="24"/>
              </w:rPr>
            </w:pPr>
            <w:r w:rsidRPr="007A09EE">
              <w:rPr>
                <w:szCs w:val="24"/>
              </w:rPr>
              <w:t>80</w:t>
            </w:r>
          </w:p>
        </w:tc>
      </w:tr>
      <w:tr w:rsidR="00252765" w:rsidRPr="007A09EE" w14:paraId="30803E5A" w14:textId="77777777" w:rsidTr="007B31DD">
        <w:trPr>
          <w:trHeight w:val="300"/>
        </w:trPr>
        <w:tc>
          <w:tcPr>
            <w:tcW w:w="4667" w:type="pct"/>
            <w:shd w:val="clear" w:color="auto" w:fill="auto"/>
            <w:noWrap/>
            <w:vAlign w:val="bottom"/>
            <w:hideMark/>
          </w:tcPr>
          <w:p w14:paraId="1E438F9D" w14:textId="7D21E9CC" w:rsidR="00252765" w:rsidRPr="007A09EE" w:rsidRDefault="00252765" w:rsidP="007B31DD">
            <w:pPr>
              <w:rPr>
                <w:szCs w:val="24"/>
              </w:rPr>
            </w:pPr>
            <w:r w:rsidRPr="007A09EE">
              <w:rPr>
                <w:szCs w:val="24"/>
              </w:rPr>
              <w:t>PVC</w:t>
            </w:r>
            <w:r w:rsidR="00D74740">
              <w:rPr>
                <w:szCs w:val="24"/>
              </w:rPr>
              <w:t xml:space="preserve"> канал</w:t>
            </w:r>
            <w:r w:rsidR="00D74740" w:rsidRPr="007A09EE">
              <w:rPr>
                <w:szCs w:val="24"/>
              </w:rPr>
              <w:t xml:space="preserve"> </w:t>
            </w:r>
            <w:r w:rsidRPr="007A09EE">
              <w:rPr>
                <w:szCs w:val="24"/>
              </w:rPr>
              <w:t>100x50,m</w:t>
            </w:r>
          </w:p>
        </w:tc>
        <w:tc>
          <w:tcPr>
            <w:tcW w:w="333" w:type="pct"/>
            <w:shd w:val="clear" w:color="auto" w:fill="auto"/>
            <w:noWrap/>
            <w:vAlign w:val="bottom"/>
            <w:hideMark/>
          </w:tcPr>
          <w:p w14:paraId="20E9481D" w14:textId="77777777" w:rsidR="00252765" w:rsidRPr="007A09EE" w:rsidRDefault="00252765" w:rsidP="007B31DD">
            <w:pPr>
              <w:jc w:val="center"/>
              <w:rPr>
                <w:szCs w:val="24"/>
              </w:rPr>
            </w:pPr>
            <w:r w:rsidRPr="007A09EE">
              <w:rPr>
                <w:szCs w:val="24"/>
              </w:rPr>
              <w:t>160</w:t>
            </w:r>
          </w:p>
        </w:tc>
      </w:tr>
      <w:tr w:rsidR="00252765" w:rsidRPr="007A09EE" w14:paraId="3AECD3A4" w14:textId="77777777" w:rsidTr="007B31DD">
        <w:trPr>
          <w:trHeight w:val="300"/>
        </w:trPr>
        <w:tc>
          <w:tcPr>
            <w:tcW w:w="4667" w:type="pct"/>
            <w:shd w:val="clear" w:color="auto" w:fill="auto"/>
            <w:noWrap/>
            <w:vAlign w:val="bottom"/>
            <w:hideMark/>
          </w:tcPr>
          <w:p w14:paraId="42E4D6EA" w14:textId="039711B1" w:rsidR="00252765" w:rsidRPr="007A09EE" w:rsidRDefault="00252765" w:rsidP="007B31DD">
            <w:pPr>
              <w:rPr>
                <w:szCs w:val="24"/>
              </w:rPr>
            </w:pPr>
            <w:r w:rsidRPr="007A09EE">
              <w:rPr>
                <w:szCs w:val="24"/>
              </w:rPr>
              <w:t xml:space="preserve">PVC </w:t>
            </w:r>
            <w:r w:rsidR="00D74740">
              <w:rPr>
                <w:szCs w:val="24"/>
              </w:rPr>
              <w:t>канал</w:t>
            </w:r>
            <w:r w:rsidR="00D74740" w:rsidRPr="007A09EE">
              <w:rPr>
                <w:szCs w:val="24"/>
              </w:rPr>
              <w:t xml:space="preserve"> </w:t>
            </w:r>
            <w:r w:rsidRPr="007A09EE">
              <w:rPr>
                <w:szCs w:val="24"/>
              </w:rPr>
              <w:t xml:space="preserve">  60x40,m</w:t>
            </w:r>
          </w:p>
        </w:tc>
        <w:tc>
          <w:tcPr>
            <w:tcW w:w="333" w:type="pct"/>
            <w:shd w:val="clear" w:color="auto" w:fill="auto"/>
            <w:noWrap/>
            <w:vAlign w:val="bottom"/>
            <w:hideMark/>
          </w:tcPr>
          <w:p w14:paraId="6015AF24" w14:textId="77777777" w:rsidR="00252765" w:rsidRPr="007A09EE" w:rsidRDefault="00252765" w:rsidP="007B31DD">
            <w:pPr>
              <w:jc w:val="center"/>
              <w:rPr>
                <w:szCs w:val="24"/>
              </w:rPr>
            </w:pPr>
            <w:r w:rsidRPr="007A09EE">
              <w:rPr>
                <w:szCs w:val="24"/>
              </w:rPr>
              <w:t>196</w:t>
            </w:r>
          </w:p>
        </w:tc>
      </w:tr>
      <w:tr w:rsidR="00252765" w:rsidRPr="007A09EE" w14:paraId="555921DA" w14:textId="77777777" w:rsidTr="007B31DD">
        <w:trPr>
          <w:trHeight w:val="285"/>
        </w:trPr>
        <w:tc>
          <w:tcPr>
            <w:tcW w:w="4667" w:type="pct"/>
            <w:shd w:val="clear" w:color="auto" w:fill="auto"/>
            <w:noWrap/>
            <w:vAlign w:val="bottom"/>
            <w:hideMark/>
          </w:tcPr>
          <w:p w14:paraId="2A801312" w14:textId="51D13252" w:rsidR="00252765" w:rsidRPr="007A09EE" w:rsidRDefault="00252765" w:rsidP="007B31DD">
            <w:pPr>
              <w:rPr>
                <w:szCs w:val="24"/>
              </w:rPr>
            </w:pPr>
            <w:r w:rsidRPr="007A09EE">
              <w:rPr>
                <w:szCs w:val="24"/>
              </w:rPr>
              <w:t xml:space="preserve">PVC </w:t>
            </w:r>
            <w:r w:rsidR="00D74740">
              <w:rPr>
                <w:szCs w:val="24"/>
              </w:rPr>
              <w:t>канал</w:t>
            </w:r>
            <w:r w:rsidRPr="007A09EE">
              <w:rPr>
                <w:szCs w:val="24"/>
              </w:rPr>
              <w:t xml:space="preserve"> 40x40, m</w:t>
            </w:r>
          </w:p>
        </w:tc>
        <w:tc>
          <w:tcPr>
            <w:tcW w:w="333" w:type="pct"/>
            <w:shd w:val="clear" w:color="auto" w:fill="auto"/>
            <w:noWrap/>
            <w:vAlign w:val="bottom"/>
            <w:hideMark/>
          </w:tcPr>
          <w:p w14:paraId="0E6860E0" w14:textId="77777777" w:rsidR="00252765" w:rsidRPr="007A09EE" w:rsidRDefault="00252765" w:rsidP="007B31DD">
            <w:pPr>
              <w:jc w:val="center"/>
              <w:rPr>
                <w:szCs w:val="24"/>
              </w:rPr>
            </w:pPr>
            <w:r w:rsidRPr="007A09EE">
              <w:rPr>
                <w:szCs w:val="24"/>
              </w:rPr>
              <w:t>196</w:t>
            </w:r>
          </w:p>
        </w:tc>
      </w:tr>
      <w:tr w:rsidR="00252765" w:rsidRPr="007A09EE" w14:paraId="3976BBBF" w14:textId="77777777" w:rsidTr="007B31DD">
        <w:trPr>
          <w:trHeight w:val="300"/>
        </w:trPr>
        <w:tc>
          <w:tcPr>
            <w:tcW w:w="4667" w:type="pct"/>
            <w:shd w:val="clear" w:color="auto" w:fill="auto"/>
            <w:noWrap/>
            <w:vAlign w:val="bottom"/>
            <w:hideMark/>
          </w:tcPr>
          <w:p w14:paraId="5774960A" w14:textId="1AF7B569" w:rsidR="00252765" w:rsidRPr="007A09EE" w:rsidRDefault="00252765" w:rsidP="007B31DD">
            <w:pPr>
              <w:rPr>
                <w:szCs w:val="24"/>
              </w:rPr>
            </w:pPr>
            <w:r w:rsidRPr="007A09EE">
              <w:rPr>
                <w:szCs w:val="24"/>
              </w:rPr>
              <w:t xml:space="preserve">PVC </w:t>
            </w:r>
            <w:r w:rsidR="00D74740">
              <w:rPr>
                <w:szCs w:val="24"/>
              </w:rPr>
              <w:t>канал</w:t>
            </w:r>
            <w:r w:rsidRPr="007A09EE">
              <w:rPr>
                <w:szCs w:val="24"/>
              </w:rPr>
              <w:t xml:space="preserve">  40x25,m</w:t>
            </w:r>
          </w:p>
        </w:tc>
        <w:tc>
          <w:tcPr>
            <w:tcW w:w="333" w:type="pct"/>
            <w:shd w:val="clear" w:color="auto" w:fill="auto"/>
            <w:noWrap/>
            <w:vAlign w:val="bottom"/>
            <w:hideMark/>
          </w:tcPr>
          <w:p w14:paraId="2EACE26A" w14:textId="77777777" w:rsidR="00252765" w:rsidRPr="007A09EE" w:rsidRDefault="00252765" w:rsidP="007B31DD">
            <w:pPr>
              <w:jc w:val="center"/>
              <w:rPr>
                <w:szCs w:val="24"/>
              </w:rPr>
            </w:pPr>
            <w:r w:rsidRPr="007A09EE">
              <w:rPr>
                <w:szCs w:val="24"/>
              </w:rPr>
              <w:t>182</w:t>
            </w:r>
          </w:p>
        </w:tc>
      </w:tr>
      <w:tr w:rsidR="00252765" w:rsidRPr="007A09EE" w14:paraId="117CBB5C" w14:textId="77777777" w:rsidTr="007B31DD">
        <w:trPr>
          <w:trHeight w:val="300"/>
        </w:trPr>
        <w:tc>
          <w:tcPr>
            <w:tcW w:w="4667" w:type="pct"/>
            <w:shd w:val="clear" w:color="auto" w:fill="auto"/>
            <w:noWrap/>
            <w:vAlign w:val="bottom"/>
            <w:hideMark/>
          </w:tcPr>
          <w:p w14:paraId="1B0D73EB" w14:textId="359E9C44" w:rsidR="00252765" w:rsidRPr="007A09EE" w:rsidRDefault="00252765" w:rsidP="007B31DD">
            <w:pPr>
              <w:rPr>
                <w:szCs w:val="24"/>
              </w:rPr>
            </w:pPr>
            <w:r w:rsidRPr="007A09EE">
              <w:rPr>
                <w:szCs w:val="24"/>
              </w:rPr>
              <w:t>PVC</w:t>
            </w:r>
            <w:r w:rsidR="00D74740">
              <w:rPr>
                <w:szCs w:val="24"/>
              </w:rPr>
              <w:t xml:space="preserve"> канал</w:t>
            </w:r>
            <w:r w:rsidR="00D74740" w:rsidRPr="007A09EE">
              <w:rPr>
                <w:szCs w:val="24"/>
              </w:rPr>
              <w:t xml:space="preserve"> </w:t>
            </w:r>
            <w:r w:rsidRPr="007A09EE">
              <w:rPr>
                <w:szCs w:val="24"/>
              </w:rPr>
              <w:t>25x16, m</w:t>
            </w:r>
          </w:p>
        </w:tc>
        <w:tc>
          <w:tcPr>
            <w:tcW w:w="333" w:type="pct"/>
            <w:shd w:val="clear" w:color="auto" w:fill="auto"/>
            <w:noWrap/>
            <w:vAlign w:val="bottom"/>
            <w:hideMark/>
          </w:tcPr>
          <w:p w14:paraId="6E24B691" w14:textId="77777777" w:rsidR="00252765" w:rsidRPr="007A09EE" w:rsidRDefault="00252765" w:rsidP="007B31DD">
            <w:pPr>
              <w:jc w:val="center"/>
              <w:rPr>
                <w:szCs w:val="24"/>
              </w:rPr>
            </w:pPr>
            <w:r w:rsidRPr="007A09EE">
              <w:rPr>
                <w:szCs w:val="24"/>
              </w:rPr>
              <w:t>248</w:t>
            </w:r>
          </w:p>
        </w:tc>
      </w:tr>
      <w:tr w:rsidR="00252765" w:rsidRPr="007A09EE" w14:paraId="5F5339FE" w14:textId="77777777" w:rsidTr="007B31DD">
        <w:trPr>
          <w:trHeight w:val="300"/>
        </w:trPr>
        <w:tc>
          <w:tcPr>
            <w:tcW w:w="4667" w:type="pct"/>
            <w:shd w:val="clear" w:color="auto" w:fill="auto"/>
            <w:noWrap/>
            <w:vAlign w:val="bottom"/>
            <w:hideMark/>
          </w:tcPr>
          <w:p w14:paraId="792C7470" w14:textId="254193D6" w:rsidR="00252765" w:rsidRPr="007A09EE" w:rsidRDefault="00252765" w:rsidP="007B31DD">
            <w:pPr>
              <w:rPr>
                <w:szCs w:val="24"/>
              </w:rPr>
            </w:pPr>
            <w:r w:rsidRPr="007A09EE">
              <w:rPr>
                <w:szCs w:val="24"/>
              </w:rPr>
              <w:t xml:space="preserve">Patch </w:t>
            </w:r>
            <w:r w:rsidR="00D74740">
              <w:rPr>
                <w:szCs w:val="24"/>
              </w:rPr>
              <w:t>панел</w:t>
            </w:r>
            <w:r w:rsidRPr="007A09EE">
              <w:rPr>
                <w:szCs w:val="24"/>
              </w:rPr>
              <w:t xml:space="preserve">, za 24 RJ45 </w:t>
            </w:r>
            <w:r w:rsidR="00D74740">
              <w:rPr>
                <w:szCs w:val="24"/>
              </w:rPr>
              <w:t>модула</w:t>
            </w:r>
            <w:r w:rsidRPr="007A09EE">
              <w:rPr>
                <w:szCs w:val="24"/>
              </w:rPr>
              <w:t xml:space="preserve">, </w:t>
            </w:r>
            <w:r w:rsidR="00D74740">
              <w:rPr>
                <w:szCs w:val="24"/>
              </w:rPr>
              <w:t>празан</w:t>
            </w:r>
            <w:r w:rsidRPr="007A09EE">
              <w:rPr>
                <w:szCs w:val="24"/>
              </w:rPr>
              <w:t xml:space="preserve">, </w:t>
            </w:r>
            <w:r w:rsidR="00D74740">
              <w:rPr>
                <w:szCs w:val="24"/>
              </w:rPr>
              <w:t>ком</w:t>
            </w:r>
          </w:p>
        </w:tc>
        <w:tc>
          <w:tcPr>
            <w:tcW w:w="333" w:type="pct"/>
            <w:shd w:val="clear" w:color="auto" w:fill="auto"/>
            <w:noWrap/>
            <w:vAlign w:val="bottom"/>
            <w:hideMark/>
          </w:tcPr>
          <w:p w14:paraId="397BD97C" w14:textId="77777777" w:rsidR="00252765" w:rsidRPr="007A09EE" w:rsidRDefault="00252765" w:rsidP="007B31DD">
            <w:pPr>
              <w:jc w:val="center"/>
              <w:rPr>
                <w:szCs w:val="24"/>
              </w:rPr>
            </w:pPr>
            <w:r w:rsidRPr="007A09EE">
              <w:rPr>
                <w:szCs w:val="24"/>
              </w:rPr>
              <w:t>19</w:t>
            </w:r>
          </w:p>
        </w:tc>
      </w:tr>
      <w:tr w:rsidR="00252765" w:rsidRPr="007A09EE" w14:paraId="24968C45" w14:textId="77777777" w:rsidTr="007B31DD">
        <w:trPr>
          <w:trHeight w:val="300"/>
        </w:trPr>
        <w:tc>
          <w:tcPr>
            <w:tcW w:w="4667" w:type="pct"/>
            <w:shd w:val="clear" w:color="auto" w:fill="auto"/>
            <w:noWrap/>
            <w:vAlign w:val="bottom"/>
            <w:hideMark/>
          </w:tcPr>
          <w:p w14:paraId="16E4BE36" w14:textId="6B8C13AA" w:rsidR="00252765" w:rsidRPr="007A09EE" w:rsidRDefault="00252765" w:rsidP="007B31DD">
            <w:pPr>
              <w:rPr>
                <w:szCs w:val="24"/>
              </w:rPr>
            </w:pPr>
            <w:r w:rsidRPr="007A09EE">
              <w:rPr>
                <w:szCs w:val="24"/>
              </w:rPr>
              <w:t xml:space="preserve">Patch guide, </w:t>
            </w:r>
            <w:r w:rsidR="00D74740">
              <w:rPr>
                <w:szCs w:val="24"/>
              </w:rPr>
              <w:t>ком</w:t>
            </w:r>
          </w:p>
        </w:tc>
        <w:tc>
          <w:tcPr>
            <w:tcW w:w="333" w:type="pct"/>
            <w:shd w:val="clear" w:color="auto" w:fill="auto"/>
            <w:noWrap/>
            <w:vAlign w:val="bottom"/>
            <w:hideMark/>
          </w:tcPr>
          <w:p w14:paraId="6061D789" w14:textId="77777777" w:rsidR="00252765" w:rsidRPr="007A09EE" w:rsidRDefault="00252765" w:rsidP="007B31DD">
            <w:pPr>
              <w:jc w:val="center"/>
              <w:rPr>
                <w:szCs w:val="24"/>
              </w:rPr>
            </w:pPr>
            <w:r w:rsidRPr="007A09EE">
              <w:rPr>
                <w:szCs w:val="24"/>
              </w:rPr>
              <w:t>19</w:t>
            </w:r>
          </w:p>
        </w:tc>
      </w:tr>
      <w:tr w:rsidR="00252765" w:rsidRPr="007A09EE" w14:paraId="54590506" w14:textId="77777777" w:rsidTr="007B31DD">
        <w:trPr>
          <w:trHeight w:val="300"/>
        </w:trPr>
        <w:tc>
          <w:tcPr>
            <w:tcW w:w="4667" w:type="pct"/>
            <w:shd w:val="clear" w:color="auto" w:fill="auto"/>
            <w:noWrap/>
            <w:vAlign w:val="bottom"/>
            <w:hideMark/>
          </w:tcPr>
          <w:p w14:paraId="3E900351" w14:textId="645FFDAD" w:rsidR="00252765" w:rsidRPr="007A09EE" w:rsidRDefault="00252765" w:rsidP="007B31DD">
            <w:pPr>
              <w:rPr>
                <w:szCs w:val="24"/>
              </w:rPr>
            </w:pPr>
            <w:r w:rsidRPr="007A09EE">
              <w:rPr>
                <w:szCs w:val="24"/>
              </w:rPr>
              <w:t xml:space="preserve">RJ45 </w:t>
            </w:r>
            <w:r w:rsidR="00D74740">
              <w:rPr>
                <w:szCs w:val="24"/>
              </w:rPr>
              <w:t>модул</w:t>
            </w:r>
            <w:r w:rsidRPr="007A09EE">
              <w:rPr>
                <w:szCs w:val="24"/>
              </w:rPr>
              <w:t xml:space="preserve">,  cat 6A, </w:t>
            </w:r>
            <w:r w:rsidR="00D74740">
              <w:rPr>
                <w:szCs w:val="24"/>
              </w:rPr>
              <w:t>ком</w:t>
            </w:r>
          </w:p>
        </w:tc>
        <w:tc>
          <w:tcPr>
            <w:tcW w:w="333" w:type="pct"/>
            <w:shd w:val="clear" w:color="auto" w:fill="auto"/>
            <w:noWrap/>
            <w:vAlign w:val="bottom"/>
            <w:hideMark/>
          </w:tcPr>
          <w:p w14:paraId="35DC0282" w14:textId="77777777" w:rsidR="00252765" w:rsidRPr="007A09EE" w:rsidRDefault="00252765" w:rsidP="007B31DD">
            <w:pPr>
              <w:jc w:val="center"/>
              <w:rPr>
                <w:szCs w:val="24"/>
              </w:rPr>
            </w:pPr>
            <w:r w:rsidRPr="007A09EE">
              <w:rPr>
                <w:szCs w:val="24"/>
              </w:rPr>
              <w:t>724</w:t>
            </w:r>
          </w:p>
        </w:tc>
      </w:tr>
      <w:tr w:rsidR="00252765" w:rsidRPr="007A09EE" w14:paraId="0CC0D3D7" w14:textId="77777777" w:rsidTr="007B31DD">
        <w:trPr>
          <w:trHeight w:val="300"/>
        </w:trPr>
        <w:tc>
          <w:tcPr>
            <w:tcW w:w="4667" w:type="pct"/>
            <w:shd w:val="clear" w:color="auto" w:fill="auto"/>
            <w:noWrap/>
            <w:vAlign w:val="bottom"/>
            <w:hideMark/>
          </w:tcPr>
          <w:p w14:paraId="7622A22D" w14:textId="257AD08E" w:rsidR="00252765" w:rsidRPr="007A09EE" w:rsidRDefault="00252765" w:rsidP="007B31DD">
            <w:pPr>
              <w:rPr>
                <w:szCs w:val="24"/>
              </w:rPr>
            </w:pPr>
            <w:r w:rsidRPr="007A09EE">
              <w:rPr>
                <w:szCs w:val="24"/>
              </w:rPr>
              <w:t xml:space="preserve">OG </w:t>
            </w:r>
            <w:r w:rsidR="00D74740">
              <w:rPr>
                <w:szCs w:val="24"/>
              </w:rPr>
              <w:t>шуко</w:t>
            </w:r>
            <w:r w:rsidRPr="007A09EE">
              <w:rPr>
                <w:szCs w:val="24"/>
              </w:rPr>
              <w:t xml:space="preserve"> </w:t>
            </w:r>
            <w:r w:rsidR="00D74740">
              <w:rPr>
                <w:szCs w:val="24"/>
              </w:rPr>
              <w:t>утичница</w:t>
            </w:r>
            <w:r w:rsidRPr="007A09EE">
              <w:rPr>
                <w:szCs w:val="24"/>
              </w:rPr>
              <w:t>+</w:t>
            </w:r>
            <w:r w:rsidR="00D74740">
              <w:rPr>
                <w:szCs w:val="24"/>
              </w:rPr>
              <w:t>аутоматски</w:t>
            </w:r>
            <w:r w:rsidRPr="007A09EE">
              <w:rPr>
                <w:szCs w:val="24"/>
              </w:rPr>
              <w:t xml:space="preserve"> </w:t>
            </w:r>
            <w:r w:rsidR="00D74740">
              <w:rPr>
                <w:szCs w:val="24"/>
              </w:rPr>
              <w:t>осигурач</w:t>
            </w:r>
            <w:r w:rsidRPr="007A09EE">
              <w:rPr>
                <w:szCs w:val="24"/>
              </w:rPr>
              <w:t>16</w:t>
            </w:r>
            <w:r w:rsidR="00D74740">
              <w:rPr>
                <w:szCs w:val="24"/>
              </w:rPr>
              <w:t>А</w:t>
            </w:r>
            <w:r w:rsidRPr="007A09EE">
              <w:rPr>
                <w:szCs w:val="24"/>
              </w:rPr>
              <w:t xml:space="preserve">, </w:t>
            </w:r>
            <w:r w:rsidR="00D74740">
              <w:rPr>
                <w:szCs w:val="24"/>
              </w:rPr>
              <w:t>ком</w:t>
            </w:r>
          </w:p>
        </w:tc>
        <w:tc>
          <w:tcPr>
            <w:tcW w:w="333" w:type="pct"/>
            <w:shd w:val="clear" w:color="auto" w:fill="auto"/>
            <w:noWrap/>
            <w:vAlign w:val="bottom"/>
            <w:hideMark/>
          </w:tcPr>
          <w:p w14:paraId="29B480E0" w14:textId="77777777" w:rsidR="00252765" w:rsidRPr="007A09EE" w:rsidRDefault="00252765" w:rsidP="007B31DD">
            <w:pPr>
              <w:jc w:val="center"/>
              <w:rPr>
                <w:szCs w:val="24"/>
              </w:rPr>
            </w:pPr>
            <w:r w:rsidRPr="007A09EE">
              <w:rPr>
                <w:szCs w:val="24"/>
              </w:rPr>
              <w:t>4</w:t>
            </w:r>
          </w:p>
        </w:tc>
      </w:tr>
      <w:tr w:rsidR="00252765" w:rsidRPr="007A09EE" w14:paraId="3B080C69" w14:textId="77777777" w:rsidTr="007B31DD">
        <w:trPr>
          <w:trHeight w:val="300"/>
        </w:trPr>
        <w:tc>
          <w:tcPr>
            <w:tcW w:w="4667" w:type="pct"/>
            <w:shd w:val="clear" w:color="auto" w:fill="auto"/>
            <w:noWrap/>
            <w:vAlign w:val="bottom"/>
            <w:hideMark/>
          </w:tcPr>
          <w:p w14:paraId="5C8B9700" w14:textId="13FF8683" w:rsidR="00252765" w:rsidRPr="007A09EE" w:rsidRDefault="00252765" w:rsidP="007B31DD">
            <w:pPr>
              <w:rPr>
                <w:szCs w:val="24"/>
              </w:rPr>
            </w:pPr>
            <w:r w:rsidRPr="007A09EE">
              <w:rPr>
                <w:szCs w:val="24"/>
              </w:rPr>
              <w:t xml:space="preserve">NHXH </w:t>
            </w:r>
            <w:r w:rsidR="00D74740">
              <w:rPr>
                <w:szCs w:val="24"/>
              </w:rPr>
              <w:t>напојни</w:t>
            </w:r>
            <w:r w:rsidRPr="007A09EE">
              <w:rPr>
                <w:szCs w:val="24"/>
              </w:rPr>
              <w:t xml:space="preserve"> </w:t>
            </w:r>
            <w:r w:rsidR="00D74740">
              <w:rPr>
                <w:szCs w:val="24"/>
              </w:rPr>
              <w:t>кабал</w:t>
            </w:r>
            <w:r w:rsidRPr="007A09EE">
              <w:rPr>
                <w:szCs w:val="24"/>
              </w:rPr>
              <w:t xml:space="preserve"> 3x2,5 + P/F</w:t>
            </w:r>
            <w:r w:rsidR="00D74740">
              <w:rPr>
                <w:szCs w:val="24"/>
              </w:rPr>
              <w:t>проводник</w:t>
            </w:r>
            <w:r w:rsidRPr="007A09EE">
              <w:rPr>
                <w:szCs w:val="24"/>
              </w:rPr>
              <w:t xml:space="preserve"> </w:t>
            </w:r>
            <w:r w:rsidR="00D74740">
              <w:rPr>
                <w:szCs w:val="24"/>
              </w:rPr>
              <w:t>за</w:t>
            </w:r>
            <w:r w:rsidRPr="007A09EE">
              <w:rPr>
                <w:szCs w:val="24"/>
              </w:rPr>
              <w:t xml:space="preserve"> </w:t>
            </w:r>
            <w:r w:rsidR="00D74740">
              <w:rPr>
                <w:szCs w:val="24"/>
              </w:rPr>
              <w:t>уземљење</w:t>
            </w:r>
            <w:r w:rsidRPr="007A09EE">
              <w:rPr>
                <w:szCs w:val="24"/>
              </w:rPr>
              <w:t>, m</w:t>
            </w:r>
          </w:p>
        </w:tc>
        <w:tc>
          <w:tcPr>
            <w:tcW w:w="333" w:type="pct"/>
            <w:shd w:val="clear" w:color="auto" w:fill="auto"/>
            <w:noWrap/>
            <w:vAlign w:val="bottom"/>
            <w:hideMark/>
          </w:tcPr>
          <w:p w14:paraId="722CC82B" w14:textId="77777777" w:rsidR="00252765" w:rsidRPr="007A09EE" w:rsidRDefault="00252765" w:rsidP="007B31DD">
            <w:pPr>
              <w:jc w:val="center"/>
              <w:rPr>
                <w:szCs w:val="24"/>
              </w:rPr>
            </w:pPr>
            <w:r w:rsidRPr="007A09EE">
              <w:rPr>
                <w:szCs w:val="24"/>
              </w:rPr>
              <w:t>120</w:t>
            </w:r>
          </w:p>
        </w:tc>
      </w:tr>
      <w:tr w:rsidR="00252765" w:rsidRPr="007A09EE" w14:paraId="300F806D" w14:textId="77777777" w:rsidTr="007B31DD">
        <w:trPr>
          <w:trHeight w:val="300"/>
        </w:trPr>
        <w:tc>
          <w:tcPr>
            <w:tcW w:w="4667" w:type="pct"/>
            <w:shd w:val="clear" w:color="auto" w:fill="auto"/>
            <w:noWrap/>
            <w:vAlign w:val="bottom"/>
            <w:hideMark/>
          </w:tcPr>
          <w:p w14:paraId="3ED0FC79" w14:textId="16F83C9F" w:rsidR="00252765" w:rsidRPr="007A09EE" w:rsidRDefault="00396F6C" w:rsidP="007B31DD">
            <w:pPr>
              <w:rPr>
                <w:szCs w:val="24"/>
              </w:rPr>
            </w:pPr>
            <w:r>
              <w:rPr>
                <w:szCs w:val="24"/>
              </w:rPr>
              <w:t>Прикључ</w:t>
            </w:r>
            <w:r w:rsidR="00D74740">
              <w:rPr>
                <w:szCs w:val="24"/>
              </w:rPr>
              <w:t>на</w:t>
            </w:r>
            <w:r w:rsidR="00252765" w:rsidRPr="007A09EE">
              <w:rPr>
                <w:szCs w:val="24"/>
              </w:rPr>
              <w:t xml:space="preserve"> </w:t>
            </w:r>
            <w:r w:rsidR="00D74740">
              <w:rPr>
                <w:szCs w:val="24"/>
              </w:rPr>
              <w:t>кутија</w:t>
            </w:r>
            <w:r w:rsidR="00252765" w:rsidRPr="007A09EE">
              <w:rPr>
                <w:szCs w:val="24"/>
              </w:rPr>
              <w:t xml:space="preserve"> </w:t>
            </w:r>
            <w:r w:rsidR="00D74740">
              <w:rPr>
                <w:szCs w:val="24"/>
              </w:rPr>
              <w:t>за</w:t>
            </w:r>
            <w:r w:rsidR="00252765" w:rsidRPr="007A09EE">
              <w:rPr>
                <w:szCs w:val="24"/>
              </w:rPr>
              <w:t xml:space="preserve"> 2xRJ45 </w:t>
            </w:r>
            <w:r w:rsidR="00AA2843">
              <w:rPr>
                <w:szCs w:val="24"/>
              </w:rPr>
              <w:t>модул</w:t>
            </w:r>
            <w:r w:rsidR="00252765" w:rsidRPr="007A09EE">
              <w:rPr>
                <w:szCs w:val="24"/>
              </w:rPr>
              <w:t xml:space="preserve">, </w:t>
            </w:r>
            <w:r w:rsidR="00AA2843">
              <w:rPr>
                <w:szCs w:val="24"/>
              </w:rPr>
              <w:t>назидна</w:t>
            </w:r>
            <w:r w:rsidR="00252765" w:rsidRPr="007A09EE">
              <w:rPr>
                <w:szCs w:val="24"/>
              </w:rPr>
              <w:t>/</w:t>
            </w:r>
            <w:r w:rsidR="00AA2843">
              <w:rPr>
                <w:szCs w:val="24"/>
              </w:rPr>
              <w:t>узидна</w:t>
            </w:r>
            <w:r w:rsidR="00252765" w:rsidRPr="007A09EE">
              <w:rPr>
                <w:szCs w:val="24"/>
              </w:rPr>
              <w:t xml:space="preserve">, </w:t>
            </w:r>
            <w:r w:rsidR="00AA2843">
              <w:rPr>
                <w:szCs w:val="24"/>
              </w:rPr>
              <w:t>двострука</w:t>
            </w:r>
            <w:r w:rsidR="00252765" w:rsidRPr="007A09EE">
              <w:rPr>
                <w:szCs w:val="24"/>
              </w:rPr>
              <w:t xml:space="preserve">, </w:t>
            </w:r>
            <w:r w:rsidR="00AA2843">
              <w:rPr>
                <w:szCs w:val="24"/>
              </w:rPr>
              <w:t>ком</w:t>
            </w:r>
          </w:p>
        </w:tc>
        <w:tc>
          <w:tcPr>
            <w:tcW w:w="333" w:type="pct"/>
            <w:shd w:val="clear" w:color="auto" w:fill="auto"/>
            <w:noWrap/>
            <w:vAlign w:val="bottom"/>
            <w:hideMark/>
          </w:tcPr>
          <w:p w14:paraId="7272901C" w14:textId="77777777" w:rsidR="00252765" w:rsidRPr="007A09EE" w:rsidRDefault="00252765" w:rsidP="007B31DD">
            <w:pPr>
              <w:jc w:val="center"/>
              <w:rPr>
                <w:szCs w:val="24"/>
              </w:rPr>
            </w:pPr>
            <w:r w:rsidRPr="007A09EE">
              <w:rPr>
                <w:szCs w:val="24"/>
              </w:rPr>
              <w:t>181</w:t>
            </w:r>
          </w:p>
        </w:tc>
      </w:tr>
      <w:tr w:rsidR="00252765" w:rsidRPr="007A09EE" w14:paraId="71FC0C17" w14:textId="77777777" w:rsidTr="007B31DD">
        <w:trPr>
          <w:trHeight w:val="300"/>
        </w:trPr>
        <w:tc>
          <w:tcPr>
            <w:tcW w:w="4667" w:type="pct"/>
            <w:shd w:val="clear" w:color="auto" w:fill="auto"/>
            <w:noWrap/>
            <w:vAlign w:val="bottom"/>
            <w:hideMark/>
          </w:tcPr>
          <w:p w14:paraId="5DBEB1FC" w14:textId="3952DBBA" w:rsidR="00252765" w:rsidRPr="007A09EE" w:rsidRDefault="00252765" w:rsidP="007B31DD">
            <w:pPr>
              <w:rPr>
                <w:szCs w:val="24"/>
              </w:rPr>
            </w:pPr>
            <w:r w:rsidRPr="007A09EE">
              <w:rPr>
                <w:szCs w:val="24"/>
              </w:rPr>
              <w:t xml:space="preserve">Patch </w:t>
            </w:r>
            <w:r w:rsidR="00AA2843">
              <w:rPr>
                <w:szCs w:val="24"/>
              </w:rPr>
              <w:t>кабл</w:t>
            </w:r>
            <w:r w:rsidRPr="007A09EE">
              <w:rPr>
                <w:szCs w:val="24"/>
              </w:rPr>
              <w:t xml:space="preserve"> UTP cat6А, </w:t>
            </w:r>
            <w:r w:rsidR="00AA2843">
              <w:rPr>
                <w:szCs w:val="24"/>
              </w:rPr>
              <w:t>дужине</w:t>
            </w:r>
            <w:r w:rsidRPr="007A09EE">
              <w:rPr>
                <w:szCs w:val="24"/>
              </w:rPr>
              <w:t xml:space="preserve"> 1m, </w:t>
            </w:r>
            <w:r w:rsidR="00AA2843">
              <w:rPr>
                <w:szCs w:val="24"/>
              </w:rPr>
              <w:t>ком</w:t>
            </w:r>
          </w:p>
        </w:tc>
        <w:tc>
          <w:tcPr>
            <w:tcW w:w="333" w:type="pct"/>
            <w:shd w:val="clear" w:color="auto" w:fill="auto"/>
            <w:noWrap/>
            <w:vAlign w:val="bottom"/>
            <w:hideMark/>
          </w:tcPr>
          <w:p w14:paraId="77BEE8F6" w14:textId="77777777" w:rsidR="00252765" w:rsidRPr="007A09EE" w:rsidRDefault="00252765" w:rsidP="007B31DD">
            <w:pPr>
              <w:jc w:val="center"/>
              <w:rPr>
                <w:szCs w:val="24"/>
              </w:rPr>
            </w:pPr>
            <w:r w:rsidRPr="007A09EE">
              <w:rPr>
                <w:szCs w:val="24"/>
              </w:rPr>
              <w:t>330</w:t>
            </w:r>
          </w:p>
        </w:tc>
      </w:tr>
      <w:tr w:rsidR="00252765" w:rsidRPr="007A09EE" w14:paraId="69B8CC58" w14:textId="77777777" w:rsidTr="007B31DD">
        <w:trPr>
          <w:trHeight w:val="300"/>
        </w:trPr>
        <w:tc>
          <w:tcPr>
            <w:tcW w:w="4667" w:type="pct"/>
            <w:shd w:val="clear" w:color="auto" w:fill="auto"/>
            <w:noWrap/>
            <w:vAlign w:val="bottom"/>
            <w:hideMark/>
          </w:tcPr>
          <w:p w14:paraId="6D68CFC1" w14:textId="4340B51E" w:rsidR="00252765" w:rsidRPr="007A09EE" w:rsidRDefault="00252765" w:rsidP="007B31DD">
            <w:pPr>
              <w:rPr>
                <w:szCs w:val="24"/>
              </w:rPr>
            </w:pPr>
            <w:r w:rsidRPr="007A09EE">
              <w:rPr>
                <w:szCs w:val="24"/>
              </w:rPr>
              <w:t xml:space="preserve">Patch </w:t>
            </w:r>
            <w:r w:rsidR="00AA2843">
              <w:rPr>
                <w:szCs w:val="24"/>
              </w:rPr>
              <w:t>кабл</w:t>
            </w:r>
            <w:r w:rsidRPr="007A09EE">
              <w:rPr>
                <w:szCs w:val="24"/>
              </w:rPr>
              <w:t xml:space="preserve"> UTP cat6А, </w:t>
            </w:r>
            <w:r w:rsidR="00AA2843">
              <w:rPr>
                <w:szCs w:val="24"/>
              </w:rPr>
              <w:t>дужине</w:t>
            </w:r>
            <w:r w:rsidRPr="007A09EE">
              <w:rPr>
                <w:szCs w:val="24"/>
              </w:rPr>
              <w:t xml:space="preserve"> 2m, </w:t>
            </w:r>
            <w:r w:rsidR="00AA2843">
              <w:rPr>
                <w:szCs w:val="24"/>
              </w:rPr>
              <w:t>ком</w:t>
            </w:r>
          </w:p>
        </w:tc>
        <w:tc>
          <w:tcPr>
            <w:tcW w:w="333" w:type="pct"/>
            <w:shd w:val="clear" w:color="auto" w:fill="auto"/>
            <w:noWrap/>
            <w:vAlign w:val="bottom"/>
            <w:hideMark/>
          </w:tcPr>
          <w:p w14:paraId="68F713A0" w14:textId="77777777" w:rsidR="00252765" w:rsidRPr="007A09EE" w:rsidRDefault="00252765" w:rsidP="007B31DD">
            <w:pPr>
              <w:jc w:val="center"/>
              <w:rPr>
                <w:szCs w:val="24"/>
              </w:rPr>
            </w:pPr>
            <w:r w:rsidRPr="007A09EE">
              <w:rPr>
                <w:szCs w:val="24"/>
              </w:rPr>
              <w:t>95</w:t>
            </w:r>
          </w:p>
        </w:tc>
      </w:tr>
      <w:tr w:rsidR="00252765" w:rsidRPr="007A09EE" w14:paraId="6397898A" w14:textId="77777777" w:rsidTr="007B31DD">
        <w:trPr>
          <w:trHeight w:val="300"/>
        </w:trPr>
        <w:tc>
          <w:tcPr>
            <w:tcW w:w="4667" w:type="pct"/>
            <w:shd w:val="clear" w:color="auto" w:fill="auto"/>
            <w:noWrap/>
            <w:vAlign w:val="bottom"/>
            <w:hideMark/>
          </w:tcPr>
          <w:p w14:paraId="71844965" w14:textId="6855CC60" w:rsidR="00252765" w:rsidRPr="007A09EE" w:rsidRDefault="00252765" w:rsidP="007B31DD">
            <w:pPr>
              <w:rPr>
                <w:szCs w:val="24"/>
              </w:rPr>
            </w:pPr>
            <w:r w:rsidRPr="007A09EE">
              <w:rPr>
                <w:szCs w:val="24"/>
              </w:rPr>
              <w:t xml:space="preserve">Patch </w:t>
            </w:r>
            <w:r w:rsidR="00AA2843">
              <w:rPr>
                <w:szCs w:val="24"/>
              </w:rPr>
              <w:t>кабл</w:t>
            </w:r>
            <w:r w:rsidR="00AA2843" w:rsidRPr="007A09EE">
              <w:rPr>
                <w:szCs w:val="24"/>
              </w:rPr>
              <w:t xml:space="preserve"> </w:t>
            </w:r>
            <w:r w:rsidR="00AA2843">
              <w:rPr>
                <w:szCs w:val="24"/>
              </w:rPr>
              <w:t>UTP cat6А,</w:t>
            </w:r>
            <w:r w:rsidRPr="007A09EE">
              <w:rPr>
                <w:szCs w:val="24"/>
              </w:rPr>
              <w:t xml:space="preserve"> </w:t>
            </w:r>
            <w:r w:rsidR="00AA2843">
              <w:rPr>
                <w:szCs w:val="24"/>
              </w:rPr>
              <w:t>дужине</w:t>
            </w:r>
            <w:r w:rsidRPr="007A09EE">
              <w:rPr>
                <w:szCs w:val="24"/>
              </w:rPr>
              <w:t xml:space="preserve"> 3m, </w:t>
            </w:r>
            <w:r w:rsidR="00AA2843">
              <w:rPr>
                <w:szCs w:val="24"/>
              </w:rPr>
              <w:t>ком</w:t>
            </w:r>
          </w:p>
        </w:tc>
        <w:tc>
          <w:tcPr>
            <w:tcW w:w="333" w:type="pct"/>
            <w:shd w:val="clear" w:color="auto" w:fill="auto"/>
            <w:noWrap/>
            <w:vAlign w:val="bottom"/>
            <w:hideMark/>
          </w:tcPr>
          <w:p w14:paraId="7B00AA70" w14:textId="77777777" w:rsidR="00252765" w:rsidRPr="007A09EE" w:rsidRDefault="00252765" w:rsidP="007B31DD">
            <w:pPr>
              <w:jc w:val="center"/>
              <w:rPr>
                <w:szCs w:val="24"/>
              </w:rPr>
            </w:pPr>
            <w:r w:rsidRPr="007A09EE">
              <w:rPr>
                <w:szCs w:val="24"/>
              </w:rPr>
              <w:t>95</w:t>
            </w:r>
          </w:p>
        </w:tc>
      </w:tr>
      <w:tr w:rsidR="00252765" w:rsidRPr="007A09EE" w14:paraId="0979D84C" w14:textId="77777777" w:rsidTr="007B31DD">
        <w:trPr>
          <w:trHeight w:val="300"/>
        </w:trPr>
        <w:tc>
          <w:tcPr>
            <w:tcW w:w="4667" w:type="pct"/>
            <w:shd w:val="clear" w:color="auto" w:fill="auto"/>
            <w:noWrap/>
            <w:vAlign w:val="bottom"/>
            <w:hideMark/>
          </w:tcPr>
          <w:p w14:paraId="478460E7" w14:textId="4D0008A3" w:rsidR="00252765" w:rsidRPr="007A09EE" w:rsidRDefault="00252765" w:rsidP="007B31DD">
            <w:pPr>
              <w:rPr>
                <w:szCs w:val="24"/>
              </w:rPr>
            </w:pPr>
            <w:r w:rsidRPr="007A09EE">
              <w:rPr>
                <w:szCs w:val="24"/>
              </w:rPr>
              <w:t xml:space="preserve">Patch </w:t>
            </w:r>
            <w:r w:rsidR="00AA2843">
              <w:rPr>
                <w:szCs w:val="24"/>
              </w:rPr>
              <w:t>кабл</w:t>
            </w:r>
            <w:r w:rsidRPr="007A09EE">
              <w:rPr>
                <w:szCs w:val="24"/>
              </w:rPr>
              <w:t xml:space="preserve"> UTP cat6А, </w:t>
            </w:r>
            <w:r w:rsidR="00AA2843">
              <w:rPr>
                <w:szCs w:val="24"/>
              </w:rPr>
              <w:t>дужине</w:t>
            </w:r>
            <w:r w:rsidRPr="007A09EE">
              <w:rPr>
                <w:szCs w:val="24"/>
              </w:rPr>
              <w:t xml:space="preserve"> 5m, </w:t>
            </w:r>
            <w:r w:rsidR="00AA2843">
              <w:rPr>
                <w:szCs w:val="24"/>
              </w:rPr>
              <w:t>ком</w:t>
            </w:r>
          </w:p>
        </w:tc>
        <w:tc>
          <w:tcPr>
            <w:tcW w:w="333" w:type="pct"/>
            <w:shd w:val="clear" w:color="auto" w:fill="auto"/>
            <w:noWrap/>
            <w:vAlign w:val="bottom"/>
            <w:hideMark/>
          </w:tcPr>
          <w:p w14:paraId="3C865BBB" w14:textId="77777777" w:rsidR="00252765" w:rsidRPr="007A09EE" w:rsidRDefault="00252765" w:rsidP="007B31DD">
            <w:pPr>
              <w:jc w:val="center"/>
              <w:rPr>
                <w:szCs w:val="24"/>
              </w:rPr>
            </w:pPr>
            <w:r w:rsidRPr="007A09EE">
              <w:rPr>
                <w:szCs w:val="24"/>
              </w:rPr>
              <w:t>85</w:t>
            </w:r>
          </w:p>
        </w:tc>
      </w:tr>
      <w:tr w:rsidR="00252765" w:rsidRPr="007A09EE" w14:paraId="7FDD98A2" w14:textId="77777777" w:rsidTr="007B31DD">
        <w:trPr>
          <w:trHeight w:val="300"/>
        </w:trPr>
        <w:tc>
          <w:tcPr>
            <w:tcW w:w="4667" w:type="pct"/>
            <w:shd w:val="clear" w:color="auto" w:fill="auto"/>
            <w:noWrap/>
            <w:vAlign w:val="bottom"/>
            <w:hideMark/>
          </w:tcPr>
          <w:p w14:paraId="226B9A67" w14:textId="66A8151C" w:rsidR="00252765" w:rsidRPr="007A09EE" w:rsidRDefault="00252765" w:rsidP="007B31DD">
            <w:pPr>
              <w:rPr>
                <w:szCs w:val="24"/>
              </w:rPr>
            </w:pPr>
            <w:r w:rsidRPr="007A09EE">
              <w:rPr>
                <w:szCs w:val="24"/>
              </w:rPr>
              <w:t xml:space="preserve">Patch </w:t>
            </w:r>
            <w:r w:rsidR="00AA2843">
              <w:rPr>
                <w:szCs w:val="24"/>
              </w:rPr>
              <w:t>кабл</w:t>
            </w:r>
            <w:r w:rsidRPr="007A09EE">
              <w:rPr>
                <w:szCs w:val="24"/>
              </w:rPr>
              <w:t xml:space="preserve"> UTP cat6А, </w:t>
            </w:r>
            <w:r w:rsidR="00AA2843">
              <w:rPr>
                <w:szCs w:val="24"/>
              </w:rPr>
              <w:t>дужине</w:t>
            </w:r>
            <w:r w:rsidRPr="007A09EE">
              <w:rPr>
                <w:szCs w:val="24"/>
              </w:rPr>
              <w:t xml:space="preserve"> 7m, </w:t>
            </w:r>
            <w:r w:rsidR="00AA2843">
              <w:rPr>
                <w:szCs w:val="24"/>
              </w:rPr>
              <w:t>ком</w:t>
            </w:r>
          </w:p>
        </w:tc>
        <w:tc>
          <w:tcPr>
            <w:tcW w:w="333" w:type="pct"/>
            <w:shd w:val="clear" w:color="auto" w:fill="auto"/>
            <w:noWrap/>
            <w:vAlign w:val="bottom"/>
            <w:hideMark/>
          </w:tcPr>
          <w:p w14:paraId="150F1D24" w14:textId="77777777" w:rsidR="00252765" w:rsidRPr="007A09EE" w:rsidRDefault="00252765" w:rsidP="007B31DD">
            <w:pPr>
              <w:jc w:val="center"/>
              <w:rPr>
                <w:szCs w:val="24"/>
              </w:rPr>
            </w:pPr>
            <w:r w:rsidRPr="007A09EE">
              <w:rPr>
                <w:szCs w:val="24"/>
              </w:rPr>
              <w:t>40</w:t>
            </w:r>
          </w:p>
        </w:tc>
      </w:tr>
      <w:tr w:rsidR="00252765" w:rsidRPr="007A09EE" w14:paraId="434BEB31" w14:textId="77777777" w:rsidTr="007B31DD">
        <w:trPr>
          <w:trHeight w:val="300"/>
        </w:trPr>
        <w:tc>
          <w:tcPr>
            <w:tcW w:w="4667" w:type="pct"/>
            <w:shd w:val="clear" w:color="auto" w:fill="auto"/>
            <w:noWrap/>
            <w:vAlign w:val="bottom"/>
            <w:hideMark/>
          </w:tcPr>
          <w:p w14:paraId="733585A5" w14:textId="0C203AAF" w:rsidR="00252765" w:rsidRPr="007A09EE" w:rsidRDefault="00252765" w:rsidP="007B31DD">
            <w:pPr>
              <w:rPr>
                <w:szCs w:val="24"/>
              </w:rPr>
            </w:pPr>
            <w:r w:rsidRPr="007A09EE">
              <w:rPr>
                <w:szCs w:val="24"/>
              </w:rPr>
              <w:t xml:space="preserve">Patch </w:t>
            </w:r>
            <w:r w:rsidR="00AA2843">
              <w:rPr>
                <w:szCs w:val="24"/>
              </w:rPr>
              <w:t>кабл</w:t>
            </w:r>
            <w:r w:rsidRPr="007A09EE">
              <w:rPr>
                <w:szCs w:val="24"/>
              </w:rPr>
              <w:t xml:space="preserve"> UTP cat6А,</w:t>
            </w:r>
            <w:r w:rsidR="00AA2843">
              <w:rPr>
                <w:szCs w:val="24"/>
              </w:rPr>
              <w:t xml:space="preserve"> дужине</w:t>
            </w:r>
            <w:r w:rsidRPr="007A09EE">
              <w:rPr>
                <w:szCs w:val="24"/>
              </w:rPr>
              <w:t xml:space="preserve"> 10m, </w:t>
            </w:r>
            <w:r w:rsidR="00AA2843">
              <w:rPr>
                <w:szCs w:val="24"/>
              </w:rPr>
              <w:t>ком</w:t>
            </w:r>
          </w:p>
        </w:tc>
        <w:tc>
          <w:tcPr>
            <w:tcW w:w="333" w:type="pct"/>
            <w:shd w:val="clear" w:color="auto" w:fill="auto"/>
            <w:noWrap/>
            <w:vAlign w:val="bottom"/>
            <w:hideMark/>
          </w:tcPr>
          <w:p w14:paraId="67550273" w14:textId="77777777" w:rsidR="00252765" w:rsidRPr="007A09EE" w:rsidRDefault="00252765" w:rsidP="007B31DD">
            <w:pPr>
              <w:jc w:val="center"/>
              <w:rPr>
                <w:szCs w:val="24"/>
              </w:rPr>
            </w:pPr>
            <w:r w:rsidRPr="007A09EE">
              <w:rPr>
                <w:szCs w:val="24"/>
              </w:rPr>
              <w:t>45</w:t>
            </w:r>
          </w:p>
        </w:tc>
      </w:tr>
      <w:tr w:rsidR="00252765" w:rsidRPr="007A09EE" w14:paraId="25C9044E" w14:textId="77777777" w:rsidTr="007B31DD">
        <w:trPr>
          <w:trHeight w:val="345"/>
        </w:trPr>
        <w:tc>
          <w:tcPr>
            <w:tcW w:w="4667" w:type="pct"/>
            <w:shd w:val="clear" w:color="auto" w:fill="auto"/>
            <w:noWrap/>
            <w:vAlign w:val="bottom"/>
            <w:hideMark/>
          </w:tcPr>
          <w:p w14:paraId="528A827A" w14:textId="1864F6F6" w:rsidR="00252765" w:rsidRPr="007A09EE" w:rsidRDefault="00AA2843" w:rsidP="007B31DD">
            <w:pPr>
              <w:rPr>
                <w:szCs w:val="24"/>
              </w:rPr>
            </w:pPr>
            <w:r>
              <w:rPr>
                <w:szCs w:val="24"/>
              </w:rPr>
              <w:lastRenderedPageBreak/>
              <w:t>Ситан</w:t>
            </w:r>
            <w:r w:rsidR="00252765" w:rsidRPr="007A09EE">
              <w:rPr>
                <w:szCs w:val="24"/>
              </w:rPr>
              <w:t xml:space="preserve"> </w:t>
            </w:r>
            <w:r>
              <w:rPr>
                <w:szCs w:val="24"/>
              </w:rPr>
              <w:t>потросни</w:t>
            </w:r>
            <w:r w:rsidR="00252765" w:rsidRPr="007A09EE">
              <w:rPr>
                <w:szCs w:val="24"/>
              </w:rPr>
              <w:t xml:space="preserve"> </w:t>
            </w:r>
            <w:r>
              <w:rPr>
                <w:szCs w:val="24"/>
              </w:rPr>
              <w:t>материјал</w:t>
            </w:r>
          </w:p>
        </w:tc>
        <w:tc>
          <w:tcPr>
            <w:tcW w:w="333" w:type="pct"/>
            <w:shd w:val="clear" w:color="auto" w:fill="auto"/>
            <w:noWrap/>
            <w:vAlign w:val="bottom"/>
            <w:hideMark/>
          </w:tcPr>
          <w:p w14:paraId="26BC6DB2" w14:textId="77777777" w:rsidR="00252765" w:rsidRPr="007A09EE" w:rsidRDefault="00252765" w:rsidP="007B31DD">
            <w:pPr>
              <w:jc w:val="center"/>
              <w:rPr>
                <w:szCs w:val="24"/>
              </w:rPr>
            </w:pPr>
            <w:r w:rsidRPr="007A09EE">
              <w:rPr>
                <w:szCs w:val="24"/>
              </w:rPr>
              <w:t>6</w:t>
            </w:r>
          </w:p>
        </w:tc>
      </w:tr>
      <w:tr w:rsidR="00252765" w:rsidRPr="007A09EE" w14:paraId="09D4E785" w14:textId="77777777" w:rsidTr="007B31DD">
        <w:trPr>
          <w:trHeight w:val="345"/>
        </w:trPr>
        <w:tc>
          <w:tcPr>
            <w:tcW w:w="4667" w:type="pct"/>
            <w:shd w:val="clear" w:color="000000" w:fill="FFC000"/>
            <w:noWrap/>
            <w:vAlign w:val="bottom"/>
            <w:hideMark/>
          </w:tcPr>
          <w:p w14:paraId="2BB6F87B" w14:textId="77777777" w:rsidR="00252765" w:rsidRPr="007A09EE" w:rsidRDefault="00252765" w:rsidP="007B31DD">
            <w:pPr>
              <w:rPr>
                <w:b/>
                <w:bCs/>
                <w:szCs w:val="24"/>
              </w:rPr>
            </w:pPr>
            <w:r w:rsidRPr="007A09EE">
              <w:rPr>
                <w:b/>
                <w:bCs/>
                <w:szCs w:val="24"/>
              </w:rPr>
              <w:t>* FO (optika)</w:t>
            </w:r>
          </w:p>
        </w:tc>
        <w:tc>
          <w:tcPr>
            <w:tcW w:w="333" w:type="pct"/>
            <w:shd w:val="clear" w:color="auto" w:fill="auto"/>
            <w:noWrap/>
            <w:vAlign w:val="bottom"/>
            <w:hideMark/>
          </w:tcPr>
          <w:p w14:paraId="25675FDA" w14:textId="77777777" w:rsidR="00252765" w:rsidRPr="007A09EE" w:rsidRDefault="00252765" w:rsidP="007B31DD">
            <w:pPr>
              <w:jc w:val="center"/>
              <w:rPr>
                <w:szCs w:val="24"/>
              </w:rPr>
            </w:pPr>
            <w:r w:rsidRPr="007A09EE">
              <w:rPr>
                <w:szCs w:val="24"/>
              </w:rPr>
              <w:t> </w:t>
            </w:r>
          </w:p>
        </w:tc>
      </w:tr>
      <w:tr w:rsidR="00252765" w:rsidRPr="007A09EE" w14:paraId="69A873C6" w14:textId="77777777" w:rsidTr="007B31DD">
        <w:trPr>
          <w:trHeight w:val="315"/>
        </w:trPr>
        <w:tc>
          <w:tcPr>
            <w:tcW w:w="4667" w:type="pct"/>
            <w:shd w:val="clear" w:color="auto" w:fill="auto"/>
            <w:noWrap/>
            <w:vAlign w:val="bottom"/>
            <w:hideMark/>
          </w:tcPr>
          <w:p w14:paraId="47C28B12" w14:textId="418EA17C" w:rsidR="00252765" w:rsidRPr="007A09EE" w:rsidRDefault="00252765" w:rsidP="007B31DD">
            <w:pPr>
              <w:rPr>
                <w:szCs w:val="24"/>
              </w:rPr>
            </w:pPr>
            <w:r w:rsidRPr="007A09EE">
              <w:rPr>
                <w:szCs w:val="24"/>
              </w:rPr>
              <w:t xml:space="preserve">FO </w:t>
            </w:r>
            <w:r w:rsidR="00AA2843">
              <w:rPr>
                <w:szCs w:val="24"/>
              </w:rPr>
              <w:t>кабл</w:t>
            </w:r>
            <w:r w:rsidRPr="007A09EE">
              <w:rPr>
                <w:szCs w:val="24"/>
              </w:rPr>
              <w:t xml:space="preserve"> MM, OM3, 12 </w:t>
            </w:r>
            <w:r w:rsidR="00AA2843">
              <w:rPr>
                <w:szCs w:val="24"/>
              </w:rPr>
              <w:t>влакана</w:t>
            </w:r>
            <w:r w:rsidRPr="007A09EE">
              <w:rPr>
                <w:szCs w:val="24"/>
              </w:rPr>
              <w:t>, 50/125,</w:t>
            </w:r>
            <w:r w:rsidR="00396F6C">
              <w:rPr>
                <w:szCs w:val="24"/>
                <w:lang w:val="sr-Cyrl-RS"/>
              </w:rPr>
              <w:t xml:space="preserve"> </w:t>
            </w:r>
            <w:r w:rsidRPr="007A09EE">
              <w:rPr>
                <w:szCs w:val="24"/>
              </w:rPr>
              <w:t>m</w:t>
            </w:r>
          </w:p>
        </w:tc>
        <w:tc>
          <w:tcPr>
            <w:tcW w:w="333" w:type="pct"/>
            <w:shd w:val="clear" w:color="auto" w:fill="auto"/>
            <w:noWrap/>
            <w:vAlign w:val="bottom"/>
            <w:hideMark/>
          </w:tcPr>
          <w:p w14:paraId="0D5DFC65" w14:textId="77777777" w:rsidR="00252765" w:rsidRPr="007A09EE" w:rsidRDefault="00252765" w:rsidP="007B31DD">
            <w:pPr>
              <w:jc w:val="center"/>
              <w:rPr>
                <w:szCs w:val="24"/>
              </w:rPr>
            </w:pPr>
            <w:r w:rsidRPr="007A09EE">
              <w:rPr>
                <w:szCs w:val="24"/>
              </w:rPr>
              <w:t>430</w:t>
            </w:r>
          </w:p>
        </w:tc>
      </w:tr>
      <w:tr w:rsidR="00252765" w:rsidRPr="007A09EE" w14:paraId="1AD17498" w14:textId="77777777" w:rsidTr="007B31DD">
        <w:trPr>
          <w:trHeight w:val="315"/>
        </w:trPr>
        <w:tc>
          <w:tcPr>
            <w:tcW w:w="4667" w:type="pct"/>
            <w:shd w:val="clear" w:color="auto" w:fill="auto"/>
            <w:noWrap/>
            <w:vAlign w:val="bottom"/>
            <w:hideMark/>
          </w:tcPr>
          <w:p w14:paraId="7E6E5EE6" w14:textId="0D9A1C41" w:rsidR="00252765" w:rsidRPr="007A09EE" w:rsidRDefault="00252765" w:rsidP="007B31DD">
            <w:pPr>
              <w:rPr>
                <w:szCs w:val="24"/>
              </w:rPr>
            </w:pPr>
            <w:r w:rsidRPr="007A09EE">
              <w:rPr>
                <w:szCs w:val="24"/>
              </w:rPr>
              <w:t xml:space="preserve">19" slide FO patch </w:t>
            </w:r>
            <w:r w:rsidR="002F7B09">
              <w:rPr>
                <w:szCs w:val="24"/>
              </w:rPr>
              <w:t>панел</w:t>
            </w:r>
            <w:r w:rsidRPr="007A09EE">
              <w:rPr>
                <w:szCs w:val="24"/>
              </w:rPr>
              <w:t xml:space="preserve"> </w:t>
            </w:r>
            <w:r w:rsidR="002F7B09">
              <w:rPr>
                <w:szCs w:val="24"/>
              </w:rPr>
              <w:t>са</w:t>
            </w:r>
            <w:r w:rsidRPr="007A09EE">
              <w:rPr>
                <w:szCs w:val="24"/>
              </w:rPr>
              <w:t xml:space="preserve"> </w:t>
            </w:r>
            <w:r w:rsidR="002F7B09">
              <w:rPr>
                <w:szCs w:val="24"/>
              </w:rPr>
              <w:t>ма</w:t>
            </w:r>
            <w:r w:rsidRPr="007A09EE">
              <w:rPr>
                <w:szCs w:val="24"/>
              </w:rPr>
              <w:t xml:space="preserve">x. SC Duplex </w:t>
            </w:r>
            <w:r w:rsidR="002F7B09">
              <w:rPr>
                <w:szCs w:val="24"/>
              </w:rPr>
              <w:t>адаптера</w:t>
            </w:r>
            <w:r w:rsidRPr="007A09EE">
              <w:rPr>
                <w:szCs w:val="24"/>
              </w:rPr>
              <w:t xml:space="preserve">, </w:t>
            </w:r>
          </w:p>
          <w:p w14:paraId="6B3B93F0" w14:textId="4B6759CF" w:rsidR="00252765" w:rsidRPr="007A09EE" w:rsidRDefault="00252765" w:rsidP="007B31DD">
            <w:pPr>
              <w:rPr>
                <w:szCs w:val="24"/>
              </w:rPr>
            </w:pPr>
            <w:r w:rsidRPr="007A09EE">
              <w:rPr>
                <w:szCs w:val="24"/>
              </w:rPr>
              <w:t xml:space="preserve">1U, </w:t>
            </w:r>
            <w:r w:rsidR="002F7B09">
              <w:rPr>
                <w:szCs w:val="24"/>
              </w:rPr>
              <w:t>са</w:t>
            </w:r>
            <w:r w:rsidRPr="007A09EE">
              <w:rPr>
                <w:szCs w:val="24"/>
              </w:rPr>
              <w:t xml:space="preserve"> </w:t>
            </w:r>
            <w:r w:rsidR="002F7B09">
              <w:rPr>
                <w:szCs w:val="24"/>
              </w:rPr>
              <w:t>уводником</w:t>
            </w:r>
            <w:r w:rsidRPr="007A09EE">
              <w:rPr>
                <w:szCs w:val="24"/>
              </w:rPr>
              <w:t xml:space="preserve"> </w:t>
            </w:r>
            <w:r w:rsidR="002F7B09">
              <w:rPr>
                <w:szCs w:val="24"/>
              </w:rPr>
              <w:t>каблова</w:t>
            </w:r>
            <w:r w:rsidRPr="007A09EE">
              <w:rPr>
                <w:szCs w:val="24"/>
              </w:rPr>
              <w:t xml:space="preserve">, </w:t>
            </w:r>
            <w:r w:rsidR="002F7B09">
              <w:rPr>
                <w:szCs w:val="24"/>
              </w:rPr>
              <w:t>сплице</w:t>
            </w:r>
            <w:r w:rsidRPr="007A09EE">
              <w:rPr>
                <w:szCs w:val="24"/>
              </w:rPr>
              <w:t xml:space="preserve"> </w:t>
            </w:r>
            <w:r w:rsidR="002F7B09">
              <w:rPr>
                <w:szCs w:val="24"/>
              </w:rPr>
              <w:t>касетама</w:t>
            </w:r>
            <w:r w:rsidRPr="007A09EE">
              <w:rPr>
                <w:szCs w:val="24"/>
              </w:rPr>
              <w:t xml:space="preserve"> </w:t>
            </w:r>
            <w:r w:rsidR="002F7B09">
              <w:rPr>
                <w:szCs w:val="24"/>
              </w:rPr>
              <w:t>И</w:t>
            </w:r>
            <w:r w:rsidRPr="007A09EE">
              <w:rPr>
                <w:szCs w:val="24"/>
              </w:rPr>
              <w:t xml:space="preserve"> </w:t>
            </w:r>
            <w:r w:rsidR="002F7B09">
              <w:rPr>
                <w:szCs w:val="24"/>
              </w:rPr>
              <w:t>осталим</w:t>
            </w:r>
            <w:r w:rsidRPr="007A09EE">
              <w:rPr>
                <w:szCs w:val="24"/>
              </w:rPr>
              <w:t xml:space="preserve">…., </w:t>
            </w:r>
            <w:r w:rsidR="002F7B09">
              <w:rPr>
                <w:szCs w:val="24"/>
              </w:rPr>
              <w:t>ком</w:t>
            </w:r>
          </w:p>
        </w:tc>
        <w:tc>
          <w:tcPr>
            <w:tcW w:w="333" w:type="pct"/>
            <w:shd w:val="clear" w:color="auto" w:fill="auto"/>
            <w:noWrap/>
            <w:hideMark/>
          </w:tcPr>
          <w:p w14:paraId="67A75E17" w14:textId="77777777" w:rsidR="00252765" w:rsidRPr="007A09EE" w:rsidRDefault="00252765" w:rsidP="007B31DD">
            <w:pPr>
              <w:jc w:val="center"/>
              <w:rPr>
                <w:szCs w:val="24"/>
              </w:rPr>
            </w:pPr>
            <w:r w:rsidRPr="007A09EE">
              <w:rPr>
                <w:szCs w:val="24"/>
              </w:rPr>
              <w:t>5</w:t>
            </w:r>
          </w:p>
        </w:tc>
      </w:tr>
      <w:tr w:rsidR="00252765" w:rsidRPr="007A09EE" w14:paraId="5E3B8D23" w14:textId="77777777" w:rsidTr="007B31DD">
        <w:trPr>
          <w:trHeight w:val="315"/>
        </w:trPr>
        <w:tc>
          <w:tcPr>
            <w:tcW w:w="4667" w:type="pct"/>
            <w:shd w:val="clear" w:color="auto" w:fill="auto"/>
            <w:noWrap/>
            <w:vAlign w:val="bottom"/>
            <w:hideMark/>
          </w:tcPr>
          <w:p w14:paraId="7072B5B2" w14:textId="74BCA5F6" w:rsidR="00252765" w:rsidRPr="007A09EE" w:rsidRDefault="00252765" w:rsidP="007B31DD">
            <w:pPr>
              <w:rPr>
                <w:szCs w:val="24"/>
              </w:rPr>
            </w:pPr>
            <w:r w:rsidRPr="007A09EE">
              <w:rPr>
                <w:szCs w:val="24"/>
              </w:rPr>
              <w:t xml:space="preserve">Splice holder, </w:t>
            </w:r>
            <w:r w:rsidR="002F7B09">
              <w:rPr>
                <w:szCs w:val="24"/>
              </w:rPr>
              <w:t>ком</w:t>
            </w:r>
          </w:p>
        </w:tc>
        <w:tc>
          <w:tcPr>
            <w:tcW w:w="333" w:type="pct"/>
            <w:shd w:val="clear" w:color="auto" w:fill="auto"/>
            <w:noWrap/>
            <w:vAlign w:val="bottom"/>
            <w:hideMark/>
          </w:tcPr>
          <w:p w14:paraId="7BB15CA1" w14:textId="77777777" w:rsidR="00252765" w:rsidRPr="007A09EE" w:rsidRDefault="00252765" w:rsidP="007B31DD">
            <w:pPr>
              <w:jc w:val="center"/>
              <w:rPr>
                <w:szCs w:val="24"/>
              </w:rPr>
            </w:pPr>
            <w:r w:rsidRPr="007A09EE">
              <w:rPr>
                <w:szCs w:val="24"/>
              </w:rPr>
              <w:t>8</w:t>
            </w:r>
          </w:p>
        </w:tc>
      </w:tr>
      <w:tr w:rsidR="00252765" w:rsidRPr="007A09EE" w14:paraId="77348E29" w14:textId="77777777" w:rsidTr="007B31DD">
        <w:trPr>
          <w:trHeight w:val="315"/>
        </w:trPr>
        <w:tc>
          <w:tcPr>
            <w:tcW w:w="4667" w:type="pct"/>
            <w:shd w:val="clear" w:color="auto" w:fill="auto"/>
            <w:noWrap/>
            <w:vAlign w:val="bottom"/>
            <w:hideMark/>
          </w:tcPr>
          <w:p w14:paraId="2DA27346" w14:textId="73D89218" w:rsidR="00252765" w:rsidRPr="007A09EE" w:rsidRDefault="00252765" w:rsidP="007B31DD">
            <w:pPr>
              <w:rPr>
                <w:szCs w:val="24"/>
              </w:rPr>
            </w:pPr>
            <w:r w:rsidRPr="007A09EE">
              <w:rPr>
                <w:szCs w:val="24"/>
              </w:rPr>
              <w:t xml:space="preserve">SC duplex </w:t>
            </w:r>
            <w:r w:rsidR="002F7B09">
              <w:rPr>
                <w:szCs w:val="24"/>
              </w:rPr>
              <w:t>адаптер</w:t>
            </w:r>
            <w:r w:rsidRPr="007A09EE">
              <w:rPr>
                <w:szCs w:val="24"/>
              </w:rPr>
              <w:t xml:space="preserve">, </w:t>
            </w:r>
            <w:r w:rsidR="002F7B09">
              <w:rPr>
                <w:szCs w:val="24"/>
              </w:rPr>
              <w:t>мултимоде</w:t>
            </w:r>
            <w:r w:rsidRPr="007A09EE">
              <w:rPr>
                <w:szCs w:val="24"/>
              </w:rPr>
              <w:t xml:space="preserve">, </w:t>
            </w:r>
            <w:r w:rsidR="002F7B09">
              <w:rPr>
                <w:szCs w:val="24"/>
              </w:rPr>
              <w:t>ком</w:t>
            </w:r>
          </w:p>
        </w:tc>
        <w:tc>
          <w:tcPr>
            <w:tcW w:w="333" w:type="pct"/>
            <w:shd w:val="clear" w:color="auto" w:fill="auto"/>
            <w:noWrap/>
            <w:vAlign w:val="bottom"/>
            <w:hideMark/>
          </w:tcPr>
          <w:p w14:paraId="4C2D0C10" w14:textId="77777777" w:rsidR="00252765" w:rsidRPr="007A09EE" w:rsidRDefault="00252765" w:rsidP="007B31DD">
            <w:pPr>
              <w:jc w:val="center"/>
              <w:rPr>
                <w:szCs w:val="24"/>
              </w:rPr>
            </w:pPr>
            <w:r w:rsidRPr="007A09EE">
              <w:rPr>
                <w:szCs w:val="24"/>
              </w:rPr>
              <w:t>32</w:t>
            </w:r>
          </w:p>
        </w:tc>
      </w:tr>
      <w:tr w:rsidR="00252765" w:rsidRPr="007A09EE" w14:paraId="10D1191C" w14:textId="77777777" w:rsidTr="007B31DD">
        <w:trPr>
          <w:trHeight w:val="315"/>
        </w:trPr>
        <w:tc>
          <w:tcPr>
            <w:tcW w:w="4667" w:type="pct"/>
            <w:shd w:val="clear" w:color="auto" w:fill="auto"/>
            <w:noWrap/>
            <w:vAlign w:val="bottom"/>
            <w:hideMark/>
          </w:tcPr>
          <w:p w14:paraId="363EBE9F" w14:textId="33B13D56" w:rsidR="00252765" w:rsidRPr="007A09EE" w:rsidRDefault="00252765" w:rsidP="007B31DD">
            <w:pPr>
              <w:rPr>
                <w:szCs w:val="24"/>
              </w:rPr>
            </w:pPr>
            <w:r w:rsidRPr="007A09EE">
              <w:rPr>
                <w:szCs w:val="24"/>
              </w:rPr>
              <w:t xml:space="preserve">SC pigtail, </w:t>
            </w:r>
            <w:r w:rsidR="002F7B09">
              <w:rPr>
                <w:szCs w:val="24"/>
              </w:rPr>
              <w:t>мултимоде</w:t>
            </w:r>
            <w:r w:rsidRPr="007A09EE">
              <w:rPr>
                <w:szCs w:val="24"/>
              </w:rPr>
              <w:t xml:space="preserve"> OM3, </w:t>
            </w:r>
            <w:r w:rsidR="00847B68">
              <w:rPr>
                <w:szCs w:val="24"/>
              </w:rPr>
              <w:t>дужине</w:t>
            </w:r>
            <w:r w:rsidRPr="007A09EE">
              <w:rPr>
                <w:szCs w:val="24"/>
              </w:rPr>
              <w:t xml:space="preserve"> 2,5m, </w:t>
            </w:r>
            <w:r w:rsidR="002F7B09">
              <w:rPr>
                <w:szCs w:val="24"/>
              </w:rPr>
              <w:t>ком</w:t>
            </w:r>
          </w:p>
        </w:tc>
        <w:tc>
          <w:tcPr>
            <w:tcW w:w="333" w:type="pct"/>
            <w:shd w:val="clear" w:color="auto" w:fill="auto"/>
            <w:noWrap/>
            <w:vAlign w:val="bottom"/>
            <w:hideMark/>
          </w:tcPr>
          <w:p w14:paraId="202399D4" w14:textId="77777777" w:rsidR="00252765" w:rsidRPr="007A09EE" w:rsidRDefault="00252765" w:rsidP="007B31DD">
            <w:pPr>
              <w:jc w:val="center"/>
              <w:rPr>
                <w:szCs w:val="24"/>
              </w:rPr>
            </w:pPr>
            <w:r w:rsidRPr="007A09EE">
              <w:rPr>
                <w:szCs w:val="24"/>
              </w:rPr>
              <w:t>64</w:t>
            </w:r>
          </w:p>
        </w:tc>
      </w:tr>
      <w:tr w:rsidR="00252765" w:rsidRPr="007A09EE" w14:paraId="02DB7E7E" w14:textId="77777777" w:rsidTr="007B31DD">
        <w:trPr>
          <w:trHeight w:val="315"/>
        </w:trPr>
        <w:tc>
          <w:tcPr>
            <w:tcW w:w="4667" w:type="pct"/>
            <w:shd w:val="clear" w:color="auto" w:fill="auto"/>
            <w:noWrap/>
            <w:vAlign w:val="bottom"/>
            <w:hideMark/>
          </w:tcPr>
          <w:p w14:paraId="40BCF866" w14:textId="3FC12FDF" w:rsidR="00252765" w:rsidRPr="007A09EE" w:rsidRDefault="00252765" w:rsidP="007B31DD">
            <w:pPr>
              <w:rPr>
                <w:szCs w:val="24"/>
              </w:rPr>
            </w:pPr>
            <w:r w:rsidRPr="007A09EE">
              <w:rPr>
                <w:szCs w:val="24"/>
              </w:rPr>
              <w:t xml:space="preserve">Splice </w:t>
            </w:r>
            <w:r w:rsidR="00847B68">
              <w:rPr>
                <w:szCs w:val="24"/>
              </w:rPr>
              <w:t>протектор</w:t>
            </w:r>
            <w:r w:rsidRPr="007A09EE">
              <w:rPr>
                <w:szCs w:val="24"/>
              </w:rPr>
              <w:t xml:space="preserve"> 60mm, </w:t>
            </w:r>
            <w:r w:rsidR="00847B68">
              <w:rPr>
                <w:szCs w:val="24"/>
              </w:rPr>
              <w:t>ком</w:t>
            </w:r>
          </w:p>
        </w:tc>
        <w:tc>
          <w:tcPr>
            <w:tcW w:w="333" w:type="pct"/>
            <w:shd w:val="clear" w:color="auto" w:fill="auto"/>
            <w:noWrap/>
            <w:vAlign w:val="bottom"/>
            <w:hideMark/>
          </w:tcPr>
          <w:p w14:paraId="2C9247DC" w14:textId="77777777" w:rsidR="00252765" w:rsidRPr="007A09EE" w:rsidRDefault="00252765" w:rsidP="007B31DD">
            <w:pPr>
              <w:jc w:val="center"/>
              <w:rPr>
                <w:szCs w:val="24"/>
              </w:rPr>
            </w:pPr>
            <w:r w:rsidRPr="007A09EE">
              <w:rPr>
                <w:szCs w:val="24"/>
              </w:rPr>
              <w:t>64</w:t>
            </w:r>
          </w:p>
        </w:tc>
      </w:tr>
      <w:tr w:rsidR="00252765" w:rsidRPr="007A09EE" w14:paraId="1B3A287F" w14:textId="77777777" w:rsidTr="007B31DD">
        <w:trPr>
          <w:trHeight w:val="300"/>
        </w:trPr>
        <w:tc>
          <w:tcPr>
            <w:tcW w:w="4667" w:type="pct"/>
            <w:shd w:val="clear" w:color="auto" w:fill="auto"/>
            <w:noWrap/>
            <w:vAlign w:val="bottom"/>
            <w:hideMark/>
          </w:tcPr>
          <w:p w14:paraId="39906AC3" w14:textId="1D834912" w:rsidR="00252765" w:rsidRPr="007A09EE" w:rsidRDefault="00252765" w:rsidP="007B31DD">
            <w:pPr>
              <w:rPr>
                <w:szCs w:val="24"/>
              </w:rPr>
            </w:pPr>
            <w:r w:rsidRPr="007A09EE">
              <w:rPr>
                <w:szCs w:val="24"/>
              </w:rPr>
              <w:t xml:space="preserve">FO patch </w:t>
            </w:r>
            <w:r w:rsidR="00847B68">
              <w:rPr>
                <w:szCs w:val="24"/>
              </w:rPr>
              <w:t>кабл</w:t>
            </w:r>
            <w:r w:rsidRPr="007A09EE">
              <w:rPr>
                <w:szCs w:val="24"/>
              </w:rPr>
              <w:t xml:space="preserve"> SC/PC-LC/PC, OM3, </w:t>
            </w:r>
            <w:r w:rsidR="00847B68">
              <w:rPr>
                <w:szCs w:val="24"/>
              </w:rPr>
              <w:t>дузине</w:t>
            </w:r>
            <w:r w:rsidRPr="007A09EE">
              <w:rPr>
                <w:szCs w:val="24"/>
              </w:rPr>
              <w:t xml:space="preserve"> 2</w:t>
            </w:r>
            <w:r w:rsidR="00847B68">
              <w:rPr>
                <w:szCs w:val="24"/>
              </w:rPr>
              <w:t>м</w:t>
            </w:r>
            <w:r w:rsidRPr="007A09EE">
              <w:rPr>
                <w:szCs w:val="24"/>
              </w:rPr>
              <w:t xml:space="preserve">, </w:t>
            </w:r>
            <w:r w:rsidR="00847B68">
              <w:rPr>
                <w:szCs w:val="24"/>
              </w:rPr>
              <w:t>ком</w:t>
            </w:r>
          </w:p>
        </w:tc>
        <w:tc>
          <w:tcPr>
            <w:tcW w:w="333" w:type="pct"/>
            <w:shd w:val="clear" w:color="auto" w:fill="auto"/>
            <w:noWrap/>
            <w:vAlign w:val="bottom"/>
            <w:hideMark/>
          </w:tcPr>
          <w:p w14:paraId="745C7D27" w14:textId="77777777" w:rsidR="00252765" w:rsidRPr="007A09EE" w:rsidRDefault="00252765" w:rsidP="007B31DD">
            <w:pPr>
              <w:jc w:val="center"/>
              <w:rPr>
                <w:szCs w:val="24"/>
              </w:rPr>
            </w:pPr>
            <w:r w:rsidRPr="007A09EE">
              <w:rPr>
                <w:szCs w:val="24"/>
              </w:rPr>
              <w:t>16</w:t>
            </w:r>
          </w:p>
        </w:tc>
      </w:tr>
    </w:tbl>
    <w:p w14:paraId="21305632" w14:textId="77777777" w:rsidR="00252765" w:rsidRPr="007A09EE" w:rsidRDefault="00252765" w:rsidP="00291AB4">
      <w:pPr>
        <w:pStyle w:val="Heading2"/>
        <w:numPr>
          <w:ilvl w:val="1"/>
          <w:numId w:val="25"/>
        </w:numPr>
        <w:suppressAutoHyphens w:val="0"/>
        <w:spacing w:before="360" w:beforeAutospacing="1" w:after="120" w:afterAutospacing="1" w:line="260" w:lineRule="exact"/>
        <w:rPr>
          <w:szCs w:val="24"/>
          <w:lang w:val="sr-Latn-RS"/>
        </w:rPr>
      </w:pPr>
      <w:r w:rsidRPr="007A09EE">
        <w:rPr>
          <w:szCs w:val="24"/>
        </w:rPr>
        <w:t>Карактеристике активне мре</w:t>
      </w:r>
      <w:r w:rsidRPr="007A09EE">
        <w:rPr>
          <w:szCs w:val="24"/>
          <w:lang w:val="sr-Latn-RS"/>
        </w:rPr>
        <w:t>жне</w:t>
      </w:r>
      <w:r w:rsidRPr="007A09EE">
        <w:rPr>
          <w:szCs w:val="24"/>
        </w:rPr>
        <w:t xml:space="preserve"> опреме</w:t>
      </w:r>
      <w:bookmarkEnd w:id="1"/>
      <w:bookmarkEnd w:id="2"/>
    </w:p>
    <w:p w14:paraId="56678FA2" w14:textId="77777777" w:rsidR="00252765" w:rsidRPr="007A09EE" w:rsidRDefault="00252765" w:rsidP="00252765">
      <w:pPr>
        <w:jc w:val="both"/>
        <w:rPr>
          <w:szCs w:val="24"/>
        </w:rPr>
      </w:pPr>
      <w:r w:rsidRPr="007A09EE">
        <w:rPr>
          <w:szCs w:val="24"/>
        </w:rPr>
        <w:t>Сврха овог поглавља је да прикаже сумарне карактериситике активне комуникационе опреме потребне за реализацију приступног дела рачунарске мреже и увођења система за колаборацију које је изложено у претходним поглављима.</w:t>
      </w:r>
    </w:p>
    <w:p w14:paraId="5DFE2107" w14:textId="77777777" w:rsidR="00252765" w:rsidRPr="007A09EE" w:rsidRDefault="00252765" w:rsidP="00291AB4">
      <w:pPr>
        <w:pStyle w:val="Heading3"/>
        <w:keepNext w:val="0"/>
        <w:numPr>
          <w:ilvl w:val="2"/>
          <w:numId w:val="25"/>
        </w:numPr>
        <w:suppressAutoHyphens w:val="0"/>
        <w:spacing w:before="240" w:beforeAutospacing="1" w:after="120" w:afterAutospacing="1"/>
        <w:jc w:val="both"/>
        <w:rPr>
          <w:rFonts w:ascii="Times New Roman" w:hAnsi="Times New Roman"/>
          <w:sz w:val="24"/>
          <w:szCs w:val="24"/>
        </w:rPr>
      </w:pPr>
      <w:bookmarkStart w:id="4" w:name="_Toc535915780"/>
      <w:bookmarkStart w:id="5" w:name="_Ref536605951"/>
      <w:r w:rsidRPr="007A09EE">
        <w:rPr>
          <w:rFonts w:ascii="Times New Roman" w:hAnsi="Times New Roman"/>
          <w:sz w:val="24"/>
          <w:szCs w:val="24"/>
        </w:rPr>
        <w:t>S</w:t>
      </w:r>
      <w:r w:rsidRPr="007A09EE">
        <w:rPr>
          <w:rFonts w:ascii="Times New Roman" w:hAnsi="Times New Roman"/>
          <w:iCs/>
          <w:sz w:val="24"/>
          <w:szCs w:val="24"/>
        </w:rPr>
        <w:t>witch-еви</w:t>
      </w:r>
      <w:r w:rsidRPr="007A09EE">
        <w:rPr>
          <w:rFonts w:ascii="Times New Roman" w:hAnsi="Times New Roman"/>
          <w:i/>
          <w:iCs/>
          <w:sz w:val="24"/>
          <w:szCs w:val="24"/>
        </w:rPr>
        <w:t xml:space="preserve"> </w:t>
      </w:r>
      <w:r w:rsidRPr="007A09EE">
        <w:rPr>
          <w:rFonts w:ascii="Times New Roman" w:hAnsi="Times New Roman"/>
          <w:sz w:val="24"/>
          <w:szCs w:val="24"/>
        </w:rPr>
        <w:t>за приступни део рачунарске мреже (5 комада)</w:t>
      </w:r>
      <w:bookmarkEnd w:id="4"/>
      <w:bookmarkEnd w:id="5"/>
    </w:p>
    <w:p w14:paraId="7945E7F3" w14:textId="77777777" w:rsidR="00252765" w:rsidRPr="007A09EE" w:rsidRDefault="00252765" w:rsidP="00252765">
      <w:pPr>
        <w:jc w:val="both"/>
        <w:rPr>
          <w:noProof/>
          <w:szCs w:val="24"/>
          <w:lang w:val="sr-Latn-RS"/>
        </w:rPr>
      </w:pPr>
      <w:r w:rsidRPr="007A09EE">
        <w:rPr>
          <w:szCs w:val="24"/>
          <w:lang w:val="en-US"/>
        </w:rPr>
        <w:t xml:space="preserve">L2 switch-еви </w:t>
      </w:r>
      <w:r w:rsidRPr="007A09EE">
        <w:rPr>
          <w:noProof/>
          <w:szCs w:val="24"/>
          <w:lang w:val="sr-Latn-RS"/>
        </w:rPr>
        <w:t>за приступни део рачунарске мреже, техничке карактеристике:</w:t>
      </w:r>
    </w:p>
    <w:p w14:paraId="09E05063" w14:textId="77777777" w:rsidR="00252765" w:rsidRPr="007A09EE" w:rsidRDefault="00252765" w:rsidP="00291AB4">
      <w:pPr>
        <w:pStyle w:val="NoSpacing"/>
        <w:numPr>
          <w:ilvl w:val="0"/>
          <w:numId w:val="35"/>
        </w:numPr>
        <w:jc w:val="both"/>
        <w:rPr>
          <w:rStyle w:val="apple-style-span"/>
          <w:rFonts w:ascii="Times New Roman" w:eastAsia="MS Mincho" w:hAnsi="Times New Roman"/>
          <w:bCs/>
          <w:noProof/>
          <w:sz w:val="24"/>
          <w:szCs w:val="24"/>
          <w:lang w:val="sr-Latn-RS"/>
        </w:rPr>
      </w:pPr>
      <w:r w:rsidRPr="007A09EE">
        <w:rPr>
          <w:rStyle w:val="apple-style-span"/>
          <w:rFonts w:ascii="Times New Roman" w:eastAsia="MS Mincho" w:hAnsi="Times New Roman"/>
          <w:bCs/>
          <w:noProof/>
          <w:sz w:val="24"/>
          <w:szCs w:val="24"/>
          <w:lang w:val="sr-Latn-RS"/>
        </w:rPr>
        <w:t>48 10/100/1000 BaseT porta (RJ-45)</w:t>
      </w:r>
    </w:p>
    <w:p w14:paraId="7D78AA39" w14:textId="719AA458" w:rsidR="00252765" w:rsidRPr="007A09EE" w:rsidRDefault="00252765" w:rsidP="00291AB4">
      <w:pPr>
        <w:pStyle w:val="NoSpacing"/>
        <w:numPr>
          <w:ilvl w:val="0"/>
          <w:numId w:val="35"/>
        </w:numPr>
        <w:jc w:val="both"/>
        <w:rPr>
          <w:rStyle w:val="apple-style-span"/>
          <w:rFonts w:ascii="Times New Roman" w:eastAsia="MS Mincho" w:hAnsi="Times New Roman"/>
          <w:bCs/>
          <w:noProof/>
          <w:sz w:val="24"/>
          <w:szCs w:val="24"/>
          <w:lang w:val="sr-Latn-RS"/>
        </w:rPr>
      </w:pPr>
      <w:r w:rsidRPr="007A09EE">
        <w:rPr>
          <w:rStyle w:val="apple-style-span"/>
          <w:rFonts w:ascii="Times New Roman" w:eastAsia="MS Mincho" w:hAnsi="Times New Roman"/>
          <w:bCs/>
          <w:noProof/>
          <w:sz w:val="24"/>
          <w:szCs w:val="24"/>
          <w:lang w:val="sr-Latn-RS"/>
        </w:rPr>
        <w:t xml:space="preserve">2 SFP+ </w:t>
      </w:r>
      <w:r w:rsidR="009B7062">
        <w:rPr>
          <w:rStyle w:val="apple-style-span"/>
          <w:rFonts w:ascii="Times New Roman" w:eastAsia="MS Mincho" w:hAnsi="Times New Roman"/>
          <w:bCs/>
          <w:noProof/>
          <w:sz w:val="24"/>
          <w:szCs w:val="24"/>
          <w:lang w:val="sr-Latn-RS"/>
        </w:rPr>
        <w:t>базирана</w:t>
      </w:r>
      <w:r w:rsidRPr="007A09EE">
        <w:rPr>
          <w:rStyle w:val="apple-style-span"/>
          <w:rFonts w:ascii="Times New Roman" w:eastAsia="MS Mincho" w:hAnsi="Times New Roman"/>
          <w:bCs/>
          <w:noProof/>
          <w:sz w:val="24"/>
          <w:szCs w:val="24"/>
          <w:lang w:val="sr-Latn-RS"/>
        </w:rPr>
        <w:t xml:space="preserve"> ethernet uplink slota </w:t>
      </w:r>
      <w:r w:rsidR="009B7062">
        <w:rPr>
          <w:rStyle w:val="apple-style-span"/>
          <w:rFonts w:ascii="Times New Roman" w:eastAsia="MS Mincho" w:hAnsi="Times New Roman"/>
          <w:bCs/>
          <w:noProof/>
          <w:sz w:val="24"/>
          <w:szCs w:val="24"/>
          <w:lang w:val="sr-Latn-RS"/>
        </w:rPr>
        <w:t>протока</w:t>
      </w:r>
      <w:r w:rsidRPr="007A09EE">
        <w:rPr>
          <w:rStyle w:val="apple-style-span"/>
          <w:rFonts w:ascii="Times New Roman" w:eastAsia="MS Mincho" w:hAnsi="Times New Roman"/>
          <w:bCs/>
          <w:noProof/>
          <w:sz w:val="24"/>
          <w:szCs w:val="24"/>
          <w:lang w:val="sr-Latn-RS"/>
        </w:rPr>
        <w:t xml:space="preserve"> do 10Gb </w:t>
      </w:r>
    </w:p>
    <w:p w14:paraId="192738C2" w14:textId="40EE7C49" w:rsidR="00252765" w:rsidRPr="007A09EE" w:rsidRDefault="00252765" w:rsidP="00291AB4">
      <w:pPr>
        <w:pStyle w:val="NoSpacing"/>
        <w:numPr>
          <w:ilvl w:val="0"/>
          <w:numId w:val="35"/>
        </w:numPr>
        <w:jc w:val="both"/>
        <w:rPr>
          <w:rStyle w:val="apple-style-span"/>
          <w:rFonts w:ascii="Times New Roman" w:eastAsia="MS Mincho" w:hAnsi="Times New Roman"/>
          <w:bCs/>
          <w:noProof/>
          <w:sz w:val="24"/>
          <w:szCs w:val="24"/>
          <w:lang w:val="sr-Latn-RS"/>
        </w:rPr>
      </w:pPr>
      <w:r w:rsidRPr="007A09EE">
        <w:rPr>
          <w:rStyle w:val="apple-style-span"/>
          <w:rFonts w:ascii="Times New Roman" w:eastAsia="MS Mincho" w:hAnsi="Times New Roman"/>
          <w:bCs/>
          <w:noProof/>
          <w:sz w:val="24"/>
          <w:szCs w:val="24"/>
          <w:lang w:val="sr-Latn-RS"/>
        </w:rPr>
        <w:t xml:space="preserve">Power over Ethernet (PoE) </w:t>
      </w:r>
      <w:r w:rsidR="009B7062">
        <w:rPr>
          <w:rStyle w:val="apple-style-span"/>
          <w:rFonts w:ascii="Times New Roman" w:eastAsia="MS Mincho" w:hAnsi="Times New Roman"/>
          <w:bCs/>
          <w:noProof/>
          <w:sz w:val="24"/>
          <w:szCs w:val="24"/>
          <w:lang w:val="sr-Latn-RS"/>
        </w:rPr>
        <w:t>буџет</w:t>
      </w:r>
      <w:r w:rsidRPr="007A09EE">
        <w:rPr>
          <w:rStyle w:val="apple-style-span"/>
          <w:rFonts w:ascii="Times New Roman" w:eastAsia="MS Mincho" w:hAnsi="Times New Roman"/>
          <w:bCs/>
          <w:noProof/>
          <w:sz w:val="24"/>
          <w:szCs w:val="24"/>
          <w:lang w:val="sr-Latn-RS"/>
        </w:rPr>
        <w:t xml:space="preserve"> </w:t>
      </w:r>
      <w:r w:rsidR="009B7062">
        <w:rPr>
          <w:rStyle w:val="apple-style-span"/>
          <w:rFonts w:ascii="Times New Roman" w:eastAsia="MS Mincho" w:hAnsi="Times New Roman"/>
          <w:bCs/>
          <w:noProof/>
          <w:sz w:val="24"/>
          <w:szCs w:val="24"/>
          <w:lang w:val="sr-Latn-RS"/>
        </w:rPr>
        <w:t>минимално</w:t>
      </w:r>
      <w:r w:rsidRPr="007A09EE">
        <w:rPr>
          <w:rStyle w:val="apple-style-span"/>
          <w:rFonts w:ascii="Times New Roman" w:eastAsia="MS Mincho" w:hAnsi="Times New Roman"/>
          <w:bCs/>
          <w:noProof/>
          <w:sz w:val="24"/>
          <w:szCs w:val="24"/>
          <w:lang w:val="sr-Latn-RS"/>
        </w:rPr>
        <w:t xml:space="preserve"> 370W</w:t>
      </w:r>
    </w:p>
    <w:p w14:paraId="10B91B42" w14:textId="39A7798C" w:rsidR="00252765" w:rsidRPr="007A09EE" w:rsidRDefault="009B7062" w:rsidP="00291AB4">
      <w:pPr>
        <w:pStyle w:val="NoSpacing"/>
        <w:numPr>
          <w:ilvl w:val="0"/>
          <w:numId w:val="35"/>
        </w:numPr>
        <w:jc w:val="both"/>
        <w:rPr>
          <w:rStyle w:val="apple-style-span"/>
          <w:rFonts w:ascii="Times New Roman" w:eastAsia="MS Mincho" w:hAnsi="Times New Roman"/>
          <w:bCs/>
          <w:noProof/>
          <w:sz w:val="24"/>
          <w:szCs w:val="24"/>
          <w:lang w:val="sr-Latn-RS"/>
        </w:rPr>
      </w:pPr>
      <w:r>
        <w:rPr>
          <w:rStyle w:val="apple-style-span"/>
          <w:rFonts w:ascii="Times New Roman" w:eastAsia="MS Mincho" w:hAnsi="Times New Roman"/>
          <w:bCs/>
          <w:noProof/>
          <w:sz w:val="24"/>
          <w:szCs w:val="24"/>
          <w:lang w:val="sr-Latn-RS"/>
        </w:rPr>
        <w:t>Подршка</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за</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минимум</w:t>
      </w:r>
      <w:r w:rsidR="00252765" w:rsidRPr="007A09EE">
        <w:rPr>
          <w:rStyle w:val="apple-style-span"/>
          <w:rFonts w:ascii="Times New Roman" w:eastAsia="MS Mincho" w:hAnsi="Times New Roman"/>
          <w:bCs/>
          <w:noProof/>
          <w:sz w:val="24"/>
          <w:szCs w:val="24"/>
          <w:lang w:val="sr-Latn-RS"/>
        </w:rPr>
        <w:t xml:space="preserve"> 200Gbps switching </w:t>
      </w:r>
      <w:r>
        <w:rPr>
          <w:rStyle w:val="apple-style-span"/>
          <w:rFonts w:ascii="Times New Roman" w:eastAsia="MS Mincho" w:hAnsi="Times New Roman"/>
          <w:bCs/>
          <w:noProof/>
          <w:sz w:val="24"/>
          <w:szCs w:val="24"/>
          <w:lang w:val="sr-Latn-RS"/>
        </w:rPr>
        <w:t>пропусност</w:t>
      </w:r>
      <w:r w:rsidR="00252765" w:rsidRPr="007A09EE">
        <w:rPr>
          <w:rStyle w:val="apple-style-span"/>
          <w:rFonts w:ascii="Times New Roman" w:eastAsia="MS Mincho" w:hAnsi="Times New Roman"/>
          <w:bCs/>
          <w:noProof/>
          <w:sz w:val="24"/>
          <w:szCs w:val="24"/>
          <w:lang w:val="sr-Latn-RS"/>
        </w:rPr>
        <w:t xml:space="preserve"> (switching bandwidth)</w:t>
      </w:r>
    </w:p>
    <w:p w14:paraId="28576FF8" w14:textId="05E6F78C" w:rsidR="00252765" w:rsidRPr="007A09EE" w:rsidRDefault="009B7062" w:rsidP="00291AB4">
      <w:pPr>
        <w:pStyle w:val="NoSpacing"/>
        <w:numPr>
          <w:ilvl w:val="0"/>
          <w:numId w:val="35"/>
        </w:numPr>
        <w:jc w:val="both"/>
        <w:rPr>
          <w:rStyle w:val="apple-style-span"/>
          <w:rFonts w:ascii="Times New Roman" w:eastAsia="MS Mincho" w:hAnsi="Times New Roman"/>
          <w:bCs/>
          <w:noProof/>
          <w:sz w:val="24"/>
          <w:szCs w:val="24"/>
          <w:lang w:val="sr-Latn-RS"/>
        </w:rPr>
      </w:pPr>
      <w:r>
        <w:rPr>
          <w:rStyle w:val="apple-style-span"/>
          <w:rFonts w:ascii="Times New Roman" w:eastAsia="MS Mincho" w:hAnsi="Times New Roman"/>
          <w:bCs/>
          <w:noProof/>
          <w:sz w:val="24"/>
          <w:szCs w:val="24"/>
          <w:lang w:val="sr-Latn-RS"/>
        </w:rPr>
        <w:t>Подршка</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за</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брзину</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прослеђивања</w:t>
      </w:r>
      <w:r w:rsidR="00252765" w:rsidRPr="007A09EE">
        <w:rPr>
          <w:rStyle w:val="apple-style-span"/>
          <w:rFonts w:ascii="Times New Roman" w:eastAsia="MS Mincho" w:hAnsi="Times New Roman"/>
          <w:bCs/>
          <w:noProof/>
          <w:sz w:val="24"/>
          <w:szCs w:val="24"/>
          <w:lang w:val="sr-Latn-RS"/>
        </w:rPr>
        <w:t xml:space="preserve"> (Forwarding Performance) </w:t>
      </w:r>
      <w:r>
        <w:rPr>
          <w:rStyle w:val="apple-style-span"/>
          <w:rFonts w:ascii="Times New Roman" w:eastAsia="MS Mincho" w:hAnsi="Times New Roman"/>
          <w:bCs/>
          <w:noProof/>
          <w:sz w:val="24"/>
          <w:szCs w:val="24"/>
          <w:lang w:val="sr-Latn-RS"/>
        </w:rPr>
        <w:t>од</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минимално</w:t>
      </w:r>
      <w:r w:rsidR="00252765" w:rsidRPr="007A09EE">
        <w:rPr>
          <w:rStyle w:val="apple-style-span"/>
          <w:rFonts w:ascii="Times New Roman" w:eastAsia="MS Mincho" w:hAnsi="Times New Roman"/>
          <w:bCs/>
          <w:noProof/>
          <w:sz w:val="24"/>
          <w:szCs w:val="24"/>
          <w:lang w:val="sr-Latn-RS"/>
        </w:rPr>
        <w:t xml:space="preserve"> 100 Mpps (</w:t>
      </w:r>
      <w:r>
        <w:rPr>
          <w:rStyle w:val="apple-style-span"/>
          <w:rFonts w:ascii="Times New Roman" w:eastAsia="MS Mincho" w:hAnsi="Times New Roman"/>
          <w:bCs/>
          <w:noProof/>
          <w:sz w:val="24"/>
          <w:szCs w:val="24"/>
          <w:lang w:val="sr-Latn-RS"/>
        </w:rPr>
        <w:t>базирано</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на</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пакетима</w:t>
      </w:r>
      <w:r w:rsidR="00252765" w:rsidRPr="007A09EE">
        <w:rPr>
          <w:rStyle w:val="apple-style-span"/>
          <w:rFonts w:ascii="Times New Roman" w:eastAsia="MS Mincho" w:hAnsi="Times New Roman"/>
          <w:bCs/>
          <w:noProof/>
          <w:sz w:val="24"/>
          <w:szCs w:val="24"/>
          <w:lang w:val="sr-Latn-RS"/>
        </w:rPr>
        <w:t xml:space="preserve"> 64 bajta)</w:t>
      </w:r>
    </w:p>
    <w:p w14:paraId="3D6F5163" w14:textId="1C1486C4" w:rsidR="00252765" w:rsidRPr="007A09EE" w:rsidRDefault="009B7062" w:rsidP="00291AB4">
      <w:pPr>
        <w:pStyle w:val="NoSpacing"/>
        <w:numPr>
          <w:ilvl w:val="0"/>
          <w:numId w:val="35"/>
        </w:numPr>
        <w:jc w:val="both"/>
        <w:rPr>
          <w:rStyle w:val="apple-style-span"/>
          <w:rFonts w:ascii="Times New Roman" w:eastAsia="MS Mincho" w:hAnsi="Times New Roman"/>
          <w:bCs/>
          <w:noProof/>
          <w:sz w:val="24"/>
          <w:szCs w:val="24"/>
          <w:lang w:val="sr-Latn-RS"/>
        </w:rPr>
      </w:pPr>
      <w:r>
        <w:rPr>
          <w:rStyle w:val="apple-style-span"/>
          <w:rFonts w:ascii="Times New Roman" w:eastAsia="MS Mincho" w:hAnsi="Times New Roman"/>
          <w:bCs/>
          <w:noProof/>
          <w:sz w:val="24"/>
          <w:szCs w:val="24"/>
          <w:lang w:val="sr-Latn-RS"/>
        </w:rPr>
        <w:t>Минимално</w:t>
      </w:r>
      <w:r w:rsidR="00252765" w:rsidRPr="007A09EE">
        <w:rPr>
          <w:rStyle w:val="apple-style-span"/>
          <w:rFonts w:ascii="Times New Roman" w:eastAsia="MS Mincho" w:hAnsi="Times New Roman"/>
          <w:bCs/>
          <w:noProof/>
          <w:sz w:val="24"/>
          <w:szCs w:val="24"/>
          <w:lang w:val="sr-Latn-RS"/>
        </w:rPr>
        <w:t xml:space="preserve"> 512 MB DRAM i 128 MB Flash </w:t>
      </w:r>
      <w:r>
        <w:rPr>
          <w:rStyle w:val="apple-style-span"/>
          <w:rFonts w:ascii="Times New Roman" w:eastAsia="MS Mincho" w:hAnsi="Times New Roman"/>
          <w:bCs/>
          <w:noProof/>
          <w:sz w:val="24"/>
          <w:szCs w:val="24"/>
          <w:lang w:val="sr-Latn-RS"/>
        </w:rPr>
        <w:t>меморије</w:t>
      </w:r>
    </w:p>
    <w:p w14:paraId="72922A10" w14:textId="3ADF0298" w:rsidR="00252765" w:rsidRPr="007A09EE" w:rsidRDefault="009B7062" w:rsidP="00291AB4">
      <w:pPr>
        <w:pStyle w:val="NoSpacing"/>
        <w:numPr>
          <w:ilvl w:val="0"/>
          <w:numId w:val="35"/>
        </w:numPr>
        <w:jc w:val="both"/>
        <w:rPr>
          <w:rStyle w:val="apple-style-span"/>
          <w:rFonts w:ascii="Times New Roman" w:eastAsia="MS Mincho" w:hAnsi="Times New Roman"/>
          <w:bCs/>
          <w:noProof/>
          <w:sz w:val="24"/>
          <w:szCs w:val="24"/>
          <w:lang w:val="sr-Latn-RS"/>
        </w:rPr>
      </w:pPr>
      <w:r>
        <w:rPr>
          <w:rStyle w:val="apple-style-span"/>
          <w:rFonts w:ascii="Times New Roman" w:eastAsia="MS Mincho" w:hAnsi="Times New Roman"/>
          <w:bCs/>
          <w:noProof/>
          <w:sz w:val="24"/>
          <w:szCs w:val="24"/>
          <w:lang w:val="sr-Latn-RS"/>
        </w:rPr>
        <w:t>Подршка</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за</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минимално</w:t>
      </w:r>
      <w:r w:rsidR="00252765" w:rsidRPr="007A09EE">
        <w:rPr>
          <w:rStyle w:val="apple-style-span"/>
          <w:rFonts w:ascii="Times New Roman" w:eastAsia="MS Mincho" w:hAnsi="Times New Roman"/>
          <w:bCs/>
          <w:noProof/>
          <w:sz w:val="24"/>
          <w:szCs w:val="24"/>
          <w:lang w:val="sr-Latn-RS"/>
        </w:rPr>
        <w:t xml:space="preserve"> 80 Gbps stacking bus </w:t>
      </w:r>
      <w:r w:rsidR="009E4449">
        <w:rPr>
          <w:rStyle w:val="apple-style-span"/>
          <w:rFonts w:ascii="Times New Roman" w:eastAsia="MS Mincho" w:hAnsi="Times New Roman"/>
          <w:bCs/>
          <w:noProof/>
          <w:sz w:val="24"/>
          <w:szCs w:val="24"/>
          <w:lang w:val="sr-Latn-RS"/>
        </w:rPr>
        <w:t>преко</w:t>
      </w:r>
      <w:r w:rsidR="00252765" w:rsidRPr="007A09EE">
        <w:rPr>
          <w:rStyle w:val="apple-style-span"/>
          <w:rFonts w:ascii="Times New Roman" w:eastAsia="MS Mincho" w:hAnsi="Times New Roman"/>
          <w:bCs/>
          <w:noProof/>
          <w:sz w:val="24"/>
          <w:szCs w:val="24"/>
          <w:lang w:val="sr-Latn-RS"/>
        </w:rPr>
        <w:t xml:space="preserve"> </w:t>
      </w:r>
      <w:r w:rsidR="009E4449">
        <w:rPr>
          <w:rStyle w:val="apple-style-span"/>
          <w:rFonts w:ascii="Times New Roman" w:eastAsia="MS Mincho" w:hAnsi="Times New Roman"/>
          <w:bCs/>
          <w:noProof/>
          <w:sz w:val="24"/>
          <w:szCs w:val="24"/>
          <w:lang w:val="sr-Latn-RS"/>
        </w:rPr>
        <w:t>којег</w:t>
      </w:r>
      <w:r w:rsidR="00252765" w:rsidRPr="007A09EE">
        <w:rPr>
          <w:rStyle w:val="apple-style-span"/>
          <w:rFonts w:ascii="Times New Roman" w:eastAsia="MS Mincho" w:hAnsi="Times New Roman"/>
          <w:bCs/>
          <w:noProof/>
          <w:sz w:val="24"/>
          <w:szCs w:val="24"/>
          <w:lang w:val="sr-Latn-RS"/>
        </w:rPr>
        <w:t xml:space="preserve"> </w:t>
      </w:r>
      <w:r w:rsidR="009E4449">
        <w:rPr>
          <w:rStyle w:val="apple-style-span"/>
          <w:rFonts w:ascii="Times New Roman" w:eastAsia="MS Mincho" w:hAnsi="Times New Roman"/>
          <w:bCs/>
          <w:noProof/>
          <w:sz w:val="24"/>
          <w:szCs w:val="24"/>
          <w:lang w:val="sr-Latn-RS"/>
        </w:rPr>
        <w:t>се</w:t>
      </w:r>
      <w:r w:rsidR="00252765" w:rsidRPr="007A09EE">
        <w:rPr>
          <w:rStyle w:val="apple-style-span"/>
          <w:rFonts w:ascii="Times New Roman" w:eastAsia="MS Mincho" w:hAnsi="Times New Roman"/>
          <w:bCs/>
          <w:noProof/>
          <w:sz w:val="24"/>
          <w:szCs w:val="24"/>
          <w:lang w:val="sr-Latn-RS"/>
        </w:rPr>
        <w:t xml:space="preserve"> </w:t>
      </w:r>
      <w:r w:rsidR="009E4449">
        <w:rPr>
          <w:rStyle w:val="apple-style-span"/>
          <w:rFonts w:ascii="Times New Roman" w:eastAsia="MS Mincho" w:hAnsi="Times New Roman"/>
          <w:bCs/>
          <w:noProof/>
          <w:sz w:val="24"/>
          <w:szCs w:val="24"/>
          <w:lang w:val="sr-Latn-RS"/>
        </w:rPr>
        <w:t>може</w:t>
      </w:r>
      <w:r w:rsidR="00252765" w:rsidRPr="007A09EE">
        <w:rPr>
          <w:rStyle w:val="apple-style-span"/>
          <w:rFonts w:ascii="Times New Roman" w:eastAsia="MS Mincho" w:hAnsi="Times New Roman"/>
          <w:bCs/>
          <w:noProof/>
          <w:sz w:val="24"/>
          <w:szCs w:val="24"/>
          <w:lang w:val="sr-Latn-RS"/>
        </w:rPr>
        <w:t xml:space="preserve"> </w:t>
      </w:r>
      <w:r w:rsidR="009E4449">
        <w:rPr>
          <w:rStyle w:val="apple-style-span"/>
          <w:rFonts w:ascii="Times New Roman" w:eastAsia="MS Mincho" w:hAnsi="Times New Roman"/>
          <w:bCs/>
          <w:noProof/>
          <w:sz w:val="24"/>
          <w:szCs w:val="24"/>
          <w:lang w:val="sr-Latn-RS"/>
        </w:rPr>
        <w:t>стековати</w:t>
      </w:r>
      <w:r w:rsidR="00252765" w:rsidRPr="007A09EE">
        <w:rPr>
          <w:rStyle w:val="apple-style-span"/>
          <w:rFonts w:ascii="Times New Roman" w:eastAsia="MS Mincho" w:hAnsi="Times New Roman"/>
          <w:bCs/>
          <w:noProof/>
          <w:sz w:val="24"/>
          <w:szCs w:val="24"/>
          <w:lang w:val="sr-Latn-RS"/>
        </w:rPr>
        <w:t xml:space="preserve"> </w:t>
      </w:r>
      <w:r w:rsidR="009E4449">
        <w:rPr>
          <w:rStyle w:val="apple-style-span"/>
          <w:rFonts w:ascii="Times New Roman" w:eastAsia="MS Mincho" w:hAnsi="Times New Roman"/>
          <w:bCs/>
          <w:noProof/>
          <w:sz w:val="24"/>
          <w:szCs w:val="24"/>
          <w:lang w:val="sr-Latn-RS"/>
        </w:rPr>
        <w:t>до</w:t>
      </w:r>
      <w:r w:rsidR="00252765" w:rsidRPr="007A09EE">
        <w:rPr>
          <w:rStyle w:val="apple-style-span"/>
          <w:rFonts w:ascii="Times New Roman" w:eastAsia="MS Mincho" w:hAnsi="Times New Roman"/>
          <w:bCs/>
          <w:noProof/>
          <w:sz w:val="24"/>
          <w:szCs w:val="24"/>
          <w:lang w:val="sr-Latn-RS"/>
        </w:rPr>
        <w:t xml:space="preserve"> 8 switch-eva, </w:t>
      </w:r>
      <w:r w:rsidR="009E4449">
        <w:rPr>
          <w:rStyle w:val="apple-style-span"/>
          <w:rFonts w:ascii="Times New Roman" w:eastAsia="MS Mincho" w:hAnsi="Times New Roman"/>
          <w:bCs/>
          <w:noProof/>
          <w:sz w:val="24"/>
          <w:szCs w:val="24"/>
          <w:lang w:val="sr-Latn-RS"/>
        </w:rPr>
        <w:t>без</w:t>
      </w:r>
      <w:r w:rsidR="00252765" w:rsidRPr="007A09EE">
        <w:rPr>
          <w:rStyle w:val="apple-style-span"/>
          <w:rFonts w:ascii="Times New Roman" w:eastAsia="MS Mincho" w:hAnsi="Times New Roman"/>
          <w:bCs/>
          <w:noProof/>
          <w:sz w:val="24"/>
          <w:szCs w:val="24"/>
          <w:lang w:val="sr-Latn-RS"/>
        </w:rPr>
        <w:t xml:space="preserve"> </w:t>
      </w:r>
      <w:r w:rsidR="009E4449">
        <w:rPr>
          <w:rStyle w:val="apple-style-span"/>
          <w:rFonts w:ascii="Times New Roman" w:eastAsia="MS Mincho" w:hAnsi="Times New Roman"/>
          <w:bCs/>
          <w:noProof/>
          <w:sz w:val="24"/>
          <w:szCs w:val="24"/>
          <w:lang w:val="sr-Latn-RS"/>
        </w:rPr>
        <w:t>коришћења</w:t>
      </w:r>
      <w:r w:rsidR="00252765" w:rsidRPr="007A09EE">
        <w:rPr>
          <w:rStyle w:val="apple-style-span"/>
          <w:rFonts w:ascii="Times New Roman" w:eastAsia="MS Mincho" w:hAnsi="Times New Roman"/>
          <w:bCs/>
          <w:noProof/>
          <w:sz w:val="24"/>
          <w:szCs w:val="24"/>
          <w:lang w:val="sr-Latn-RS"/>
        </w:rPr>
        <w:t xml:space="preserve"> </w:t>
      </w:r>
      <w:r w:rsidR="009E4449">
        <w:rPr>
          <w:rStyle w:val="apple-style-span"/>
          <w:rFonts w:ascii="Times New Roman" w:eastAsia="MS Mincho" w:hAnsi="Times New Roman"/>
          <w:bCs/>
          <w:noProof/>
          <w:sz w:val="24"/>
          <w:szCs w:val="24"/>
          <w:lang w:val="sr-Latn-RS"/>
        </w:rPr>
        <w:t>корисничких</w:t>
      </w:r>
      <w:r w:rsidR="00252765" w:rsidRPr="007A09EE">
        <w:rPr>
          <w:rStyle w:val="apple-style-span"/>
          <w:rFonts w:ascii="Times New Roman" w:eastAsia="MS Mincho" w:hAnsi="Times New Roman"/>
          <w:bCs/>
          <w:noProof/>
          <w:sz w:val="24"/>
          <w:szCs w:val="24"/>
          <w:lang w:val="sr-Latn-RS"/>
        </w:rPr>
        <w:t xml:space="preserve"> </w:t>
      </w:r>
      <w:r w:rsidR="009E4449">
        <w:rPr>
          <w:rStyle w:val="apple-style-span"/>
          <w:rFonts w:ascii="Times New Roman" w:eastAsia="MS Mincho" w:hAnsi="Times New Roman"/>
          <w:bCs/>
          <w:noProof/>
          <w:sz w:val="24"/>
          <w:szCs w:val="24"/>
          <w:lang w:val="sr-Latn-RS"/>
        </w:rPr>
        <w:t>портова</w:t>
      </w:r>
      <w:r w:rsidR="00252765" w:rsidRPr="007A09EE">
        <w:rPr>
          <w:rStyle w:val="apple-style-span"/>
          <w:rFonts w:ascii="Times New Roman" w:eastAsia="MS Mincho" w:hAnsi="Times New Roman"/>
          <w:bCs/>
          <w:noProof/>
          <w:sz w:val="24"/>
          <w:szCs w:val="24"/>
          <w:lang w:val="sr-Latn-RS"/>
        </w:rPr>
        <w:t xml:space="preserve"> (</w:t>
      </w:r>
      <w:r w:rsidR="009E4449">
        <w:rPr>
          <w:rStyle w:val="apple-style-span"/>
          <w:rFonts w:ascii="Times New Roman" w:eastAsia="MS Mincho" w:hAnsi="Times New Roman"/>
          <w:bCs/>
          <w:noProof/>
          <w:sz w:val="24"/>
          <w:szCs w:val="24"/>
          <w:lang w:val="sr-Latn-RS"/>
        </w:rPr>
        <w:t>понуда</w:t>
      </w:r>
      <w:r w:rsidR="00252765" w:rsidRPr="007A09EE">
        <w:rPr>
          <w:rStyle w:val="apple-style-span"/>
          <w:rFonts w:ascii="Times New Roman" w:eastAsia="MS Mincho" w:hAnsi="Times New Roman"/>
          <w:bCs/>
          <w:noProof/>
          <w:sz w:val="24"/>
          <w:szCs w:val="24"/>
          <w:lang w:val="sr-Latn-RS"/>
        </w:rPr>
        <w:t xml:space="preserve"> </w:t>
      </w:r>
      <w:r w:rsidR="009E4449">
        <w:rPr>
          <w:rStyle w:val="apple-style-span"/>
          <w:rFonts w:ascii="Times New Roman" w:eastAsia="MS Mincho" w:hAnsi="Times New Roman"/>
          <w:bCs/>
          <w:noProof/>
          <w:sz w:val="24"/>
          <w:szCs w:val="24"/>
          <w:lang w:val="sr-Latn-RS"/>
        </w:rPr>
        <w:t>не</w:t>
      </w:r>
      <w:r w:rsidR="00252765" w:rsidRPr="007A09EE">
        <w:rPr>
          <w:rStyle w:val="apple-style-span"/>
          <w:rFonts w:ascii="Times New Roman" w:eastAsia="MS Mincho" w:hAnsi="Times New Roman"/>
          <w:bCs/>
          <w:noProof/>
          <w:sz w:val="24"/>
          <w:szCs w:val="24"/>
          <w:lang w:val="sr-Latn-RS"/>
        </w:rPr>
        <w:t xml:space="preserve"> </w:t>
      </w:r>
      <w:r w:rsidR="009E4449">
        <w:rPr>
          <w:rStyle w:val="apple-style-span"/>
          <w:rFonts w:ascii="Times New Roman" w:eastAsia="MS Mincho" w:hAnsi="Times New Roman"/>
          <w:bCs/>
          <w:noProof/>
          <w:sz w:val="24"/>
          <w:szCs w:val="24"/>
          <w:lang w:val="sr-Latn-RS"/>
        </w:rPr>
        <w:t>мора</w:t>
      </w:r>
      <w:r w:rsidR="00252765" w:rsidRPr="007A09EE">
        <w:rPr>
          <w:rStyle w:val="apple-style-span"/>
          <w:rFonts w:ascii="Times New Roman" w:eastAsia="MS Mincho" w:hAnsi="Times New Roman"/>
          <w:bCs/>
          <w:noProof/>
          <w:sz w:val="24"/>
          <w:szCs w:val="24"/>
          <w:lang w:val="sr-Latn-RS"/>
        </w:rPr>
        <w:t xml:space="preserve"> </w:t>
      </w:r>
      <w:r w:rsidR="009E4449">
        <w:rPr>
          <w:rStyle w:val="apple-style-span"/>
          <w:rFonts w:ascii="Times New Roman" w:eastAsia="MS Mincho" w:hAnsi="Times New Roman"/>
          <w:bCs/>
          <w:noProof/>
          <w:sz w:val="24"/>
          <w:szCs w:val="24"/>
          <w:lang w:val="sr-Latn-RS"/>
        </w:rPr>
        <w:t>да</w:t>
      </w:r>
      <w:r w:rsidR="00252765" w:rsidRPr="007A09EE">
        <w:rPr>
          <w:rStyle w:val="apple-style-span"/>
          <w:rFonts w:ascii="Times New Roman" w:eastAsia="MS Mincho" w:hAnsi="Times New Roman"/>
          <w:bCs/>
          <w:noProof/>
          <w:sz w:val="24"/>
          <w:szCs w:val="24"/>
          <w:lang w:val="sr-Latn-RS"/>
        </w:rPr>
        <w:t xml:space="preserve"> </w:t>
      </w:r>
      <w:r w:rsidR="009E4449">
        <w:rPr>
          <w:rStyle w:val="apple-style-span"/>
          <w:rFonts w:ascii="Times New Roman" w:eastAsia="MS Mincho" w:hAnsi="Times New Roman"/>
          <w:bCs/>
          <w:noProof/>
          <w:sz w:val="24"/>
          <w:szCs w:val="24"/>
          <w:lang w:val="sr-Latn-RS"/>
        </w:rPr>
        <w:t>садржи</w:t>
      </w:r>
      <w:r w:rsidR="00252765" w:rsidRPr="007A09EE">
        <w:rPr>
          <w:rStyle w:val="apple-style-span"/>
          <w:rFonts w:ascii="Times New Roman" w:eastAsia="MS Mincho" w:hAnsi="Times New Roman"/>
          <w:bCs/>
          <w:noProof/>
          <w:sz w:val="24"/>
          <w:szCs w:val="24"/>
          <w:lang w:val="sr-Latn-RS"/>
        </w:rPr>
        <w:t xml:space="preserve"> </w:t>
      </w:r>
      <w:r w:rsidR="009E4449">
        <w:rPr>
          <w:rStyle w:val="apple-style-span"/>
          <w:rFonts w:ascii="Times New Roman" w:eastAsia="MS Mincho" w:hAnsi="Times New Roman"/>
          <w:bCs/>
          <w:noProof/>
          <w:sz w:val="24"/>
          <w:szCs w:val="24"/>
          <w:lang w:val="sr-Latn-RS"/>
        </w:rPr>
        <w:t>потребне</w:t>
      </w:r>
      <w:r w:rsidR="00252765" w:rsidRPr="007A09EE">
        <w:rPr>
          <w:rStyle w:val="apple-style-span"/>
          <w:rFonts w:ascii="Times New Roman" w:eastAsia="MS Mincho" w:hAnsi="Times New Roman"/>
          <w:bCs/>
          <w:noProof/>
          <w:sz w:val="24"/>
          <w:szCs w:val="24"/>
          <w:lang w:val="sr-Latn-RS"/>
        </w:rPr>
        <w:t xml:space="preserve"> </w:t>
      </w:r>
      <w:r w:rsidR="009E4449">
        <w:rPr>
          <w:rStyle w:val="apple-style-span"/>
          <w:rFonts w:ascii="Times New Roman" w:eastAsia="MS Mincho" w:hAnsi="Times New Roman"/>
          <w:bCs/>
          <w:noProof/>
          <w:sz w:val="24"/>
          <w:szCs w:val="24"/>
          <w:lang w:val="sr-Latn-RS"/>
        </w:rPr>
        <w:t>каблове</w:t>
      </w:r>
      <w:r w:rsidR="00252765" w:rsidRPr="007A09EE">
        <w:rPr>
          <w:rStyle w:val="apple-style-span"/>
          <w:rFonts w:ascii="Times New Roman" w:eastAsia="MS Mincho" w:hAnsi="Times New Roman"/>
          <w:bCs/>
          <w:noProof/>
          <w:sz w:val="24"/>
          <w:szCs w:val="24"/>
          <w:lang w:val="sr-Latn-RS"/>
        </w:rPr>
        <w:t xml:space="preserve"> </w:t>
      </w:r>
      <w:r w:rsidR="009E4449">
        <w:rPr>
          <w:rStyle w:val="apple-style-span"/>
          <w:rFonts w:ascii="Times New Roman" w:eastAsia="MS Mincho" w:hAnsi="Times New Roman"/>
          <w:bCs/>
          <w:noProof/>
          <w:sz w:val="24"/>
          <w:szCs w:val="24"/>
          <w:lang w:val="sr-Latn-RS"/>
        </w:rPr>
        <w:t>и</w:t>
      </w:r>
      <w:r w:rsidR="00252765" w:rsidRPr="007A09EE">
        <w:rPr>
          <w:rStyle w:val="apple-style-span"/>
          <w:rFonts w:ascii="Times New Roman" w:eastAsia="MS Mincho" w:hAnsi="Times New Roman"/>
          <w:bCs/>
          <w:noProof/>
          <w:sz w:val="24"/>
          <w:szCs w:val="24"/>
          <w:lang w:val="sr-Latn-RS"/>
        </w:rPr>
        <w:t xml:space="preserve"> </w:t>
      </w:r>
      <w:r w:rsidR="009E4449">
        <w:rPr>
          <w:rStyle w:val="apple-style-span"/>
          <w:rFonts w:ascii="Times New Roman" w:eastAsia="MS Mincho" w:hAnsi="Times New Roman"/>
          <w:bCs/>
          <w:noProof/>
          <w:sz w:val="24"/>
          <w:szCs w:val="24"/>
          <w:lang w:val="sr-Latn-RS"/>
        </w:rPr>
        <w:t>модуле</w:t>
      </w:r>
      <w:r w:rsidR="00252765" w:rsidRPr="007A09EE">
        <w:rPr>
          <w:rStyle w:val="apple-style-span"/>
          <w:rFonts w:ascii="Times New Roman" w:eastAsia="MS Mincho" w:hAnsi="Times New Roman"/>
          <w:bCs/>
          <w:noProof/>
          <w:sz w:val="24"/>
          <w:szCs w:val="24"/>
          <w:lang w:val="sr-Latn-RS"/>
        </w:rPr>
        <w:t xml:space="preserve"> </w:t>
      </w:r>
      <w:r w:rsidR="009E4449">
        <w:rPr>
          <w:rStyle w:val="apple-style-span"/>
          <w:rFonts w:ascii="Times New Roman" w:eastAsia="MS Mincho" w:hAnsi="Times New Roman"/>
          <w:bCs/>
          <w:noProof/>
          <w:sz w:val="24"/>
          <w:szCs w:val="24"/>
          <w:lang w:val="sr-Latn-RS"/>
        </w:rPr>
        <w:t>који</w:t>
      </w:r>
      <w:r w:rsidR="00252765" w:rsidRPr="007A09EE">
        <w:rPr>
          <w:rStyle w:val="apple-style-span"/>
          <w:rFonts w:ascii="Times New Roman" w:eastAsia="MS Mincho" w:hAnsi="Times New Roman"/>
          <w:bCs/>
          <w:noProof/>
          <w:sz w:val="24"/>
          <w:szCs w:val="24"/>
          <w:lang w:val="sr-Latn-RS"/>
        </w:rPr>
        <w:t xml:space="preserve"> </w:t>
      </w:r>
      <w:r w:rsidR="009E4449">
        <w:rPr>
          <w:rStyle w:val="apple-style-span"/>
          <w:rFonts w:ascii="Times New Roman" w:eastAsia="MS Mincho" w:hAnsi="Times New Roman"/>
          <w:bCs/>
          <w:noProof/>
          <w:sz w:val="24"/>
          <w:szCs w:val="24"/>
          <w:lang w:val="sr-Latn-RS"/>
        </w:rPr>
        <w:t>су</w:t>
      </w:r>
      <w:r w:rsidR="00252765" w:rsidRPr="007A09EE">
        <w:rPr>
          <w:rStyle w:val="apple-style-span"/>
          <w:rFonts w:ascii="Times New Roman" w:eastAsia="MS Mincho" w:hAnsi="Times New Roman"/>
          <w:bCs/>
          <w:noProof/>
          <w:sz w:val="24"/>
          <w:szCs w:val="24"/>
          <w:lang w:val="sr-Latn-RS"/>
        </w:rPr>
        <w:t xml:space="preserve"> </w:t>
      </w:r>
      <w:r w:rsidR="009E4449">
        <w:rPr>
          <w:rStyle w:val="apple-style-span"/>
          <w:rFonts w:ascii="Times New Roman" w:eastAsia="MS Mincho" w:hAnsi="Times New Roman"/>
          <w:bCs/>
          <w:noProof/>
          <w:sz w:val="24"/>
          <w:szCs w:val="24"/>
          <w:lang w:val="sr-Latn-RS"/>
        </w:rPr>
        <w:t>неопходни</w:t>
      </w:r>
      <w:r w:rsidR="00252765" w:rsidRPr="007A09EE">
        <w:rPr>
          <w:rStyle w:val="apple-style-span"/>
          <w:rFonts w:ascii="Times New Roman" w:eastAsia="MS Mincho" w:hAnsi="Times New Roman"/>
          <w:bCs/>
          <w:noProof/>
          <w:sz w:val="24"/>
          <w:szCs w:val="24"/>
          <w:lang w:val="sr-Latn-RS"/>
        </w:rPr>
        <w:t xml:space="preserve"> </w:t>
      </w:r>
      <w:r w:rsidR="009E4449">
        <w:rPr>
          <w:rStyle w:val="apple-style-span"/>
          <w:rFonts w:ascii="Times New Roman" w:eastAsia="MS Mincho" w:hAnsi="Times New Roman"/>
          <w:bCs/>
          <w:noProof/>
          <w:sz w:val="24"/>
          <w:szCs w:val="24"/>
          <w:lang w:val="sr-Latn-RS"/>
        </w:rPr>
        <w:t>за</w:t>
      </w:r>
      <w:r w:rsidR="00252765" w:rsidRPr="007A09EE">
        <w:rPr>
          <w:rStyle w:val="apple-style-span"/>
          <w:rFonts w:ascii="Times New Roman" w:eastAsia="MS Mincho" w:hAnsi="Times New Roman"/>
          <w:bCs/>
          <w:noProof/>
          <w:sz w:val="24"/>
          <w:szCs w:val="24"/>
          <w:lang w:val="sr-Latn-RS"/>
        </w:rPr>
        <w:t xml:space="preserve"> </w:t>
      </w:r>
      <w:r w:rsidR="009E4449">
        <w:rPr>
          <w:rStyle w:val="apple-style-span"/>
          <w:rFonts w:ascii="Times New Roman" w:eastAsia="MS Mincho" w:hAnsi="Times New Roman"/>
          <w:bCs/>
          <w:noProof/>
          <w:sz w:val="24"/>
          <w:szCs w:val="24"/>
          <w:lang w:val="sr-Latn-RS"/>
        </w:rPr>
        <w:t>стековање</w:t>
      </w:r>
      <w:r w:rsidR="00252765" w:rsidRPr="007A09EE">
        <w:rPr>
          <w:rStyle w:val="apple-style-span"/>
          <w:rFonts w:ascii="Times New Roman" w:eastAsia="MS Mincho" w:hAnsi="Times New Roman"/>
          <w:bCs/>
          <w:noProof/>
          <w:sz w:val="24"/>
          <w:szCs w:val="24"/>
          <w:lang w:val="sr-Latn-RS"/>
        </w:rPr>
        <w:t>)</w:t>
      </w:r>
    </w:p>
    <w:p w14:paraId="6C64A59D" w14:textId="0DBE764E" w:rsidR="00252765" w:rsidRPr="007A09EE" w:rsidRDefault="009E4449" w:rsidP="00291AB4">
      <w:pPr>
        <w:pStyle w:val="NoSpacing"/>
        <w:numPr>
          <w:ilvl w:val="0"/>
          <w:numId w:val="35"/>
        </w:numPr>
        <w:jc w:val="both"/>
        <w:rPr>
          <w:rStyle w:val="apple-style-span"/>
          <w:rFonts w:ascii="Times New Roman" w:eastAsia="MS Mincho" w:hAnsi="Times New Roman"/>
          <w:bCs/>
          <w:noProof/>
          <w:sz w:val="24"/>
          <w:szCs w:val="24"/>
          <w:lang w:val="sr-Latn-RS"/>
        </w:rPr>
      </w:pPr>
      <w:r>
        <w:rPr>
          <w:rStyle w:val="apple-style-span"/>
          <w:rFonts w:ascii="Times New Roman" w:eastAsia="MS Mincho" w:hAnsi="Times New Roman"/>
          <w:bCs/>
          <w:noProof/>
          <w:sz w:val="24"/>
          <w:szCs w:val="24"/>
          <w:lang w:val="sr-Latn-RS"/>
        </w:rPr>
        <w:t>Подршка</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за</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минимално</w:t>
      </w:r>
      <w:r w:rsidR="00252765" w:rsidRPr="007A09EE">
        <w:rPr>
          <w:rStyle w:val="apple-style-span"/>
          <w:rFonts w:ascii="Times New Roman" w:eastAsia="MS Mincho" w:hAnsi="Times New Roman"/>
          <w:bCs/>
          <w:noProof/>
          <w:sz w:val="24"/>
          <w:szCs w:val="24"/>
          <w:lang w:val="sr-Latn-RS"/>
        </w:rPr>
        <w:t xml:space="preserve"> 1000 VLAN-ova i 4000 VLAN ID-eva</w:t>
      </w:r>
    </w:p>
    <w:p w14:paraId="6C327756" w14:textId="785AD714" w:rsidR="00252765" w:rsidRPr="007A09EE" w:rsidRDefault="009E4449" w:rsidP="00291AB4">
      <w:pPr>
        <w:pStyle w:val="NoSpacing"/>
        <w:numPr>
          <w:ilvl w:val="0"/>
          <w:numId w:val="35"/>
        </w:numPr>
        <w:jc w:val="both"/>
        <w:rPr>
          <w:rStyle w:val="apple-style-span"/>
          <w:rFonts w:ascii="Times New Roman" w:eastAsia="MS Mincho" w:hAnsi="Times New Roman"/>
          <w:bCs/>
          <w:noProof/>
          <w:sz w:val="24"/>
          <w:szCs w:val="24"/>
          <w:lang w:val="sr-Latn-RS"/>
        </w:rPr>
      </w:pPr>
      <w:r>
        <w:rPr>
          <w:rStyle w:val="apple-style-span"/>
          <w:rFonts w:ascii="Times New Roman" w:eastAsia="MS Mincho" w:hAnsi="Times New Roman"/>
          <w:bCs/>
          <w:noProof/>
          <w:sz w:val="24"/>
          <w:szCs w:val="24"/>
          <w:lang w:val="sr-Latn-RS"/>
        </w:rPr>
        <w:t>Подршка</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за</w:t>
      </w:r>
      <w:r w:rsidR="00252765" w:rsidRPr="007A09EE">
        <w:rPr>
          <w:rStyle w:val="apple-style-span"/>
          <w:rFonts w:ascii="Times New Roman" w:eastAsia="MS Mincho" w:hAnsi="Times New Roman"/>
          <w:bCs/>
          <w:noProof/>
          <w:sz w:val="24"/>
          <w:szCs w:val="24"/>
          <w:lang w:val="sr-Latn-RS"/>
        </w:rPr>
        <w:t xml:space="preserve"> </w:t>
      </w:r>
      <w:r w:rsidR="00396F6C">
        <w:rPr>
          <w:rStyle w:val="apple-style-span"/>
          <w:rFonts w:ascii="Times New Roman" w:eastAsia="MS Mincho" w:hAnsi="Times New Roman"/>
          <w:bCs/>
          <w:noProof/>
          <w:sz w:val="24"/>
          <w:szCs w:val="24"/>
          <w:lang w:val="sr-Latn-RS"/>
        </w:rPr>
        <w:t>бродк</w:t>
      </w:r>
      <w:r>
        <w:rPr>
          <w:rStyle w:val="apple-style-span"/>
          <w:rFonts w:ascii="Times New Roman" w:eastAsia="MS Mincho" w:hAnsi="Times New Roman"/>
          <w:bCs/>
          <w:noProof/>
          <w:sz w:val="24"/>
          <w:szCs w:val="24"/>
          <w:lang w:val="sr-Latn-RS"/>
        </w:rPr>
        <w:t>аст</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мулти</w:t>
      </w:r>
      <w:r w:rsidR="00396F6C">
        <w:rPr>
          <w:rStyle w:val="apple-style-span"/>
          <w:rFonts w:ascii="Times New Roman" w:eastAsia="MS Mincho" w:hAnsi="Times New Roman"/>
          <w:bCs/>
          <w:noProof/>
          <w:sz w:val="24"/>
          <w:szCs w:val="24"/>
          <w:lang w:val="sr-Cyrl-RS"/>
        </w:rPr>
        <w:t>к</w:t>
      </w:r>
      <w:r>
        <w:rPr>
          <w:rStyle w:val="apple-style-span"/>
          <w:rFonts w:ascii="Times New Roman" w:eastAsia="MS Mincho" w:hAnsi="Times New Roman"/>
          <w:bCs/>
          <w:noProof/>
          <w:sz w:val="24"/>
          <w:szCs w:val="24"/>
          <w:lang w:val="sr-Latn-RS"/>
        </w:rPr>
        <w:t>аст</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и</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сторм</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контролу</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по</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порту</w:t>
      </w:r>
    </w:p>
    <w:p w14:paraId="67190F75" w14:textId="5759509B" w:rsidR="00252765" w:rsidRPr="007A09EE" w:rsidRDefault="009E4449" w:rsidP="00291AB4">
      <w:pPr>
        <w:pStyle w:val="NoSpacing"/>
        <w:numPr>
          <w:ilvl w:val="0"/>
          <w:numId w:val="35"/>
        </w:numPr>
        <w:jc w:val="both"/>
        <w:rPr>
          <w:rStyle w:val="apple-style-span"/>
          <w:rFonts w:ascii="Times New Roman" w:eastAsia="MS Mincho" w:hAnsi="Times New Roman"/>
          <w:bCs/>
          <w:noProof/>
          <w:sz w:val="24"/>
          <w:szCs w:val="24"/>
          <w:lang w:val="sr-Latn-RS"/>
        </w:rPr>
      </w:pPr>
      <w:r>
        <w:rPr>
          <w:rStyle w:val="apple-style-span"/>
          <w:rFonts w:ascii="Times New Roman" w:eastAsia="MS Mincho" w:hAnsi="Times New Roman"/>
          <w:bCs/>
          <w:noProof/>
          <w:sz w:val="24"/>
          <w:szCs w:val="24"/>
          <w:lang w:val="sr-Latn-RS"/>
        </w:rPr>
        <w:t>Подршка</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за</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стандарде</w:t>
      </w:r>
      <w:r w:rsidR="00252765" w:rsidRPr="007A09EE">
        <w:rPr>
          <w:rStyle w:val="apple-style-span"/>
          <w:rFonts w:ascii="Times New Roman" w:eastAsia="MS Mincho" w:hAnsi="Times New Roman"/>
          <w:bCs/>
          <w:noProof/>
          <w:sz w:val="24"/>
          <w:szCs w:val="24"/>
          <w:lang w:val="sr-Latn-RS"/>
        </w:rPr>
        <w:t>: 802.3ad, 802.3af, 802.3at, 802.1x, 802.1x Monitor Mode i RADIUS Change of Authorization</w:t>
      </w:r>
    </w:p>
    <w:p w14:paraId="4772E707" w14:textId="21D1A5F8" w:rsidR="00252765" w:rsidRPr="007A09EE" w:rsidRDefault="009E4449" w:rsidP="00291AB4">
      <w:pPr>
        <w:pStyle w:val="NoSpacing"/>
        <w:numPr>
          <w:ilvl w:val="0"/>
          <w:numId w:val="35"/>
        </w:numPr>
        <w:jc w:val="both"/>
        <w:rPr>
          <w:rStyle w:val="apple-style-span"/>
          <w:rFonts w:ascii="Times New Roman" w:eastAsia="MS Mincho" w:hAnsi="Times New Roman"/>
          <w:bCs/>
          <w:noProof/>
          <w:sz w:val="24"/>
          <w:szCs w:val="24"/>
          <w:lang w:val="sr-Latn-RS"/>
        </w:rPr>
      </w:pPr>
      <w:r>
        <w:rPr>
          <w:rStyle w:val="apple-style-span"/>
          <w:rFonts w:ascii="Times New Roman" w:eastAsia="MS Mincho" w:hAnsi="Times New Roman"/>
          <w:bCs/>
          <w:noProof/>
          <w:sz w:val="24"/>
          <w:szCs w:val="24"/>
          <w:lang w:val="sr-Latn-RS"/>
        </w:rPr>
        <w:t>Подршка</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за</w:t>
      </w:r>
      <w:r w:rsidR="00252765" w:rsidRPr="007A09EE">
        <w:rPr>
          <w:rStyle w:val="apple-style-span"/>
          <w:rFonts w:ascii="Times New Roman" w:eastAsia="MS Mincho" w:hAnsi="Times New Roman"/>
          <w:bCs/>
          <w:noProof/>
          <w:sz w:val="24"/>
          <w:szCs w:val="24"/>
          <w:lang w:val="sr-Latn-RS"/>
        </w:rPr>
        <w:t xml:space="preserve"> 802.1p CoS </w:t>
      </w:r>
      <w:r>
        <w:rPr>
          <w:rStyle w:val="apple-style-span"/>
          <w:rFonts w:ascii="Times New Roman" w:eastAsia="MS Mincho" w:hAnsi="Times New Roman"/>
          <w:bCs/>
          <w:noProof/>
          <w:sz w:val="24"/>
          <w:szCs w:val="24"/>
          <w:lang w:val="sr-Latn-RS"/>
        </w:rPr>
        <w:t>и</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класификацију</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по</w:t>
      </w:r>
      <w:r w:rsidR="00252765" w:rsidRPr="007A09EE">
        <w:rPr>
          <w:rStyle w:val="apple-style-span"/>
          <w:rFonts w:ascii="Times New Roman" w:eastAsia="MS Mincho" w:hAnsi="Times New Roman"/>
          <w:bCs/>
          <w:noProof/>
          <w:sz w:val="24"/>
          <w:szCs w:val="24"/>
          <w:lang w:val="sr-Latn-RS"/>
        </w:rPr>
        <w:t xml:space="preserve"> DSCP </w:t>
      </w:r>
      <w:r>
        <w:rPr>
          <w:rStyle w:val="apple-style-span"/>
          <w:rFonts w:ascii="Times New Roman" w:eastAsia="MS Mincho" w:hAnsi="Times New Roman"/>
          <w:bCs/>
          <w:noProof/>
          <w:sz w:val="24"/>
          <w:szCs w:val="24"/>
          <w:lang w:val="sr-Latn-RS"/>
        </w:rPr>
        <w:t>пољу</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подршка</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за</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ограничавање</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брзине</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базирано</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на</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изворишној</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и</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циљној</w:t>
      </w:r>
      <w:r w:rsidR="00252765" w:rsidRPr="007A09EE">
        <w:rPr>
          <w:rStyle w:val="apple-style-span"/>
          <w:rFonts w:ascii="Times New Roman" w:eastAsia="MS Mincho" w:hAnsi="Times New Roman"/>
          <w:bCs/>
          <w:noProof/>
          <w:sz w:val="24"/>
          <w:szCs w:val="24"/>
          <w:lang w:val="sr-Latn-RS"/>
        </w:rPr>
        <w:t xml:space="preserve"> IP </w:t>
      </w:r>
      <w:r>
        <w:rPr>
          <w:rStyle w:val="apple-style-span"/>
          <w:rFonts w:ascii="Times New Roman" w:eastAsia="MS Mincho" w:hAnsi="Times New Roman"/>
          <w:bCs/>
          <w:noProof/>
          <w:sz w:val="24"/>
          <w:szCs w:val="24"/>
          <w:lang w:val="sr-Latn-RS"/>
        </w:rPr>
        <w:t>адреси</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изворишној</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и</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циљној</w:t>
      </w:r>
      <w:r w:rsidR="00252765" w:rsidRPr="007A09EE">
        <w:rPr>
          <w:rStyle w:val="apple-style-span"/>
          <w:rFonts w:ascii="Times New Roman" w:eastAsia="MS Mincho" w:hAnsi="Times New Roman"/>
          <w:bCs/>
          <w:noProof/>
          <w:sz w:val="24"/>
          <w:szCs w:val="24"/>
          <w:lang w:val="sr-Latn-RS"/>
        </w:rPr>
        <w:t xml:space="preserve"> MAC </w:t>
      </w:r>
      <w:r>
        <w:rPr>
          <w:rStyle w:val="apple-style-span"/>
          <w:rFonts w:ascii="Times New Roman" w:eastAsia="MS Mincho" w:hAnsi="Times New Roman"/>
          <w:bCs/>
          <w:noProof/>
          <w:sz w:val="24"/>
          <w:szCs w:val="24"/>
          <w:lang w:val="sr-Latn-RS"/>
        </w:rPr>
        <w:t>адреси</w:t>
      </w:r>
      <w:r w:rsidR="00252765" w:rsidRPr="007A09EE">
        <w:rPr>
          <w:rStyle w:val="apple-style-span"/>
          <w:rFonts w:ascii="Times New Roman" w:eastAsia="MS Mincho" w:hAnsi="Times New Roman"/>
          <w:bCs/>
          <w:noProof/>
          <w:sz w:val="24"/>
          <w:szCs w:val="24"/>
          <w:lang w:val="sr-Latn-RS"/>
        </w:rPr>
        <w:t xml:space="preserve">, TCP i UDP </w:t>
      </w:r>
      <w:r w:rsidR="00396F6C">
        <w:rPr>
          <w:rStyle w:val="apple-style-span"/>
          <w:rFonts w:ascii="Times New Roman" w:eastAsia="MS Mincho" w:hAnsi="Times New Roman"/>
          <w:bCs/>
          <w:noProof/>
          <w:sz w:val="24"/>
          <w:szCs w:val="24"/>
          <w:lang w:val="sr-Cyrl-RS"/>
        </w:rPr>
        <w:t>информацијама на нивоу</w:t>
      </w:r>
      <w:r w:rsidR="00252765" w:rsidRPr="007A09EE">
        <w:rPr>
          <w:rStyle w:val="apple-style-span"/>
          <w:rFonts w:ascii="Times New Roman" w:eastAsia="MS Mincho" w:hAnsi="Times New Roman"/>
          <w:bCs/>
          <w:noProof/>
          <w:sz w:val="24"/>
          <w:szCs w:val="24"/>
          <w:lang w:val="sr-Latn-RS"/>
        </w:rPr>
        <w:t xml:space="preserve"> 4 </w:t>
      </w:r>
      <w:r w:rsidR="00396F6C">
        <w:rPr>
          <w:rStyle w:val="apple-style-span"/>
          <w:rFonts w:ascii="Times New Roman" w:eastAsia="MS Mincho" w:hAnsi="Times New Roman"/>
          <w:bCs/>
          <w:noProof/>
          <w:sz w:val="24"/>
          <w:szCs w:val="24"/>
          <w:lang w:val="sr-Cyrl-RS"/>
        </w:rPr>
        <w:t>или било којој комбинацији ових поља</w:t>
      </w:r>
    </w:p>
    <w:p w14:paraId="1E15C41F" w14:textId="296E5789" w:rsidR="00252765" w:rsidRPr="007A09EE" w:rsidRDefault="009E4449" w:rsidP="00291AB4">
      <w:pPr>
        <w:pStyle w:val="NoSpacing"/>
        <w:numPr>
          <w:ilvl w:val="0"/>
          <w:numId w:val="35"/>
        </w:numPr>
        <w:jc w:val="both"/>
        <w:rPr>
          <w:rStyle w:val="apple-style-span"/>
          <w:rFonts w:ascii="Times New Roman" w:eastAsia="MS Mincho" w:hAnsi="Times New Roman"/>
          <w:bCs/>
          <w:noProof/>
          <w:sz w:val="24"/>
          <w:szCs w:val="24"/>
          <w:lang w:val="sr-Latn-RS"/>
        </w:rPr>
      </w:pPr>
      <w:r>
        <w:rPr>
          <w:rStyle w:val="apple-style-span"/>
          <w:rFonts w:ascii="Times New Roman" w:eastAsia="MS Mincho" w:hAnsi="Times New Roman"/>
          <w:bCs/>
          <w:noProof/>
          <w:sz w:val="24"/>
          <w:szCs w:val="24"/>
          <w:lang w:val="sr-Latn-RS"/>
        </w:rPr>
        <w:t>Подршка</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за</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осам</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излазних</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редова</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чекања</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и</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бар</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један</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ред</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чекања</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стриктног</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приоритета</w:t>
      </w:r>
    </w:p>
    <w:p w14:paraId="4411A52A" w14:textId="5F28068D" w:rsidR="00252765" w:rsidRPr="007A09EE" w:rsidRDefault="009E4449" w:rsidP="00291AB4">
      <w:pPr>
        <w:pStyle w:val="NoSpacing"/>
        <w:numPr>
          <w:ilvl w:val="0"/>
          <w:numId w:val="35"/>
        </w:numPr>
        <w:jc w:val="both"/>
        <w:rPr>
          <w:rStyle w:val="apple-style-span"/>
          <w:rFonts w:ascii="Times New Roman" w:eastAsia="MS Mincho" w:hAnsi="Times New Roman"/>
          <w:bCs/>
          <w:noProof/>
          <w:sz w:val="24"/>
          <w:szCs w:val="24"/>
          <w:lang w:val="sr-Latn-RS"/>
        </w:rPr>
      </w:pPr>
      <w:r>
        <w:rPr>
          <w:rStyle w:val="apple-style-span"/>
          <w:rFonts w:ascii="Times New Roman" w:eastAsia="MS Mincho" w:hAnsi="Times New Roman"/>
          <w:bCs/>
          <w:noProof/>
          <w:sz w:val="24"/>
          <w:szCs w:val="24"/>
          <w:lang w:val="sr-Latn-RS"/>
        </w:rPr>
        <w:t>Подршка</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за</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ограничавање</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приступа</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само</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одређеним</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МАС</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адресама</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радних</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станица</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одређеном</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порту</w:t>
      </w:r>
      <w:r w:rsidR="00252765" w:rsidRPr="007A09EE">
        <w:rPr>
          <w:rStyle w:val="apple-style-span"/>
          <w:rFonts w:ascii="Times New Roman" w:eastAsia="MS Mincho" w:hAnsi="Times New Roman"/>
          <w:bCs/>
          <w:noProof/>
          <w:sz w:val="24"/>
          <w:szCs w:val="24"/>
          <w:lang w:val="sr-Latn-RS"/>
        </w:rPr>
        <w:t xml:space="preserve"> switch-a</w:t>
      </w:r>
    </w:p>
    <w:p w14:paraId="73FA162B" w14:textId="5FDC1473" w:rsidR="00252765" w:rsidRPr="007A09EE" w:rsidRDefault="009E4449" w:rsidP="00291AB4">
      <w:pPr>
        <w:pStyle w:val="NoSpacing"/>
        <w:numPr>
          <w:ilvl w:val="0"/>
          <w:numId w:val="35"/>
        </w:numPr>
        <w:jc w:val="both"/>
        <w:rPr>
          <w:rStyle w:val="apple-style-span"/>
          <w:rFonts w:ascii="Times New Roman" w:eastAsia="MS Mincho" w:hAnsi="Times New Roman"/>
          <w:bCs/>
          <w:noProof/>
          <w:sz w:val="24"/>
          <w:szCs w:val="24"/>
          <w:lang w:val="sr-Latn-RS"/>
        </w:rPr>
      </w:pPr>
      <w:r>
        <w:rPr>
          <w:rStyle w:val="apple-style-span"/>
          <w:rFonts w:ascii="Times New Roman" w:eastAsia="MS Mincho" w:hAnsi="Times New Roman"/>
          <w:bCs/>
          <w:noProof/>
          <w:sz w:val="24"/>
          <w:szCs w:val="24"/>
          <w:lang w:val="sr-Latn-RS"/>
        </w:rPr>
        <w:t>Подршка</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за</w:t>
      </w:r>
      <w:r w:rsidR="00396F6C">
        <w:rPr>
          <w:rStyle w:val="apple-style-span"/>
          <w:rFonts w:ascii="Times New Roman" w:eastAsia="MS Mincho" w:hAnsi="Times New Roman"/>
          <w:bCs/>
          <w:noProof/>
          <w:sz w:val="24"/>
          <w:szCs w:val="24"/>
          <w:lang w:val="sr-Latn-RS"/>
        </w:rPr>
        <w:t xml:space="preserve"> DHCP Snooping (</w:t>
      </w:r>
      <w:r w:rsidR="00BC06AC">
        <w:rPr>
          <w:rStyle w:val="apple-style-span"/>
          <w:rFonts w:ascii="Times New Roman" w:eastAsia="MS Mincho" w:hAnsi="Times New Roman"/>
          <w:bCs/>
          <w:noProof/>
          <w:sz w:val="24"/>
          <w:szCs w:val="24"/>
          <w:lang w:val="sr-Latn-RS"/>
        </w:rPr>
        <w:t>конзистентно</w:t>
      </w:r>
      <w:r w:rsidR="00252765" w:rsidRPr="007A09EE">
        <w:rPr>
          <w:rStyle w:val="apple-style-span"/>
          <w:rFonts w:ascii="Times New Roman" w:eastAsia="MS Mincho" w:hAnsi="Times New Roman"/>
          <w:bCs/>
          <w:noProof/>
          <w:sz w:val="24"/>
          <w:szCs w:val="24"/>
          <w:lang w:val="sr-Latn-RS"/>
        </w:rPr>
        <w:t xml:space="preserve"> </w:t>
      </w:r>
      <w:r w:rsidR="00BC06AC">
        <w:rPr>
          <w:rStyle w:val="apple-style-span"/>
          <w:rFonts w:ascii="Times New Roman" w:eastAsia="MS Mincho" w:hAnsi="Times New Roman"/>
          <w:bCs/>
          <w:noProof/>
          <w:sz w:val="24"/>
          <w:szCs w:val="24"/>
          <w:lang w:val="sr-Latn-RS"/>
        </w:rPr>
        <w:t>мапирање</w:t>
      </w:r>
      <w:r w:rsidR="00252765" w:rsidRPr="007A09EE">
        <w:rPr>
          <w:rStyle w:val="apple-style-span"/>
          <w:rFonts w:ascii="Times New Roman" w:eastAsia="MS Mincho" w:hAnsi="Times New Roman"/>
          <w:bCs/>
          <w:noProof/>
          <w:sz w:val="24"/>
          <w:szCs w:val="24"/>
          <w:lang w:val="sr-Latn-RS"/>
        </w:rPr>
        <w:t xml:space="preserve"> IP  </w:t>
      </w:r>
      <w:r w:rsidR="00BC06AC">
        <w:rPr>
          <w:rStyle w:val="apple-style-span"/>
          <w:rFonts w:ascii="Times New Roman" w:eastAsia="MS Mincho" w:hAnsi="Times New Roman"/>
          <w:bCs/>
          <w:noProof/>
          <w:sz w:val="24"/>
          <w:szCs w:val="24"/>
          <w:lang w:val="sr-Latn-RS"/>
        </w:rPr>
        <w:t>на</w:t>
      </w:r>
      <w:r w:rsidR="00252765" w:rsidRPr="007A09EE">
        <w:rPr>
          <w:rStyle w:val="apple-style-span"/>
          <w:rFonts w:ascii="Times New Roman" w:eastAsia="MS Mincho" w:hAnsi="Times New Roman"/>
          <w:bCs/>
          <w:noProof/>
          <w:sz w:val="24"/>
          <w:szCs w:val="24"/>
          <w:lang w:val="sr-Latn-RS"/>
        </w:rPr>
        <w:t xml:space="preserve"> MAC </w:t>
      </w:r>
      <w:r w:rsidR="00BC06AC">
        <w:rPr>
          <w:rStyle w:val="apple-style-span"/>
          <w:rFonts w:ascii="Times New Roman" w:eastAsia="MS Mincho" w:hAnsi="Times New Roman"/>
          <w:bCs/>
          <w:noProof/>
          <w:sz w:val="24"/>
          <w:szCs w:val="24"/>
          <w:lang w:val="sr-Latn-RS"/>
        </w:rPr>
        <w:t>адресе</w:t>
      </w:r>
      <w:r w:rsidR="00252765" w:rsidRPr="007A09EE">
        <w:rPr>
          <w:rStyle w:val="apple-style-span"/>
          <w:rFonts w:ascii="Times New Roman" w:eastAsia="MS Mincho" w:hAnsi="Times New Roman"/>
          <w:bCs/>
          <w:noProof/>
          <w:sz w:val="24"/>
          <w:szCs w:val="24"/>
          <w:lang w:val="sr-Latn-RS"/>
        </w:rPr>
        <w:t xml:space="preserve"> </w:t>
      </w:r>
      <w:r w:rsidR="00BC06AC">
        <w:rPr>
          <w:rStyle w:val="apple-style-span"/>
          <w:rFonts w:ascii="Times New Roman" w:eastAsia="MS Mincho" w:hAnsi="Times New Roman"/>
          <w:bCs/>
          <w:noProof/>
          <w:sz w:val="24"/>
          <w:szCs w:val="24"/>
          <w:lang w:val="sr-Latn-RS"/>
        </w:rPr>
        <w:t>и</w:t>
      </w:r>
      <w:r w:rsidR="00252765" w:rsidRPr="007A09EE">
        <w:rPr>
          <w:rStyle w:val="apple-style-span"/>
          <w:rFonts w:ascii="Times New Roman" w:eastAsia="MS Mincho" w:hAnsi="Times New Roman"/>
          <w:bCs/>
          <w:noProof/>
          <w:sz w:val="24"/>
          <w:szCs w:val="24"/>
          <w:lang w:val="sr-Latn-RS"/>
        </w:rPr>
        <w:t xml:space="preserve"> </w:t>
      </w:r>
      <w:r w:rsidR="00BC06AC">
        <w:rPr>
          <w:rStyle w:val="apple-style-span"/>
          <w:rFonts w:ascii="Times New Roman" w:eastAsia="MS Mincho" w:hAnsi="Times New Roman"/>
          <w:bCs/>
          <w:noProof/>
          <w:sz w:val="24"/>
          <w:szCs w:val="24"/>
          <w:lang w:val="sr-Latn-RS"/>
        </w:rPr>
        <w:t>лимитирање</w:t>
      </w:r>
      <w:r w:rsidR="00252765" w:rsidRPr="007A09EE">
        <w:rPr>
          <w:rStyle w:val="apple-style-span"/>
          <w:rFonts w:ascii="Times New Roman" w:eastAsia="MS Mincho" w:hAnsi="Times New Roman"/>
          <w:bCs/>
          <w:noProof/>
          <w:sz w:val="24"/>
          <w:szCs w:val="24"/>
          <w:lang w:val="sr-Latn-RS"/>
        </w:rPr>
        <w:t xml:space="preserve"> </w:t>
      </w:r>
      <w:r w:rsidR="00BC06AC">
        <w:rPr>
          <w:rStyle w:val="apple-style-span"/>
          <w:rFonts w:ascii="Times New Roman" w:eastAsia="MS Mincho" w:hAnsi="Times New Roman"/>
          <w:bCs/>
          <w:noProof/>
          <w:sz w:val="24"/>
          <w:szCs w:val="24"/>
          <w:lang w:val="sr-Latn-RS"/>
        </w:rPr>
        <w:t>количине</w:t>
      </w:r>
      <w:r w:rsidR="00252765" w:rsidRPr="007A09EE">
        <w:rPr>
          <w:rStyle w:val="apple-style-span"/>
          <w:rFonts w:ascii="Times New Roman" w:eastAsia="MS Mincho" w:hAnsi="Times New Roman"/>
          <w:bCs/>
          <w:noProof/>
          <w:sz w:val="24"/>
          <w:szCs w:val="24"/>
          <w:lang w:val="sr-Latn-RS"/>
        </w:rPr>
        <w:t xml:space="preserve">  DHCP </w:t>
      </w:r>
      <w:r w:rsidR="00BC06AC">
        <w:rPr>
          <w:rStyle w:val="apple-style-span"/>
          <w:rFonts w:ascii="Times New Roman" w:eastAsia="MS Mincho" w:hAnsi="Times New Roman"/>
          <w:bCs/>
          <w:noProof/>
          <w:sz w:val="24"/>
          <w:szCs w:val="24"/>
          <w:lang w:val="sr-Latn-RS"/>
        </w:rPr>
        <w:t>саобраћаја</w:t>
      </w:r>
      <w:r w:rsidR="00252765" w:rsidRPr="007A09EE">
        <w:rPr>
          <w:rStyle w:val="apple-style-span"/>
          <w:rFonts w:ascii="Times New Roman" w:eastAsia="MS Mincho" w:hAnsi="Times New Roman"/>
          <w:bCs/>
          <w:noProof/>
          <w:sz w:val="24"/>
          <w:szCs w:val="24"/>
          <w:lang w:val="sr-Latn-RS"/>
        </w:rPr>
        <w:t xml:space="preserve"> </w:t>
      </w:r>
      <w:r w:rsidR="00BC06AC">
        <w:rPr>
          <w:rStyle w:val="apple-style-span"/>
          <w:rFonts w:ascii="Times New Roman" w:eastAsia="MS Mincho" w:hAnsi="Times New Roman"/>
          <w:bCs/>
          <w:noProof/>
          <w:sz w:val="24"/>
          <w:szCs w:val="24"/>
          <w:lang w:val="sr-Latn-RS"/>
        </w:rPr>
        <w:t>на</w:t>
      </w:r>
      <w:r w:rsidR="00252765" w:rsidRPr="007A09EE">
        <w:rPr>
          <w:rStyle w:val="apple-style-span"/>
          <w:rFonts w:ascii="Times New Roman" w:eastAsia="MS Mincho" w:hAnsi="Times New Roman"/>
          <w:bCs/>
          <w:noProof/>
          <w:sz w:val="24"/>
          <w:szCs w:val="24"/>
          <w:lang w:val="sr-Latn-RS"/>
        </w:rPr>
        <w:t xml:space="preserve"> switch portovima), </w:t>
      </w:r>
      <w:r w:rsidR="00BC06AC">
        <w:rPr>
          <w:rStyle w:val="apple-style-span"/>
          <w:rFonts w:ascii="Times New Roman" w:eastAsia="MS Mincho" w:hAnsi="Times New Roman"/>
          <w:bCs/>
          <w:noProof/>
          <w:sz w:val="24"/>
          <w:szCs w:val="24"/>
          <w:lang w:val="sr-Latn-RS"/>
        </w:rPr>
        <w:t>контрола</w:t>
      </w:r>
      <w:r w:rsidR="00252765" w:rsidRPr="007A09EE">
        <w:rPr>
          <w:rStyle w:val="apple-style-span"/>
          <w:rFonts w:ascii="Times New Roman" w:eastAsia="MS Mincho" w:hAnsi="Times New Roman"/>
          <w:bCs/>
          <w:noProof/>
          <w:sz w:val="24"/>
          <w:szCs w:val="24"/>
          <w:lang w:val="sr-Latn-RS"/>
        </w:rPr>
        <w:t xml:space="preserve"> </w:t>
      </w:r>
      <w:r w:rsidR="00BC06AC">
        <w:rPr>
          <w:rStyle w:val="apple-style-span"/>
          <w:rFonts w:ascii="Times New Roman" w:eastAsia="MS Mincho" w:hAnsi="Times New Roman"/>
          <w:bCs/>
          <w:noProof/>
          <w:sz w:val="24"/>
          <w:szCs w:val="24"/>
          <w:lang w:val="sr-Latn-RS"/>
        </w:rPr>
        <w:t>и</w:t>
      </w:r>
      <w:r w:rsidR="00252765" w:rsidRPr="007A09EE">
        <w:rPr>
          <w:rStyle w:val="apple-style-span"/>
          <w:rFonts w:ascii="Times New Roman" w:eastAsia="MS Mincho" w:hAnsi="Times New Roman"/>
          <w:bCs/>
          <w:noProof/>
          <w:sz w:val="24"/>
          <w:szCs w:val="24"/>
          <w:lang w:val="sr-Latn-RS"/>
        </w:rPr>
        <w:t xml:space="preserve"> </w:t>
      </w:r>
      <w:r w:rsidR="00BC06AC">
        <w:rPr>
          <w:rStyle w:val="apple-style-span"/>
          <w:rFonts w:ascii="Times New Roman" w:eastAsia="MS Mincho" w:hAnsi="Times New Roman"/>
          <w:bCs/>
          <w:noProof/>
          <w:sz w:val="24"/>
          <w:szCs w:val="24"/>
          <w:lang w:val="sr-Latn-RS"/>
        </w:rPr>
        <w:t>филтрирање</w:t>
      </w:r>
      <w:r w:rsidR="00252765" w:rsidRPr="007A09EE">
        <w:rPr>
          <w:rStyle w:val="apple-style-span"/>
          <w:rFonts w:ascii="Times New Roman" w:eastAsia="MS Mincho" w:hAnsi="Times New Roman"/>
          <w:bCs/>
          <w:noProof/>
          <w:sz w:val="24"/>
          <w:szCs w:val="24"/>
          <w:lang w:val="sr-Latn-RS"/>
        </w:rPr>
        <w:t xml:space="preserve"> IP </w:t>
      </w:r>
      <w:r w:rsidR="00BC06AC">
        <w:rPr>
          <w:rStyle w:val="apple-style-span"/>
          <w:rFonts w:ascii="Times New Roman" w:eastAsia="MS Mincho" w:hAnsi="Times New Roman"/>
          <w:bCs/>
          <w:noProof/>
          <w:sz w:val="24"/>
          <w:szCs w:val="24"/>
          <w:lang w:val="sr-Latn-RS"/>
        </w:rPr>
        <w:t>саобраћаја</w:t>
      </w:r>
      <w:r w:rsidR="00252765" w:rsidRPr="007A09EE">
        <w:rPr>
          <w:rStyle w:val="apple-style-span"/>
          <w:rFonts w:ascii="Times New Roman" w:eastAsia="MS Mincho" w:hAnsi="Times New Roman"/>
          <w:bCs/>
          <w:noProof/>
          <w:sz w:val="24"/>
          <w:szCs w:val="24"/>
          <w:lang w:val="sr-Latn-RS"/>
        </w:rPr>
        <w:t xml:space="preserve"> </w:t>
      </w:r>
      <w:r w:rsidR="00BC06AC">
        <w:rPr>
          <w:rStyle w:val="apple-style-span"/>
          <w:rFonts w:ascii="Times New Roman" w:eastAsia="MS Mincho" w:hAnsi="Times New Roman"/>
          <w:bCs/>
          <w:noProof/>
          <w:sz w:val="24"/>
          <w:szCs w:val="24"/>
          <w:lang w:val="sr-Latn-RS"/>
        </w:rPr>
        <w:t>по</w:t>
      </w:r>
      <w:r w:rsidR="00252765" w:rsidRPr="007A09EE">
        <w:rPr>
          <w:rStyle w:val="apple-style-span"/>
          <w:rFonts w:ascii="Times New Roman" w:eastAsia="MS Mincho" w:hAnsi="Times New Roman"/>
          <w:bCs/>
          <w:noProof/>
          <w:sz w:val="24"/>
          <w:szCs w:val="24"/>
          <w:lang w:val="sr-Latn-RS"/>
        </w:rPr>
        <w:t xml:space="preserve"> </w:t>
      </w:r>
      <w:r w:rsidR="00BC06AC">
        <w:rPr>
          <w:rStyle w:val="apple-style-span"/>
          <w:rFonts w:ascii="Times New Roman" w:eastAsia="MS Mincho" w:hAnsi="Times New Roman"/>
          <w:bCs/>
          <w:noProof/>
          <w:sz w:val="24"/>
          <w:szCs w:val="24"/>
          <w:lang w:val="sr-Latn-RS"/>
        </w:rPr>
        <w:t>порту</w:t>
      </w:r>
      <w:r w:rsidR="00252765" w:rsidRPr="007A09EE">
        <w:rPr>
          <w:rStyle w:val="apple-style-span"/>
          <w:rFonts w:ascii="Times New Roman" w:eastAsia="MS Mincho" w:hAnsi="Times New Roman"/>
          <w:bCs/>
          <w:noProof/>
          <w:sz w:val="24"/>
          <w:szCs w:val="24"/>
          <w:lang w:val="sr-Latn-RS"/>
        </w:rPr>
        <w:t xml:space="preserve"> </w:t>
      </w:r>
      <w:r w:rsidR="00BC06AC">
        <w:rPr>
          <w:rStyle w:val="apple-style-span"/>
          <w:rFonts w:ascii="Times New Roman" w:eastAsia="MS Mincho" w:hAnsi="Times New Roman"/>
          <w:bCs/>
          <w:noProof/>
          <w:sz w:val="24"/>
          <w:szCs w:val="24"/>
          <w:lang w:val="sr-Latn-RS"/>
        </w:rPr>
        <w:t>на</w:t>
      </w:r>
      <w:r w:rsidR="00252765" w:rsidRPr="007A09EE">
        <w:rPr>
          <w:rStyle w:val="apple-style-span"/>
          <w:rFonts w:ascii="Times New Roman" w:eastAsia="MS Mincho" w:hAnsi="Times New Roman"/>
          <w:bCs/>
          <w:noProof/>
          <w:sz w:val="24"/>
          <w:szCs w:val="24"/>
          <w:lang w:val="sr-Latn-RS"/>
        </w:rPr>
        <w:t xml:space="preserve"> </w:t>
      </w:r>
      <w:r w:rsidR="00BC06AC">
        <w:rPr>
          <w:rStyle w:val="apple-style-span"/>
          <w:rFonts w:ascii="Times New Roman" w:eastAsia="MS Mincho" w:hAnsi="Times New Roman"/>
          <w:bCs/>
          <w:noProof/>
          <w:sz w:val="24"/>
          <w:szCs w:val="24"/>
          <w:lang w:val="sr-Latn-RS"/>
        </w:rPr>
        <w:t>основу</w:t>
      </w:r>
      <w:r w:rsidR="00252765" w:rsidRPr="007A09EE">
        <w:rPr>
          <w:rStyle w:val="apple-style-span"/>
          <w:rFonts w:ascii="Times New Roman" w:eastAsia="MS Mincho" w:hAnsi="Times New Roman"/>
          <w:bCs/>
          <w:noProof/>
          <w:sz w:val="24"/>
          <w:szCs w:val="24"/>
          <w:lang w:val="sr-Latn-RS"/>
        </w:rPr>
        <w:t xml:space="preserve"> DHCP </w:t>
      </w:r>
      <w:r w:rsidR="00BC06AC">
        <w:rPr>
          <w:rStyle w:val="apple-style-span"/>
          <w:rFonts w:ascii="Times New Roman" w:eastAsia="MS Mincho" w:hAnsi="Times New Roman"/>
          <w:bCs/>
          <w:noProof/>
          <w:sz w:val="24"/>
          <w:szCs w:val="24"/>
          <w:lang w:val="sr-Latn-RS"/>
        </w:rPr>
        <w:t>или</w:t>
      </w:r>
      <w:r w:rsidR="00252765" w:rsidRPr="007A09EE">
        <w:rPr>
          <w:rStyle w:val="apple-style-span"/>
          <w:rFonts w:ascii="Times New Roman" w:eastAsia="MS Mincho" w:hAnsi="Times New Roman"/>
          <w:bCs/>
          <w:noProof/>
          <w:sz w:val="24"/>
          <w:szCs w:val="24"/>
          <w:lang w:val="sr-Latn-RS"/>
        </w:rPr>
        <w:t xml:space="preserve"> </w:t>
      </w:r>
      <w:r w:rsidR="00BC06AC">
        <w:rPr>
          <w:rStyle w:val="apple-style-span"/>
          <w:rFonts w:ascii="Times New Roman" w:eastAsia="MS Mincho" w:hAnsi="Times New Roman"/>
          <w:bCs/>
          <w:noProof/>
          <w:sz w:val="24"/>
          <w:szCs w:val="24"/>
          <w:lang w:val="sr-Latn-RS"/>
        </w:rPr>
        <w:t>статички</w:t>
      </w:r>
      <w:r w:rsidR="00252765" w:rsidRPr="007A09EE">
        <w:rPr>
          <w:rStyle w:val="apple-style-span"/>
          <w:rFonts w:ascii="Times New Roman" w:eastAsia="MS Mincho" w:hAnsi="Times New Roman"/>
          <w:bCs/>
          <w:noProof/>
          <w:sz w:val="24"/>
          <w:szCs w:val="24"/>
          <w:lang w:val="sr-Latn-RS"/>
        </w:rPr>
        <w:t xml:space="preserve"> </w:t>
      </w:r>
      <w:r w:rsidR="00BC06AC">
        <w:rPr>
          <w:rStyle w:val="apple-style-span"/>
          <w:rFonts w:ascii="Times New Roman" w:eastAsia="MS Mincho" w:hAnsi="Times New Roman"/>
          <w:bCs/>
          <w:noProof/>
          <w:sz w:val="24"/>
          <w:szCs w:val="24"/>
          <w:lang w:val="sr-Latn-RS"/>
        </w:rPr>
        <w:t>додељених</w:t>
      </w:r>
      <w:r w:rsidR="00252765" w:rsidRPr="007A09EE">
        <w:rPr>
          <w:rStyle w:val="apple-style-span"/>
          <w:rFonts w:ascii="Times New Roman" w:eastAsia="MS Mincho" w:hAnsi="Times New Roman"/>
          <w:bCs/>
          <w:noProof/>
          <w:sz w:val="24"/>
          <w:szCs w:val="24"/>
          <w:lang w:val="sr-Latn-RS"/>
        </w:rPr>
        <w:t xml:space="preserve"> </w:t>
      </w:r>
      <w:r w:rsidR="00BC06AC">
        <w:rPr>
          <w:rStyle w:val="apple-style-span"/>
          <w:rFonts w:ascii="Times New Roman" w:eastAsia="MS Mincho" w:hAnsi="Times New Roman"/>
          <w:bCs/>
          <w:noProof/>
          <w:sz w:val="24"/>
          <w:szCs w:val="24"/>
          <w:lang w:val="sr-Latn-RS"/>
        </w:rPr>
        <w:t>изворишних</w:t>
      </w:r>
      <w:r w:rsidR="00252765" w:rsidRPr="007A09EE">
        <w:rPr>
          <w:rStyle w:val="apple-style-span"/>
          <w:rFonts w:ascii="Times New Roman" w:eastAsia="MS Mincho" w:hAnsi="Times New Roman"/>
          <w:bCs/>
          <w:noProof/>
          <w:sz w:val="24"/>
          <w:szCs w:val="24"/>
          <w:lang w:val="sr-Latn-RS"/>
        </w:rPr>
        <w:t xml:space="preserve">  IP </w:t>
      </w:r>
      <w:r w:rsidR="00BC06AC">
        <w:rPr>
          <w:rStyle w:val="apple-style-span"/>
          <w:rFonts w:ascii="Times New Roman" w:eastAsia="MS Mincho" w:hAnsi="Times New Roman"/>
          <w:bCs/>
          <w:noProof/>
          <w:sz w:val="24"/>
          <w:szCs w:val="24"/>
          <w:lang w:val="sr-Latn-RS"/>
        </w:rPr>
        <w:t>адреса</w:t>
      </w:r>
    </w:p>
    <w:p w14:paraId="5C316EA0" w14:textId="657F50CE" w:rsidR="00252765" w:rsidRPr="007A09EE" w:rsidRDefault="00BC06AC" w:rsidP="00291AB4">
      <w:pPr>
        <w:pStyle w:val="NoSpacing"/>
        <w:numPr>
          <w:ilvl w:val="0"/>
          <w:numId w:val="35"/>
        </w:numPr>
        <w:jc w:val="both"/>
        <w:rPr>
          <w:rStyle w:val="apple-style-span"/>
          <w:rFonts w:ascii="Times New Roman" w:eastAsia="MS Mincho" w:hAnsi="Times New Roman"/>
          <w:bCs/>
          <w:noProof/>
          <w:sz w:val="24"/>
          <w:szCs w:val="24"/>
          <w:lang w:val="sr-Latn-RS"/>
        </w:rPr>
      </w:pPr>
      <w:r>
        <w:rPr>
          <w:rStyle w:val="apple-style-span"/>
          <w:rFonts w:ascii="Times New Roman" w:eastAsia="MS Mincho" w:hAnsi="Times New Roman"/>
          <w:bCs/>
          <w:noProof/>
          <w:sz w:val="24"/>
          <w:szCs w:val="24"/>
          <w:lang w:val="sr-Latn-RS"/>
        </w:rPr>
        <w:t>Подршка</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за</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динамичку</w:t>
      </w:r>
      <w:r w:rsidR="00252765" w:rsidRPr="007A09EE">
        <w:rPr>
          <w:rStyle w:val="apple-style-span"/>
          <w:rFonts w:ascii="Times New Roman" w:eastAsia="MS Mincho" w:hAnsi="Times New Roman"/>
          <w:bCs/>
          <w:noProof/>
          <w:sz w:val="24"/>
          <w:szCs w:val="24"/>
          <w:lang w:val="sr-Latn-RS"/>
        </w:rPr>
        <w:t xml:space="preserve"> ARP </w:t>
      </w:r>
      <w:r>
        <w:rPr>
          <w:rStyle w:val="apple-style-span"/>
          <w:rFonts w:ascii="Times New Roman" w:eastAsia="MS Mincho" w:hAnsi="Times New Roman"/>
          <w:bCs/>
          <w:noProof/>
          <w:sz w:val="24"/>
          <w:szCs w:val="24"/>
          <w:lang w:val="sr-Latn-RS"/>
        </w:rPr>
        <w:t>инспекцију</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листе</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за</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контролу</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приступа</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по</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порту</w:t>
      </w:r>
    </w:p>
    <w:p w14:paraId="6F6DC577" w14:textId="72F47147" w:rsidR="00252765" w:rsidRPr="007A09EE" w:rsidRDefault="00BC06AC" w:rsidP="00291AB4">
      <w:pPr>
        <w:pStyle w:val="NoSpacing"/>
        <w:numPr>
          <w:ilvl w:val="0"/>
          <w:numId w:val="35"/>
        </w:numPr>
        <w:jc w:val="both"/>
        <w:rPr>
          <w:rStyle w:val="apple-style-span"/>
          <w:rFonts w:ascii="Times New Roman" w:eastAsia="MS Mincho" w:hAnsi="Times New Roman"/>
          <w:bCs/>
          <w:noProof/>
          <w:sz w:val="24"/>
          <w:szCs w:val="24"/>
          <w:lang w:val="sr-Latn-RS"/>
        </w:rPr>
      </w:pPr>
      <w:r>
        <w:rPr>
          <w:rStyle w:val="apple-style-span"/>
          <w:rFonts w:ascii="Times New Roman" w:eastAsia="MS Mincho" w:hAnsi="Times New Roman"/>
          <w:bCs/>
          <w:noProof/>
          <w:sz w:val="24"/>
          <w:szCs w:val="24"/>
          <w:lang w:val="sr-Latn-RS"/>
        </w:rPr>
        <w:t>Подршка</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за</w:t>
      </w:r>
      <w:r w:rsidR="00252765" w:rsidRPr="007A09EE">
        <w:rPr>
          <w:rStyle w:val="apple-style-span"/>
          <w:rFonts w:ascii="Times New Roman" w:eastAsia="MS Mincho" w:hAnsi="Times New Roman"/>
          <w:bCs/>
          <w:noProof/>
          <w:sz w:val="24"/>
          <w:szCs w:val="24"/>
          <w:lang w:val="sr-Latn-RS"/>
        </w:rPr>
        <w:t xml:space="preserve"> L2 traceroute</w:t>
      </w:r>
    </w:p>
    <w:p w14:paraId="613D6229" w14:textId="4668D4C0" w:rsidR="00252765" w:rsidRPr="007A09EE" w:rsidRDefault="00BC06AC" w:rsidP="00291AB4">
      <w:pPr>
        <w:pStyle w:val="NoSpacing"/>
        <w:numPr>
          <w:ilvl w:val="0"/>
          <w:numId w:val="35"/>
        </w:numPr>
        <w:jc w:val="both"/>
        <w:rPr>
          <w:rStyle w:val="apple-style-span"/>
          <w:rFonts w:ascii="Times New Roman" w:eastAsia="MS Mincho" w:hAnsi="Times New Roman"/>
          <w:bCs/>
          <w:noProof/>
          <w:sz w:val="24"/>
          <w:szCs w:val="24"/>
          <w:lang w:val="sr-Latn-RS"/>
        </w:rPr>
      </w:pPr>
      <w:r>
        <w:rPr>
          <w:rStyle w:val="apple-style-span"/>
          <w:rFonts w:ascii="Times New Roman" w:eastAsia="MS Mincho" w:hAnsi="Times New Roman"/>
          <w:bCs/>
          <w:noProof/>
          <w:sz w:val="24"/>
          <w:szCs w:val="24"/>
          <w:lang w:val="sr-Latn-RS"/>
        </w:rPr>
        <w:t>Подршка</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за</w:t>
      </w:r>
      <w:r w:rsidR="00252765" w:rsidRPr="007A09EE">
        <w:rPr>
          <w:rStyle w:val="apple-style-span"/>
          <w:rFonts w:ascii="Times New Roman" w:eastAsia="MS Mincho" w:hAnsi="Times New Roman"/>
          <w:bCs/>
          <w:noProof/>
          <w:sz w:val="24"/>
          <w:szCs w:val="24"/>
          <w:lang w:val="sr-Latn-RS"/>
        </w:rPr>
        <w:t xml:space="preserve"> IEEE 802.3az EEE</w:t>
      </w:r>
    </w:p>
    <w:p w14:paraId="0AEBA985" w14:textId="280597B4" w:rsidR="00252765" w:rsidRPr="007A09EE" w:rsidRDefault="00BC06AC" w:rsidP="00291AB4">
      <w:pPr>
        <w:pStyle w:val="NoSpacing"/>
        <w:numPr>
          <w:ilvl w:val="0"/>
          <w:numId w:val="35"/>
        </w:numPr>
        <w:jc w:val="both"/>
        <w:rPr>
          <w:rStyle w:val="apple-style-span"/>
          <w:rFonts w:ascii="Times New Roman" w:eastAsia="MS Mincho" w:hAnsi="Times New Roman"/>
          <w:bCs/>
          <w:noProof/>
          <w:sz w:val="24"/>
          <w:szCs w:val="24"/>
          <w:lang w:val="sr-Latn-RS"/>
        </w:rPr>
      </w:pPr>
      <w:r>
        <w:rPr>
          <w:rStyle w:val="apple-style-span"/>
          <w:rFonts w:ascii="Times New Roman" w:eastAsia="MS Mincho" w:hAnsi="Times New Roman"/>
          <w:bCs/>
          <w:noProof/>
          <w:sz w:val="24"/>
          <w:szCs w:val="24"/>
          <w:lang w:val="sr-Latn-RS"/>
        </w:rPr>
        <w:lastRenderedPageBreak/>
        <w:t>Подршка</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за</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динамичко</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конфигурисање</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портова</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помоћу</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макроа</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на</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основу</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детекције</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типа</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уређаја</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који</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се</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повезује</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на</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порт</w:t>
      </w:r>
    </w:p>
    <w:p w14:paraId="0DD31901" w14:textId="157C191A" w:rsidR="00252765" w:rsidRPr="007A09EE" w:rsidRDefault="00BC06AC" w:rsidP="00291AB4">
      <w:pPr>
        <w:pStyle w:val="NoSpacing"/>
        <w:numPr>
          <w:ilvl w:val="0"/>
          <w:numId w:val="35"/>
        </w:numPr>
        <w:jc w:val="both"/>
        <w:rPr>
          <w:rStyle w:val="apple-style-span"/>
          <w:rFonts w:ascii="Times New Roman" w:eastAsia="MS Mincho" w:hAnsi="Times New Roman"/>
          <w:bCs/>
          <w:noProof/>
          <w:sz w:val="24"/>
          <w:szCs w:val="24"/>
          <w:lang w:val="sr-Latn-RS"/>
        </w:rPr>
      </w:pPr>
      <w:r>
        <w:rPr>
          <w:rStyle w:val="apple-style-span"/>
          <w:rFonts w:ascii="Times New Roman" w:eastAsia="MS Mincho" w:hAnsi="Times New Roman"/>
          <w:bCs/>
          <w:noProof/>
          <w:sz w:val="24"/>
          <w:szCs w:val="24"/>
          <w:lang w:val="sr-Latn-RS"/>
        </w:rPr>
        <w:t>Подршка</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за</w:t>
      </w:r>
      <w:r w:rsidR="00252765" w:rsidRPr="007A09EE">
        <w:rPr>
          <w:rStyle w:val="apple-style-span"/>
          <w:rFonts w:ascii="Times New Roman" w:eastAsia="MS Mincho" w:hAnsi="Times New Roman"/>
          <w:bCs/>
          <w:noProof/>
          <w:sz w:val="24"/>
          <w:szCs w:val="24"/>
          <w:lang w:val="sr-Latn-RS"/>
        </w:rPr>
        <w:t xml:space="preserve"> SSH, RMON, SNMPv3 i telnet</w:t>
      </w:r>
    </w:p>
    <w:p w14:paraId="7672EBFD" w14:textId="6FDD1764" w:rsidR="00252765" w:rsidRPr="007A09EE" w:rsidRDefault="00BC06AC" w:rsidP="00291AB4">
      <w:pPr>
        <w:pStyle w:val="NoSpacing"/>
        <w:numPr>
          <w:ilvl w:val="0"/>
          <w:numId w:val="35"/>
        </w:numPr>
        <w:jc w:val="both"/>
        <w:rPr>
          <w:rStyle w:val="apple-style-span"/>
          <w:rFonts w:ascii="Times New Roman" w:eastAsia="MS Mincho" w:hAnsi="Times New Roman"/>
          <w:bCs/>
          <w:noProof/>
          <w:sz w:val="24"/>
          <w:szCs w:val="24"/>
          <w:lang w:val="sr-Latn-RS"/>
        </w:rPr>
      </w:pPr>
      <w:r>
        <w:rPr>
          <w:rStyle w:val="apple-style-span"/>
          <w:rFonts w:ascii="Times New Roman" w:eastAsia="MS Mincho" w:hAnsi="Times New Roman"/>
          <w:bCs/>
          <w:noProof/>
          <w:sz w:val="24"/>
          <w:szCs w:val="24"/>
          <w:lang w:val="sr-Latn-RS"/>
        </w:rPr>
        <w:t>Подршка</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за</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мерење</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извештавање</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и</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контролу</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утрошене</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количине</w:t>
      </w:r>
      <w:r w:rsidR="00252765" w:rsidRPr="007A09EE">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енергије</w:t>
      </w:r>
    </w:p>
    <w:p w14:paraId="31D444B1" w14:textId="457D6D19" w:rsidR="00252765" w:rsidRPr="007A09EE" w:rsidRDefault="00252765" w:rsidP="00252765">
      <w:pPr>
        <w:pStyle w:val="NoSpacing"/>
        <w:spacing w:before="240"/>
        <w:jc w:val="both"/>
        <w:rPr>
          <w:rStyle w:val="apple-style-span"/>
          <w:rFonts w:ascii="Times New Roman" w:eastAsia="MS Mincho" w:hAnsi="Times New Roman"/>
          <w:bCs/>
          <w:noProof/>
          <w:sz w:val="24"/>
          <w:szCs w:val="24"/>
          <w:lang w:val="sr-Latn-RS"/>
        </w:rPr>
      </w:pPr>
      <w:r w:rsidRPr="007A09EE">
        <w:rPr>
          <w:rStyle w:val="apple-style-span"/>
          <w:rFonts w:ascii="Times New Roman" w:eastAsia="MS Mincho" w:hAnsi="Times New Roman"/>
          <w:bCs/>
          <w:sz w:val="24"/>
          <w:szCs w:val="24"/>
          <w:lang w:val="sr-Latn-CS"/>
        </w:rPr>
        <w:t xml:space="preserve">Гарантни рок минимално 3 године. Уређаји морају бити покривени </w:t>
      </w:r>
      <w:r w:rsidR="00396F6C" w:rsidRPr="007968AB">
        <w:rPr>
          <w:rStyle w:val="apple-style-span"/>
          <w:rFonts w:ascii="Times New Roman" w:eastAsia="MS Mincho" w:hAnsi="Times New Roman"/>
          <w:bCs/>
          <w:szCs w:val="24"/>
        </w:rPr>
        <w:t>hardware-ским</w:t>
      </w:r>
      <w:r w:rsidR="00396F6C" w:rsidRPr="007A09EE">
        <w:rPr>
          <w:rStyle w:val="apple-style-span"/>
          <w:rFonts w:eastAsia="MS Mincho"/>
          <w:bCs/>
          <w:szCs w:val="24"/>
        </w:rPr>
        <w:t xml:space="preserve"> </w:t>
      </w:r>
      <w:r w:rsidRPr="007A09EE">
        <w:rPr>
          <w:rStyle w:val="apple-style-span"/>
          <w:rFonts w:ascii="Times New Roman" w:eastAsia="MS Mincho" w:hAnsi="Times New Roman"/>
          <w:bCs/>
          <w:sz w:val="24"/>
          <w:szCs w:val="24"/>
          <w:lang w:val="sr-Latn-CS"/>
        </w:rPr>
        <w:t>сервисима произвођача опреме за време трајања гарантног рока, који омогућавају замену неисправне опреме наредног радног дана у случају квара.</w:t>
      </w:r>
    </w:p>
    <w:p w14:paraId="375C16D7" w14:textId="77777777" w:rsidR="00252765" w:rsidRPr="007A09EE" w:rsidRDefault="00252765" w:rsidP="00291AB4">
      <w:pPr>
        <w:pStyle w:val="Heading3"/>
        <w:keepNext w:val="0"/>
        <w:numPr>
          <w:ilvl w:val="2"/>
          <w:numId w:val="25"/>
        </w:numPr>
        <w:suppressAutoHyphens w:val="0"/>
        <w:spacing w:before="240" w:beforeAutospacing="1" w:after="120" w:afterAutospacing="1"/>
        <w:jc w:val="both"/>
        <w:rPr>
          <w:rFonts w:ascii="Times New Roman" w:hAnsi="Times New Roman"/>
          <w:sz w:val="24"/>
          <w:szCs w:val="24"/>
        </w:rPr>
      </w:pPr>
      <w:r w:rsidRPr="007A09EE">
        <w:rPr>
          <w:rFonts w:ascii="Times New Roman" w:hAnsi="Times New Roman"/>
          <w:sz w:val="24"/>
          <w:szCs w:val="24"/>
        </w:rPr>
        <w:t>Опти</w:t>
      </w:r>
      <w:r w:rsidRPr="007A09EE">
        <w:rPr>
          <w:rFonts w:ascii="Times New Roman" w:hAnsi="Times New Roman"/>
          <w:sz w:val="24"/>
          <w:szCs w:val="24"/>
          <w:lang w:val="sr-Latn-RS"/>
        </w:rPr>
        <w:t>чки модул (14 комада)</w:t>
      </w:r>
    </w:p>
    <w:p w14:paraId="62E4F618" w14:textId="77777777" w:rsidR="00252765" w:rsidRPr="007A09EE" w:rsidRDefault="00252765" w:rsidP="00252765">
      <w:pPr>
        <w:jc w:val="both"/>
        <w:rPr>
          <w:szCs w:val="24"/>
          <w:lang w:val="en-US"/>
        </w:rPr>
      </w:pPr>
      <w:r w:rsidRPr="007A09EE">
        <w:rPr>
          <w:szCs w:val="24"/>
          <w:lang w:val="en-US"/>
        </w:rPr>
        <w:t>Мултимодни оптички SFP+ модул за међусобну везу постојећег core switch stack-a Cisco 3850 и нових приступних switch-ева, техничких карактеристика:</w:t>
      </w:r>
    </w:p>
    <w:p w14:paraId="04C1D535" w14:textId="77777777" w:rsidR="00252765" w:rsidRPr="007A09EE" w:rsidRDefault="00252765" w:rsidP="00291AB4">
      <w:pPr>
        <w:pStyle w:val="ListParagraph"/>
        <w:numPr>
          <w:ilvl w:val="0"/>
          <w:numId w:val="36"/>
        </w:numPr>
        <w:jc w:val="both"/>
        <w:rPr>
          <w:rFonts w:ascii="Times New Roman" w:hAnsi="Times New Roman"/>
          <w:sz w:val="24"/>
          <w:szCs w:val="24"/>
        </w:rPr>
      </w:pPr>
      <w:r w:rsidRPr="007A09EE">
        <w:rPr>
          <w:rFonts w:ascii="Times New Roman" w:hAnsi="Times New Roman"/>
          <w:sz w:val="24"/>
          <w:szCs w:val="24"/>
        </w:rPr>
        <w:t>Таласна дужина од 850nm</w:t>
      </w:r>
    </w:p>
    <w:p w14:paraId="1B1D079B" w14:textId="77777777" w:rsidR="00252765" w:rsidRPr="007A09EE" w:rsidRDefault="00252765" w:rsidP="00291AB4">
      <w:pPr>
        <w:pStyle w:val="ListParagraph"/>
        <w:numPr>
          <w:ilvl w:val="0"/>
          <w:numId w:val="36"/>
        </w:numPr>
        <w:jc w:val="both"/>
        <w:rPr>
          <w:rFonts w:ascii="Times New Roman" w:hAnsi="Times New Roman"/>
          <w:sz w:val="24"/>
          <w:szCs w:val="24"/>
        </w:rPr>
      </w:pPr>
      <w:r w:rsidRPr="007A09EE">
        <w:rPr>
          <w:rFonts w:ascii="Times New Roman" w:hAnsi="Times New Roman"/>
          <w:sz w:val="24"/>
          <w:szCs w:val="24"/>
        </w:rPr>
        <w:t>Минимална дужина линка која се може остварити 26 метара, а максимална 400 метара</w:t>
      </w:r>
    </w:p>
    <w:p w14:paraId="43B9855F" w14:textId="77777777" w:rsidR="00252765" w:rsidRPr="007A09EE" w:rsidRDefault="00252765" w:rsidP="00291AB4">
      <w:pPr>
        <w:pStyle w:val="ListParagraph"/>
        <w:numPr>
          <w:ilvl w:val="0"/>
          <w:numId w:val="36"/>
        </w:numPr>
        <w:jc w:val="both"/>
        <w:rPr>
          <w:rFonts w:ascii="Times New Roman" w:hAnsi="Times New Roman"/>
          <w:sz w:val="24"/>
          <w:szCs w:val="24"/>
        </w:rPr>
      </w:pPr>
      <w:r w:rsidRPr="007A09EE">
        <w:rPr>
          <w:rFonts w:ascii="Times New Roman" w:hAnsi="Times New Roman"/>
          <w:sz w:val="24"/>
          <w:szCs w:val="24"/>
        </w:rPr>
        <w:t>Минималан остварени проток по модулу 10Gbps</w:t>
      </w:r>
    </w:p>
    <w:p w14:paraId="3F3E72F7" w14:textId="77777777" w:rsidR="00252765" w:rsidRPr="007A09EE" w:rsidRDefault="00252765" w:rsidP="00291AB4">
      <w:pPr>
        <w:pStyle w:val="ListParagraph"/>
        <w:numPr>
          <w:ilvl w:val="0"/>
          <w:numId w:val="36"/>
        </w:numPr>
        <w:jc w:val="both"/>
        <w:rPr>
          <w:rFonts w:ascii="Times New Roman" w:hAnsi="Times New Roman"/>
          <w:sz w:val="24"/>
          <w:szCs w:val="24"/>
        </w:rPr>
      </w:pPr>
      <w:r w:rsidRPr="007A09EE">
        <w:rPr>
          <w:rFonts w:ascii="Times New Roman" w:hAnsi="Times New Roman"/>
          <w:sz w:val="24"/>
          <w:szCs w:val="24"/>
        </w:rPr>
        <w:t>Предајна снага минимално -7.3dBm, а максимална -1.2dBm</w:t>
      </w:r>
    </w:p>
    <w:p w14:paraId="59CD4552" w14:textId="77777777" w:rsidR="00252765" w:rsidRPr="007A09EE" w:rsidRDefault="00252765" w:rsidP="00291AB4">
      <w:pPr>
        <w:pStyle w:val="ListParagraph"/>
        <w:numPr>
          <w:ilvl w:val="0"/>
          <w:numId w:val="36"/>
        </w:numPr>
        <w:jc w:val="both"/>
        <w:rPr>
          <w:rFonts w:ascii="Times New Roman" w:hAnsi="Times New Roman"/>
          <w:sz w:val="24"/>
          <w:szCs w:val="24"/>
        </w:rPr>
      </w:pPr>
      <w:r w:rsidRPr="007A09EE">
        <w:rPr>
          <w:rFonts w:ascii="Times New Roman" w:hAnsi="Times New Roman"/>
          <w:sz w:val="24"/>
          <w:szCs w:val="24"/>
        </w:rPr>
        <w:t>Пријемна снага минимално -9.9dBm, а максимална -1.0dBm</w:t>
      </w:r>
    </w:p>
    <w:p w14:paraId="32E94198" w14:textId="39BC6A7A" w:rsidR="00252765" w:rsidRPr="007A09EE" w:rsidRDefault="00252765" w:rsidP="00252765">
      <w:pPr>
        <w:jc w:val="both"/>
        <w:rPr>
          <w:szCs w:val="24"/>
        </w:rPr>
      </w:pPr>
      <w:r w:rsidRPr="007A09EE">
        <w:rPr>
          <w:szCs w:val="24"/>
        </w:rPr>
        <w:t xml:space="preserve">Модули треба да буду од истог произвођача као и понуђени приступни switch из ставке </w:t>
      </w:r>
      <w:r w:rsidRPr="007A09EE">
        <w:rPr>
          <w:szCs w:val="24"/>
        </w:rPr>
        <w:fldChar w:fldCharType="begin"/>
      </w:r>
      <w:r w:rsidRPr="007A09EE">
        <w:rPr>
          <w:szCs w:val="24"/>
        </w:rPr>
        <w:instrText xml:space="preserve"> REF _Ref536605951 \r \h  \* MERGEFORMAT </w:instrText>
      </w:r>
      <w:r w:rsidRPr="007A09EE">
        <w:rPr>
          <w:szCs w:val="24"/>
        </w:rPr>
      </w:r>
      <w:r w:rsidRPr="007A09EE">
        <w:rPr>
          <w:szCs w:val="24"/>
        </w:rPr>
        <w:fldChar w:fldCharType="separate"/>
      </w:r>
      <w:r w:rsidR="00034A43">
        <w:rPr>
          <w:szCs w:val="24"/>
        </w:rPr>
        <w:t>1.2.1</w:t>
      </w:r>
      <w:r w:rsidRPr="007A09EE">
        <w:rPr>
          <w:szCs w:val="24"/>
        </w:rPr>
        <w:fldChar w:fldCharType="end"/>
      </w:r>
      <w:r w:rsidRPr="007A09EE">
        <w:rPr>
          <w:szCs w:val="24"/>
        </w:rPr>
        <w:t>.</w:t>
      </w:r>
    </w:p>
    <w:p w14:paraId="39861FCA" w14:textId="77777777" w:rsidR="00252765" w:rsidRPr="007A09EE" w:rsidRDefault="00252765" w:rsidP="00291AB4">
      <w:pPr>
        <w:pStyle w:val="Heading2"/>
        <w:numPr>
          <w:ilvl w:val="1"/>
          <w:numId w:val="25"/>
        </w:numPr>
        <w:suppressAutoHyphens w:val="0"/>
        <w:spacing w:before="360" w:beforeAutospacing="1" w:after="120" w:afterAutospacing="1" w:line="260" w:lineRule="exact"/>
        <w:rPr>
          <w:szCs w:val="24"/>
          <w:lang w:val="sr-Latn-RS"/>
        </w:rPr>
      </w:pPr>
      <w:bookmarkStart w:id="6" w:name="_Toc535915781"/>
      <w:r w:rsidRPr="007A09EE">
        <w:rPr>
          <w:szCs w:val="24"/>
          <w:lang w:val="sr-Latn-RS"/>
        </w:rPr>
        <w:t>Проширење система за колаборацију</w:t>
      </w:r>
      <w:bookmarkEnd w:id="6"/>
    </w:p>
    <w:p w14:paraId="697E4B5E" w14:textId="77777777" w:rsidR="00252765" w:rsidRPr="007A09EE" w:rsidRDefault="00252765" w:rsidP="00252765">
      <w:pPr>
        <w:rPr>
          <w:szCs w:val="24"/>
          <w:lang w:val="sr-Latn-RS"/>
        </w:rPr>
      </w:pPr>
      <w:r w:rsidRPr="007A09EE">
        <w:rPr>
          <w:szCs w:val="24"/>
          <w:lang w:val="sr-Latn-RS"/>
        </w:rPr>
        <w:t>Нови ИП телефони за кориснике су подељени у три класе.</w:t>
      </w:r>
    </w:p>
    <w:p w14:paraId="2D1E3DD3" w14:textId="77777777" w:rsidR="00252765" w:rsidRPr="007A09EE" w:rsidRDefault="00252765" w:rsidP="00291AB4">
      <w:pPr>
        <w:pStyle w:val="Heading3"/>
        <w:keepNext w:val="0"/>
        <w:numPr>
          <w:ilvl w:val="2"/>
          <w:numId w:val="25"/>
        </w:numPr>
        <w:suppressAutoHyphens w:val="0"/>
        <w:spacing w:before="240" w:beforeAutospacing="1" w:after="120" w:afterAutospacing="1"/>
        <w:jc w:val="both"/>
        <w:rPr>
          <w:rFonts w:ascii="Times New Roman" w:hAnsi="Times New Roman"/>
          <w:sz w:val="24"/>
          <w:szCs w:val="24"/>
        </w:rPr>
      </w:pPr>
      <w:bookmarkStart w:id="7" w:name="_Toc535915784"/>
      <w:bookmarkStart w:id="8" w:name="_Toc535915782"/>
      <w:r w:rsidRPr="007A09EE">
        <w:rPr>
          <w:rFonts w:ascii="Times New Roman" w:hAnsi="Times New Roman"/>
          <w:sz w:val="24"/>
          <w:szCs w:val="24"/>
        </w:rPr>
        <w:t>IP телефон Тип 1 – средња класа (44 комада)</w:t>
      </w:r>
      <w:bookmarkEnd w:id="7"/>
    </w:p>
    <w:p w14:paraId="7C3697F9" w14:textId="77777777" w:rsidR="00252765" w:rsidRPr="007A09EE" w:rsidRDefault="00252765" w:rsidP="00252765">
      <w:pPr>
        <w:rPr>
          <w:noProof/>
          <w:szCs w:val="24"/>
          <w:lang w:val="sr-Latn-RS"/>
        </w:rPr>
      </w:pPr>
      <w:r w:rsidRPr="007A09EE">
        <w:rPr>
          <w:noProof/>
          <w:szCs w:val="24"/>
          <w:lang w:val="sr-Latn-RS"/>
        </w:rPr>
        <w:t>Техничке карактеристике IP телефона средње класе приказане су у наставку:</w:t>
      </w:r>
    </w:p>
    <w:p w14:paraId="557120DE" w14:textId="77777777" w:rsidR="00252765" w:rsidRPr="007A09EE" w:rsidRDefault="00252765" w:rsidP="00252765">
      <w:pPr>
        <w:rPr>
          <w:noProof/>
          <w:szCs w:val="24"/>
          <w:lang w:val="sr-Latn-RS"/>
        </w:rPr>
      </w:pPr>
    </w:p>
    <w:p w14:paraId="7006D6C3" w14:textId="3F8EA4E5" w:rsidR="00252765" w:rsidRPr="007A09EE" w:rsidRDefault="00252765" w:rsidP="00291AB4">
      <w:pPr>
        <w:pStyle w:val="ListParagraph"/>
        <w:numPr>
          <w:ilvl w:val="0"/>
          <w:numId w:val="33"/>
        </w:numPr>
        <w:spacing w:after="0"/>
        <w:jc w:val="both"/>
        <w:rPr>
          <w:rFonts w:ascii="Times New Roman" w:hAnsi="Times New Roman"/>
          <w:noProof/>
          <w:sz w:val="24"/>
          <w:szCs w:val="24"/>
          <w:lang w:val="sr-Latn-RS"/>
        </w:rPr>
      </w:pPr>
      <w:r w:rsidRPr="007A09EE">
        <w:rPr>
          <w:rFonts w:ascii="Times New Roman" w:hAnsi="Times New Roman"/>
          <w:noProof/>
          <w:sz w:val="24"/>
          <w:szCs w:val="24"/>
          <w:lang w:val="sr-Latn-RS"/>
        </w:rPr>
        <w:t xml:space="preserve">16 </w:t>
      </w:r>
      <w:r w:rsidR="001F4C99">
        <w:rPr>
          <w:rFonts w:ascii="Times New Roman" w:hAnsi="Times New Roman"/>
          <w:sz w:val="24"/>
          <w:szCs w:val="24"/>
        </w:rPr>
        <w:t>уграђених</w:t>
      </w:r>
      <w:r w:rsidRPr="007A09EE">
        <w:rPr>
          <w:rFonts w:ascii="Times New Roman" w:hAnsi="Times New Roman"/>
          <w:sz w:val="24"/>
          <w:szCs w:val="24"/>
        </w:rPr>
        <w:t xml:space="preserve"> </w:t>
      </w:r>
      <w:r w:rsidR="001F4C99">
        <w:rPr>
          <w:rFonts w:ascii="Times New Roman" w:hAnsi="Times New Roman"/>
          <w:sz w:val="24"/>
          <w:szCs w:val="24"/>
        </w:rPr>
        <w:t>програмабилних</w:t>
      </w:r>
      <w:r w:rsidRPr="007A09EE">
        <w:rPr>
          <w:rFonts w:ascii="Times New Roman" w:hAnsi="Times New Roman"/>
          <w:sz w:val="24"/>
          <w:szCs w:val="24"/>
        </w:rPr>
        <w:t xml:space="preserve"> </w:t>
      </w:r>
      <w:r w:rsidR="001F4C99">
        <w:rPr>
          <w:rFonts w:ascii="Times New Roman" w:hAnsi="Times New Roman"/>
          <w:sz w:val="24"/>
          <w:szCs w:val="24"/>
        </w:rPr>
        <w:t>тастера</w:t>
      </w:r>
      <w:r w:rsidRPr="007A09EE">
        <w:rPr>
          <w:rFonts w:ascii="Times New Roman" w:hAnsi="Times New Roman"/>
          <w:sz w:val="24"/>
          <w:szCs w:val="24"/>
        </w:rPr>
        <w:t xml:space="preserve"> (</w:t>
      </w:r>
      <w:r w:rsidR="001F4C99">
        <w:rPr>
          <w:rFonts w:ascii="Times New Roman" w:hAnsi="Times New Roman"/>
          <w:noProof/>
          <w:sz w:val="24"/>
          <w:szCs w:val="24"/>
          <w:lang w:val="sr-Latn-RS"/>
        </w:rPr>
        <w:t>телефонских</w:t>
      </w:r>
      <w:r w:rsidRPr="007A09EE">
        <w:rPr>
          <w:rFonts w:ascii="Times New Roman" w:hAnsi="Times New Roman"/>
          <w:noProof/>
          <w:sz w:val="24"/>
          <w:szCs w:val="24"/>
          <w:lang w:val="sr-Latn-RS"/>
        </w:rPr>
        <w:t xml:space="preserve"> </w:t>
      </w:r>
      <w:r w:rsidR="001F4C99">
        <w:rPr>
          <w:rFonts w:ascii="Times New Roman" w:hAnsi="Times New Roman"/>
          <w:noProof/>
          <w:sz w:val="24"/>
          <w:szCs w:val="24"/>
          <w:lang w:val="sr-Latn-RS"/>
        </w:rPr>
        <w:t>линија</w:t>
      </w:r>
      <w:r w:rsidRPr="007A09EE">
        <w:rPr>
          <w:rFonts w:ascii="Times New Roman" w:hAnsi="Times New Roman"/>
          <w:noProof/>
          <w:sz w:val="24"/>
          <w:szCs w:val="24"/>
          <w:lang w:val="sr-Latn-RS"/>
        </w:rPr>
        <w:t>)</w:t>
      </w:r>
    </w:p>
    <w:p w14:paraId="5169E92E" w14:textId="47603AB9" w:rsidR="00252765" w:rsidRPr="007A09EE" w:rsidRDefault="001F4C99" w:rsidP="00291AB4">
      <w:pPr>
        <w:pStyle w:val="ListParagraph"/>
        <w:numPr>
          <w:ilvl w:val="0"/>
          <w:numId w:val="33"/>
        </w:numPr>
        <w:spacing w:after="0"/>
        <w:jc w:val="both"/>
        <w:rPr>
          <w:rFonts w:ascii="Times New Roman" w:hAnsi="Times New Roman"/>
          <w:noProof/>
          <w:sz w:val="24"/>
          <w:szCs w:val="24"/>
          <w:lang w:val="sr-Latn-RS"/>
        </w:rPr>
      </w:pPr>
      <w:r>
        <w:rPr>
          <w:rFonts w:ascii="Times New Roman" w:hAnsi="Times New Roman"/>
          <w:noProof/>
          <w:sz w:val="24"/>
          <w:szCs w:val="24"/>
          <w:lang w:val="sr-Latn-RS"/>
        </w:rPr>
        <w:t>Могућност</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програмирања</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линијских</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тастера</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за</w:t>
      </w:r>
      <w:r w:rsidR="00252765" w:rsidRPr="007A09EE">
        <w:rPr>
          <w:rFonts w:ascii="Times New Roman" w:hAnsi="Times New Roman"/>
          <w:noProof/>
          <w:sz w:val="24"/>
          <w:szCs w:val="24"/>
          <w:lang w:val="sr-Latn-RS"/>
        </w:rPr>
        <w:t xml:space="preserve"> speed-dial </w:t>
      </w:r>
      <w:r>
        <w:rPr>
          <w:rFonts w:ascii="Times New Roman" w:hAnsi="Times New Roman"/>
          <w:noProof/>
          <w:sz w:val="24"/>
          <w:szCs w:val="24"/>
          <w:lang w:val="sr-Latn-RS"/>
        </w:rPr>
        <w:t>функцију</w:t>
      </w:r>
    </w:p>
    <w:p w14:paraId="67236ABE" w14:textId="4DBCE869" w:rsidR="00252765" w:rsidRPr="007A09EE" w:rsidRDefault="0088793A" w:rsidP="00291AB4">
      <w:pPr>
        <w:pStyle w:val="ListParagraph"/>
        <w:numPr>
          <w:ilvl w:val="0"/>
          <w:numId w:val="33"/>
        </w:numPr>
        <w:spacing w:after="0"/>
        <w:jc w:val="both"/>
        <w:rPr>
          <w:rFonts w:ascii="Times New Roman" w:hAnsi="Times New Roman"/>
          <w:noProof/>
          <w:sz w:val="24"/>
          <w:szCs w:val="24"/>
          <w:lang w:val="sr-Latn-RS"/>
        </w:rPr>
      </w:pPr>
      <w:r>
        <w:rPr>
          <w:rFonts w:ascii="Times New Roman" w:hAnsi="Times New Roman"/>
          <w:noProof/>
          <w:sz w:val="24"/>
          <w:szCs w:val="24"/>
          <w:lang w:val="sr-Latn-RS"/>
        </w:rPr>
        <w:t>Приказ</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статуса</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заузећа</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на</w:t>
      </w:r>
      <w:r w:rsidR="00252765" w:rsidRPr="007A09EE">
        <w:rPr>
          <w:rFonts w:ascii="Times New Roman" w:hAnsi="Times New Roman"/>
          <w:noProof/>
          <w:sz w:val="24"/>
          <w:szCs w:val="24"/>
          <w:lang w:val="sr-Latn-RS"/>
        </w:rPr>
        <w:t xml:space="preserve"> speed-dial </w:t>
      </w:r>
      <w:r w:rsidR="001473DF">
        <w:rPr>
          <w:rFonts w:ascii="Times New Roman" w:hAnsi="Times New Roman"/>
          <w:noProof/>
          <w:sz w:val="24"/>
          <w:szCs w:val="24"/>
          <w:lang w:val="sr-Latn-RS"/>
        </w:rPr>
        <w:t>тастерима</w:t>
      </w:r>
    </w:p>
    <w:p w14:paraId="54C2DD7A" w14:textId="1066D00C" w:rsidR="00252765" w:rsidRPr="007A09EE" w:rsidRDefault="001473DF" w:rsidP="00291AB4">
      <w:pPr>
        <w:pStyle w:val="ListParagraph"/>
        <w:numPr>
          <w:ilvl w:val="0"/>
          <w:numId w:val="33"/>
        </w:numPr>
        <w:spacing w:after="0"/>
        <w:jc w:val="both"/>
        <w:rPr>
          <w:rFonts w:ascii="Times New Roman" w:hAnsi="Times New Roman"/>
          <w:noProof/>
          <w:sz w:val="24"/>
          <w:szCs w:val="24"/>
          <w:lang w:val="sr-Latn-RS"/>
        </w:rPr>
      </w:pPr>
      <w:r>
        <w:rPr>
          <w:rFonts w:ascii="Times New Roman" w:hAnsi="Times New Roman"/>
          <w:noProof/>
          <w:sz w:val="24"/>
          <w:szCs w:val="24"/>
          <w:lang w:val="sr-Latn-RS"/>
        </w:rPr>
        <w:t>Подршка</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за</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минимално</w:t>
      </w:r>
      <w:r w:rsidR="00252765" w:rsidRPr="007A09EE">
        <w:rPr>
          <w:rFonts w:ascii="Times New Roman" w:hAnsi="Times New Roman"/>
          <w:noProof/>
          <w:sz w:val="24"/>
          <w:szCs w:val="24"/>
          <w:lang w:val="sr-Latn-RS"/>
        </w:rPr>
        <w:t xml:space="preserve"> 4 interaktivna programabilna soft-key </w:t>
      </w:r>
      <w:r>
        <w:rPr>
          <w:rFonts w:ascii="Times New Roman" w:hAnsi="Times New Roman"/>
          <w:noProof/>
          <w:sz w:val="24"/>
          <w:szCs w:val="24"/>
          <w:lang w:val="sr-Latn-RS"/>
        </w:rPr>
        <w:t>тастера</w:t>
      </w:r>
    </w:p>
    <w:p w14:paraId="52B78515" w14:textId="2719A8E6" w:rsidR="00252765" w:rsidRPr="007A09EE" w:rsidRDefault="001F4C99" w:rsidP="00291AB4">
      <w:pPr>
        <w:pStyle w:val="ListParagraph"/>
        <w:numPr>
          <w:ilvl w:val="0"/>
          <w:numId w:val="33"/>
        </w:numPr>
        <w:spacing w:after="0"/>
        <w:jc w:val="both"/>
        <w:rPr>
          <w:rFonts w:ascii="Times New Roman" w:hAnsi="Times New Roman"/>
          <w:noProof/>
          <w:sz w:val="24"/>
          <w:szCs w:val="24"/>
          <w:lang w:val="sr-Latn-RS"/>
        </w:rPr>
      </w:pPr>
      <w:r>
        <w:rPr>
          <w:rFonts w:ascii="Times New Roman" w:hAnsi="Times New Roman"/>
          <w:noProof/>
          <w:sz w:val="24"/>
          <w:szCs w:val="24"/>
          <w:lang w:val="sr-Latn-RS"/>
        </w:rPr>
        <w:t>Фиксни</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функцијски</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тастери</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за</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приступ</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сервисима</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воицемаил</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порукама</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именику</w:t>
      </w:r>
      <w:r w:rsidR="00252765" w:rsidRPr="007A09EE">
        <w:rPr>
          <w:rFonts w:ascii="Times New Roman" w:hAnsi="Times New Roman"/>
          <w:noProof/>
          <w:sz w:val="24"/>
          <w:szCs w:val="24"/>
          <w:lang w:val="sr-Latn-RS"/>
        </w:rPr>
        <w:t xml:space="preserve">, Hold/Resume, </w:t>
      </w:r>
      <w:r w:rsidR="0088793A">
        <w:rPr>
          <w:rFonts w:ascii="Times New Roman" w:hAnsi="Times New Roman"/>
          <w:noProof/>
          <w:sz w:val="24"/>
          <w:szCs w:val="24"/>
          <w:lang w:val="sr-Latn-RS"/>
        </w:rPr>
        <w:t>трансфер</w:t>
      </w:r>
      <w:r w:rsidR="00252765" w:rsidRPr="007A09EE">
        <w:rPr>
          <w:rFonts w:ascii="Times New Roman" w:hAnsi="Times New Roman"/>
          <w:noProof/>
          <w:sz w:val="24"/>
          <w:szCs w:val="24"/>
          <w:lang w:val="sr-Latn-RS"/>
        </w:rPr>
        <w:t xml:space="preserve"> </w:t>
      </w:r>
      <w:r w:rsidR="0088793A">
        <w:rPr>
          <w:rFonts w:ascii="Times New Roman" w:hAnsi="Times New Roman"/>
          <w:noProof/>
          <w:sz w:val="24"/>
          <w:szCs w:val="24"/>
          <w:lang w:val="sr-Latn-RS"/>
        </w:rPr>
        <w:t>и</w:t>
      </w:r>
      <w:r w:rsidR="00252765" w:rsidRPr="007A09EE">
        <w:rPr>
          <w:rFonts w:ascii="Times New Roman" w:hAnsi="Times New Roman"/>
          <w:noProof/>
          <w:sz w:val="24"/>
          <w:szCs w:val="24"/>
          <w:lang w:val="sr-Latn-RS"/>
        </w:rPr>
        <w:t xml:space="preserve"> </w:t>
      </w:r>
      <w:r w:rsidR="0088793A">
        <w:rPr>
          <w:rFonts w:ascii="Times New Roman" w:hAnsi="Times New Roman"/>
          <w:noProof/>
          <w:sz w:val="24"/>
          <w:szCs w:val="24"/>
          <w:lang w:val="sr-Latn-RS"/>
        </w:rPr>
        <w:t>цонференце</w:t>
      </w:r>
      <w:r w:rsidR="00252765" w:rsidRPr="007A09EE">
        <w:rPr>
          <w:rFonts w:ascii="Times New Roman" w:hAnsi="Times New Roman"/>
          <w:noProof/>
          <w:sz w:val="24"/>
          <w:szCs w:val="24"/>
          <w:lang w:val="sr-Latn-RS"/>
        </w:rPr>
        <w:t xml:space="preserve"> </w:t>
      </w:r>
      <w:r w:rsidR="0088793A">
        <w:rPr>
          <w:rFonts w:ascii="Times New Roman" w:hAnsi="Times New Roman"/>
          <w:noProof/>
          <w:sz w:val="24"/>
          <w:szCs w:val="24"/>
          <w:lang w:val="sr-Latn-RS"/>
        </w:rPr>
        <w:t>функцијама</w:t>
      </w:r>
    </w:p>
    <w:p w14:paraId="657968D1" w14:textId="559ADE5C" w:rsidR="00252765" w:rsidRPr="007A09EE" w:rsidRDefault="0088793A" w:rsidP="00291AB4">
      <w:pPr>
        <w:pStyle w:val="ListParagraph"/>
        <w:numPr>
          <w:ilvl w:val="0"/>
          <w:numId w:val="33"/>
        </w:numPr>
        <w:spacing w:after="0"/>
        <w:jc w:val="both"/>
        <w:rPr>
          <w:rFonts w:ascii="Times New Roman" w:hAnsi="Times New Roman"/>
          <w:noProof/>
          <w:sz w:val="24"/>
          <w:szCs w:val="24"/>
          <w:lang w:val="sr-Latn-RS"/>
        </w:rPr>
      </w:pPr>
      <w:r>
        <w:rPr>
          <w:rFonts w:ascii="Times New Roman" w:hAnsi="Times New Roman"/>
          <w:noProof/>
          <w:sz w:val="24"/>
          <w:szCs w:val="24"/>
          <w:lang w:val="sr-Latn-RS"/>
        </w:rPr>
        <w:t>Подршка</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за</w:t>
      </w:r>
      <w:r w:rsidR="00252765" w:rsidRPr="007A09EE">
        <w:rPr>
          <w:rFonts w:ascii="Times New Roman" w:hAnsi="Times New Roman"/>
          <w:noProof/>
          <w:sz w:val="24"/>
          <w:szCs w:val="24"/>
          <w:lang w:val="sr-Latn-RS"/>
        </w:rPr>
        <w:t xml:space="preserve"> IEEE 802.3af PoE (Class 1) </w:t>
      </w:r>
      <w:r>
        <w:rPr>
          <w:rFonts w:ascii="Times New Roman" w:hAnsi="Times New Roman"/>
          <w:noProof/>
          <w:sz w:val="24"/>
          <w:szCs w:val="24"/>
          <w:lang w:val="sr-Latn-RS"/>
        </w:rPr>
        <w:t>стандард</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могућност</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опционог</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напајања</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телефона</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коришћењем</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струјног</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адаптера</w:t>
      </w:r>
      <w:r w:rsidR="00252765" w:rsidRPr="007A09EE">
        <w:rPr>
          <w:rFonts w:ascii="Times New Roman" w:hAnsi="Times New Roman"/>
          <w:noProof/>
          <w:sz w:val="24"/>
          <w:szCs w:val="24"/>
          <w:lang w:val="sr-Latn-RS"/>
        </w:rPr>
        <w:t>.</w:t>
      </w:r>
    </w:p>
    <w:p w14:paraId="7DB7133B" w14:textId="69046C04" w:rsidR="00252765" w:rsidRPr="007A09EE" w:rsidRDefault="0088793A" w:rsidP="00291AB4">
      <w:pPr>
        <w:pStyle w:val="ListParagraph"/>
        <w:numPr>
          <w:ilvl w:val="0"/>
          <w:numId w:val="33"/>
        </w:numPr>
        <w:spacing w:after="0"/>
        <w:jc w:val="both"/>
        <w:rPr>
          <w:rFonts w:ascii="Times New Roman" w:hAnsi="Times New Roman"/>
          <w:noProof/>
          <w:sz w:val="24"/>
          <w:szCs w:val="24"/>
          <w:lang w:val="sr-Latn-RS"/>
        </w:rPr>
      </w:pPr>
      <w:r>
        <w:rPr>
          <w:rFonts w:ascii="Times New Roman" w:hAnsi="Times New Roman"/>
          <w:noProof/>
          <w:sz w:val="24"/>
          <w:szCs w:val="24"/>
          <w:lang w:val="sr-Latn-RS"/>
        </w:rPr>
        <w:t>Графички</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екран</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величине</w:t>
      </w:r>
      <w:r w:rsidR="00252765" w:rsidRPr="007A09EE">
        <w:rPr>
          <w:rFonts w:ascii="Times New Roman" w:hAnsi="Times New Roman"/>
          <w:noProof/>
          <w:sz w:val="24"/>
          <w:szCs w:val="24"/>
          <w:lang w:val="sr-Latn-RS"/>
        </w:rPr>
        <w:t xml:space="preserve"> 3.5 </w:t>
      </w:r>
      <w:r>
        <w:rPr>
          <w:rFonts w:ascii="Times New Roman" w:hAnsi="Times New Roman"/>
          <w:noProof/>
          <w:sz w:val="24"/>
          <w:szCs w:val="24"/>
          <w:lang w:val="sr-Latn-RS"/>
        </w:rPr>
        <w:t>инча</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са</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белим</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позадинским</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осветљењем</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минимум</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резолуције</w:t>
      </w:r>
      <w:r w:rsidR="00252765" w:rsidRPr="007A09EE">
        <w:rPr>
          <w:rFonts w:ascii="Times New Roman" w:hAnsi="Times New Roman"/>
          <w:noProof/>
          <w:sz w:val="24"/>
          <w:szCs w:val="24"/>
          <w:lang w:val="sr-Latn-RS"/>
        </w:rPr>
        <w:t xml:space="preserve"> 396x162 </w:t>
      </w:r>
      <w:r>
        <w:rPr>
          <w:rFonts w:ascii="Times New Roman" w:hAnsi="Times New Roman"/>
          <w:noProof/>
          <w:sz w:val="24"/>
          <w:szCs w:val="24"/>
          <w:lang w:val="sr-Latn-RS"/>
        </w:rPr>
        <w:t>пискела</w:t>
      </w:r>
      <w:r w:rsidR="00252765" w:rsidRPr="007A09EE">
        <w:rPr>
          <w:rFonts w:ascii="Times New Roman" w:hAnsi="Times New Roman"/>
          <w:noProof/>
          <w:sz w:val="24"/>
          <w:szCs w:val="24"/>
          <w:lang w:val="sr-Latn-RS"/>
        </w:rPr>
        <w:t>;</w:t>
      </w:r>
    </w:p>
    <w:p w14:paraId="7369C18E" w14:textId="0D6E8EEA" w:rsidR="00252765" w:rsidRPr="007A09EE" w:rsidRDefault="0088793A" w:rsidP="00291AB4">
      <w:pPr>
        <w:pStyle w:val="ListParagraph"/>
        <w:numPr>
          <w:ilvl w:val="0"/>
          <w:numId w:val="33"/>
        </w:numPr>
        <w:spacing w:after="0"/>
        <w:jc w:val="both"/>
        <w:rPr>
          <w:rFonts w:ascii="Times New Roman" w:hAnsi="Times New Roman"/>
          <w:noProof/>
          <w:sz w:val="24"/>
          <w:szCs w:val="24"/>
          <w:lang w:val="sr-Latn-RS"/>
        </w:rPr>
      </w:pPr>
      <w:r>
        <w:rPr>
          <w:rFonts w:ascii="Times New Roman" w:hAnsi="Times New Roman"/>
          <w:noProof/>
          <w:sz w:val="24"/>
          <w:szCs w:val="24"/>
          <w:lang w:val="sr-Latn-RS"/>
        </w:rPr>
        <w:t>Постоље</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са</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могућношћу</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подешавања</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у</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две</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позиције</w:t>
      </w:r>
    </w:p>
    <w:p w14:paraId="3B335FFE" w14:textId="77777777" w:rsidR="00252765" w:rsidRPr="007A09EE" w:rsidRDefault="00252765" w:rsidP="00291AB4">
      <w:pPr>
        <w:pStyle w:val="ListParagraph"/>
        <w:numPr>
          <w:ilvl w:val="0"/>
          <w:numId w:val="33"/>
        </w:numPr>
        <w:spacing w:after="0"/>
        <w:jc w:val="both"/>
        <w:rPr>
          <w:rFonts w:ascii="Times New Roman" w:hAnsi="Times New Roman"/>
          <w:noProof/>
          <w:sz w:val="24"/>
          <w:szCs w:val="24"/>
          <w:lang w:val="sr-Latn-RS"/>
        </w:rPr>
      </w:pPr>
      <w:r w:rsidRPr="007A09EE">
        <w:rPr>
          <w:rFonts w:ascii="Times New Roman" w:hAnsi="Times New Roman"/>
          <w:noProof/>
          <w:sz w:val="24"/>
          <w:szCs w:val="24"/>
          <w:lang w:val="sr-Latn-RS"/>
        </w:rPr>
        <w:t>Full-duplex speakerphone</w:t>
      </w:r>
    </w:p>
    <w:p w14:paraId="3CF67368" w14:textId="1AD430A3" w:rsidR="00252765" w:rsidRPr="007A09EE" w:rsidRDefault="0088793A" w:rsidP="00291AB4">
      <w:pPr>
        <w:pStyle w:val="ListParagraph"/>
        <w:numPr>
          <w:ilvl w:val="0"/>
          <w:numId w:val="33"/>
        </w:numPr>
        <w:spacing w:after="0"/>
        <w:jc w:val="both"/>
        <w:rPr>
          <w:rFonts w:ascii="Times New Roman" w:hAnsi="Times New Roman"/>
          <w:noProof/>
          <w:sz w:val="24"/>
          <w:szCs w:val="24"/>
          <w:lang w:val="sr-Latn-RS"/>
        </w:rPr>
      </w:pPr>
      <w:r>
        <w:rPr>
          <w:rFonts w:ascii="Times New Roman" w:hAnsi="Times New Roman"/>
          <w:noProof/>
          <w:sz w:val="24"/>
          <w:szCs w:val="24"/>
          <w:lang w:val="sr-Latn-RS"/>
        </w:rPr>
        <w:t>Навигациони</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тастер</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са</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подршком</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за</w:t>
      </w:r>
      <w:r w:rsidR="00252765" w:rsidRPr="007A09EE">
        <w:rPr>
          <w:rFonts w:ascii="Times New Roman" w:hAnsi="Times New Roman"/>
          <w:noProof/>
          <w:sz w:val="24"/>
          <w:szCs w:val="24"/>
          <w:lang w:val="sr-Latn-RS"/>
        </w:rPr>
        <w:t xml:space="preserve"> 2 </w:t>
      </w:r>
      <w:r>
        <w:rPr>
          <w:rFonts w:ascii="Times New Roman" w:hAnsi="Times New Roman"/>
          <w:noProof/>
          <w:sz w:val="24"/>
          <w:szCs w:val="24"/>
          <w:lang w:val="sr-Latn-RS"/>
        </w:rPr>
        <w:t>смера</w:t>
      </w:r>
    </w:p>
    <w:p w14:paraId="55B63858" w14:textId="73527DE3" w:rsidR="00252765" w:rsidRPr="007A09EE" w:rsidRDefault="00252765" w:rsidP="00291AB4">
      <w:pPr>
        <w:pStyle w:val="ListParagraph"/>
        <w:numPr>
          <w:ilvl w:val="0"/>
          <w:numId w:val="33"/>
        </w:numPr>
        <w:spacing w:after="0"/>
        <w:jc w:val="both"/>
        <w:rPr>
          <w:rFonts w:ascii="Times New Roman" w:hAnsi="Times New Roman"/>
          <w:noProof/>
          <w:sz w:val="24"/>
          <w:szCs w:val="24"/>
          <w:lang w:val="sr-Latn-RS"/>
        </w:rPr>
      </w:pPr>
      <w:r w:rsidRPr="007A09EE">
        <w:rPr>
          <w:rFonts w:ascii="Times New Roman" w:hAnsi="Times New Roman"/>
          <w:noProof/>
          <w:sz w:val="24"/>
          <w:szCs w:val="24"/>
          <w:lang w:val="sr-Latn-RS"/>
        </w:rPr>
        <w:t xml:space="preserve">Speakerphone, Headset i Mute </w:t>
      </w:r>
      <w:r w:rsidR="0088793A">
        <w:rPr>
          <w:rFonts w:ascii="Times New Roman" w:hAnsi="Times New Roman"/>
          <w:noProof/>
          <w:sz w:val="24"/>
          <w:szCs w:val="24"/>
          <w:lang w:val="sr-Latn-RS"/>
        </w:rPr>
        <w:t>тастери</w:t>
      </w:r>
    </w:p>
    <w:p w14:paraId="4A9C6075" w14:textId="2292E888" w:rsidR="00252765" w:rsidRPr="007A09EE" w:rsidRDefault="00252765" w:rsidP="00291AB4">
      <w:pPr>
        <w:pStyle w:val="ListParagraph"/>
        <w:numPr>
          <w:ilvl w:val="0"/>
          <w:numId w:val="33"/>
        </w:numPr>
        <w:spacing w:after="0"/>
        <w:jc w:val="both"/>
        <w:rPr>
          <w:rFonts w:ascii="Times New Roman" w:hAnsi="Times New Roman"/>
          <w:noProof/>
          <w:sz w:val="24"/>
          <w:szCs w:val="24"/>
          <w:lang w:val="sr-Latn-RS"/>
        </w:rPr>
      </w:pPr>
      <w:r w:rsidRPr="007A09EE">
        <w:rPr>
          <w:rFonts w:ascii="Times New Roman" w:hAnsi="Times New Roman"/>
          <w:noProof/>
          <w:sz w:val="24"/>
          <w:szCs w:val="24"/>
          <w:lang w:val="sr-Latn-RS"/>
        </w:rPr>
        <w:t xml:space="preserve">Headset RJ-9 </w:t>
      </w:r>
      <w:r w:rsidR="0088793A">
        <w:rPr>
          <w:rFonts w:ascii="Times New Roman" w:hAnsi="Times New Roman"/>
          <w:noProof/>
          <w:sz w:val="24"/>
          <w:szCs w:val="24"/>
          <w:lang w:val="sr-Latn-RS"/>
        </w:rPr>
        <w:t>прикључак</w:t>
      </w:r>
    </w:p>
    <w:p w14:paraId="6C2D5632" w14:textId="26663C94" w:rsidR="00252765" w:rsidRPr="007A09EE" w:rsidRDefault="0088793A" w:rsidP="00291AB4">
      <w:pPr>
        <w:pStyle w:val="ListParagraph"/>
        <w:numPr>
          <w:ilvl w:val="0"/>
          <w:numId w:val="33"/>
        </w:numPr>
        <w:spacing w:after="0"/>
        <w:jc w:val="both"/>
        <w:rPr>
          <w:rFonts w:ascii="Times New Roman" w:hAnsi="Times New Roman"/>
          <w:noProof/>
          <w:sz w:val="24"/>
          <w:szCs w:val="24"/>
          <w:lang w:val="sr-Latn-RS"/>
        </w:rPr>
      </w:pPr>
      <w:r>
        <w:rPr>
          <w:rFonts w:ascii="Times New Roman" w:hAnsi="Times New Roman"/>
          <w:noProof/>
          <w:sz w:val="24"/>
          <w:szCs w:val="24"/>
          <w:lang w:val="sr-Latn-RS"/>
        </w:rPr>
        <w:t>Ауто</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детекција</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слушалице</w:t>
      </w:r>
    </w:p>
    <w:p w14:paraId="2250B95F" w14:textId="7322ADEC" w:rsidR="00252765" w:rsidRPr="007A09EE" w:rsidRDefault="0088793A" w:rsidP="00291AB4">
      <w:pPr>
        <w:pStyle w:val="ListParagraph"/>
        <w:numPr>
          <w:ilvl w:val="0"/>
          <w:numId w:val="33"/>
        </w:numPr>
        <w:spacing w:after="0"/>
        <w:jc w:val="both"/>
        <w:rPr>
          <w:rFonts w:ascii="Times New Roman" w:hAnsi="Times New Roman"/>
          <w:noProof/>
          <w:sz w:val="24"/>
          <w:szCs w:val="24"/>
          <w:lang w:val="sr-Latn-RS"/>
        </w:rPr>
      </w:pPr>
      <w:r>
        <w:rPr>
          <w:rFonts w:ascii="Times New Roman" w:hAnsi="Times New Roman"/>
          <w:noProof/>
          <w:sz w:val="24"/>
          <w:szCs w:val="24"/>
          <w:lang w:val="sr-Latn-RS"/>
        </w:rPr>
        <w:lastRenderedPageBreak/>
        <w:t>Могућност</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локализације</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на</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српски</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језик</w:t>
      </w:r>
    </w:p>
    <w:p w14:paraId="0DE43912" w14:textId="35D40759" w:rsidR="00252765" w:rsidRPr="007A09EE" w:rsidRDefault="00252765" w:rsidP="00291AB4">
      <w:pPr>
        <w:pStyle w:val="ListParagraph"/>
        <w:numPr>
          <w:ilvl w:val="0"/>
          <w:numId w:val="33"/>
        </w:numPr>
        <w:spacing w:after="0"/>
        <w:jc w:val="both"/>
        <w:rPr>
          <w:rFonts w:ascii="Times New Roman" w:hAnsi="Times New Roman"/>
          <w:noProof/>
          <w:sz w:val="24"/>
          <w:szCs w:val="24"/>
          <w:lang w:val="sr-Latn-RS"/>
        </w:rPr>
      </w:pPr>
      <w:r w:rsidRPr="007A09EE">
        <w:rPr>
          <w:rFonts w:ascii="Times New Roman" w:hAnsi="Times New Roman"/>
          <w:noProof/>
          <w:sz w:val="24"/>
          <w:szCs w:val="24"/>
          <w:lang w:val="sr-Latn-RS"/>
        </w:rPr>
        <w:t xml:space="preserve">Redial, call-waiting, caller ID, Do Not Disturb </w:t>
      </w:r>
      <w:r w:rsidR="001473DF">
        <w:rPr>
          <w:rFonts w:ascii="Times New Roman" w:hAnsi="Times New Roman"/>
          <w:noProof/>
          <w:sz w:val="24"/>
          <w:szCs w:val="24"/>
          <w:lang w:val="sr-Latn-RS"/>
        </w:rPr>
        <w:t>функционалности</w:t>
      </w:r>
      <w:r w:rsidRPr="007A09EE">
        <w:rPr>
          <w:rFonts w:ascii="Times New Roman" w:hAnsi="Times New Roman"/>
          <w:noProof/>
          <w:sz w:val="24"/>
          <w:szCs w:val="24"/>
          <w:lang w:val="sr-Latn-RS"/>
        </w:rPr>
        <w:t>;</w:t>
      </w:r>
    </w:p>
    <w:p w14:paraId="076E2CED" w14:textId="37FD9A3C" w:rsidR="00252765" w:rsidRPr="007A09EE" w:rsidRDefault="001473DF" w:rsidP="00291AB4">
      <w:pPr>
        <w:pStyle w:val="ListParagraph"/>
        <w:numPr>
          <w:ilvl w:val="0"/>
          <w:numId w:val="33"/>
        </w:numPr>
        <w:spacing w:after="0"/>
        <w:jc w:val="both"/>
        <w:rPr>
          <w:rFonts w:ascii="Times New Roman" w:hAnsi="Times New Roman"/>
          <w:noProof/>
          <w:sz w:val="24"/>
          <w:szCs w:val="24"/>
          <w:lang w:val="sr-Latn-RS"/>
        </w:rPr>
      </w:pPr>
      <w:r>
        <w:rPr>
          <w:rFonts w:ascii="Times New Roman" w:hAnsi="Times New Roman"/>
          <w:noProof/>
          <w:sz w:val="24"/>
          <w:szCs w:val="24"/>
          <w:lang w:val="sr-Latn-RS"/>
        </w:rPr>
        <w:t>Могућност</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контроле</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јачине</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звука</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слушалице</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спеакерпхоне</w:t>
      </w:r>
      <w:r w:rsidR="00252765" w:rsidRPr="007A09EE">
        <w:rPr>
          <w:rFonts w:ascii="Times New Roman" w:hAnsi="Times New Roman"/>
          <w:noProof/>
          <w:sz w:val="24"/>
          <w:szCs w:val="24"/>
          <w:lang w:val="sr-Latn-RS"/>
        </w:rPr>
        <w:t>-</w:t>
      </w:r>
      <w:r>
        <w:rPr>
          <w:rFonts w:ascii="Times New Roman" w:hAnsi="Times New Roman"/>
          <w:noProof/>
          <w:sz w:val="24"/>
          <w:szCs w:val="24"/>
          <w:lang w:val="sr-Latn-RS"/>
        </w:rPr>
        <w:t>а</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и</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јачине</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звона</w:t>
      </w:r>
      <w:r w:rsidR="00252765" w:rsidRPr="007A09EE">
        <w:rPr>
          <w:rFonts w:ascii="Times New Roman" w:hAnsi="Times New Roman"/>
          <w:noProof/>
          <w:sz w:val="24"/>
          <w:szCs w:val="24"/>
          <w:lang w:val="sr-Latn-RS"/>
        </w:rPr>
        <w:t>;</w:t>
      </w:r>
    </w:p>
    <w:p w14:paraId="28BE3B38" w14:textId="52562D86" w:rsidR="00252765" w:rsidRPr="007A09EE" w:rsidRDefault="001473DF" w:rsidP="00291AB4">
      <w:pPr>
        <w:pStyle w:val="ListParagraph"/>
        <w:numPr>
          <w:ilvl w:val="0"/>
          <w:numId w:val="33"/>
        </w:numPr>
        <w:spacing w:after="0"/>
        <w:jc w:val="both"/>
        <w:rPr>
          <w:rFonts w:ascii="Times New Roman" w:hAnsi="Times New Roman"/>
          <w:noProof/>
          <w:sz w:val="24"/>
          <w:szCs w:val="24"/>
          <w:lang w:val="sr-Latn-RS"/>
        </w:rPr>
      </w:pPr>
      <w:r>
        <w:rPr>
          <w:rFonts w:ascii="Times New Roman" w:hAnsi="Times New Roman"/>
          <w:noProof/>
          <w:sz w:val="24"/>
          <w:szCs w:val="24"/>
          <w:lang w:val="sr-Latn-RS"/>
        </w:rPr>
        <w:t>Приступ</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корпоративном</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и</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личном</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именику</w:t>
      </w:r>
      <w:r w:rsidR="00252765" w:rsidRPr="007A09EE">
        <w:rPr>
          <w:rFonts w:ascii="Times New Roman" w:hAnsi="Times New Roman"/>
          <w:noProof/>
          <w:sz w:val="24"/>
          <w:szCs w:val="24"/>
          <w:lang w:val="sr-Latn-RS"/>
        </w:rPr>
        <w:t>;</w:t>
      </w:r>
    </w:p>
    <w:p w14:paraId="24F292E3" w14:textId="1F5CA57C" w:rsidR="00252765" w:rsidRPr="007A09EE" w:rsidRDefault="001473DF" w:rsidP="00291AB4">
      <w:pPr>
        <w:pStyle w:val="ListParagraph"/>
        <w:numPr>
          <w:ilvl w:val="0"/>
          <w:numId w:val="33"/>
        </w:numPr>
        <w:spacing w:after="0"/>
        <w:jc w:val="both"/>
        <w:rPr>
          <w:rFonts w:ascii="Times New Roman" w:hAnsi="Times New Roman"/>
          <w:noProof/>
          <w:sz w:val="24"/>
          <w:szCs w:val="24"/>
          <w:lang w:val="sr-Latn-RS"/>
        </w:rPr>
      </w:pPr>
      <w:r>
        <w:rPr>
          <w:rFonts w:ascii="Times New Roman" w:hAnsi="Times New Roman"/>
          <w:noProof/>
          <w:sz w:val="24"/>
          <w:szCs w:val="24"/>
          <w:lang w:val="sr-Latn-RS"/>
        </w:rPr>
        <w:t>Подршка</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за</w:t>
      </w:r>
      <w:r w:rsidR="00252765" w:rsidRPr="007A09EE">
        <w:rPr>
          <w:rFonts w:ascii="Times New Roman" w:hAnsi="Times New Roman"/>
          <w:noProof/>
          <w:sz w:val="24"/>
          <w:szCs w:val="24"/>
          <w:lang w:val="sr-Latn-RS"/>
        </w:rPr>
        <w:t xml:space="preserve"> XML </w:t>
      </w:r>
      <w:r>
        <w:rPr>
          <w:rFonts w:ascii="Times New Roman" w:hAnsi="Times New Roman"/>
          <w:noProof/>
          <w:sz w:val="24"/>
          <w:szCs w:val="24"/>
          <w:lang w:val="sr-Latn-RS"/>
        </w:rPr>
        <w:t>сервисе</w:t>
      </w:r>
    </w:p>
    <w:p w14:paraId="08F9C325" w14:textId="29963CEE" w:rsidR="00252765" w:rsidRPr="007A09EE" w:rsidRDefault="001473DF" w:rsidP="00291AB4">
      <w:pPr>
        <w:pStyle w:val="ListParagraph"/>
        <w:numPr>
          <w:ilvl w:val="0"/>
          <w:numId w:val="33"/>
        </w:numPr>
        <w:spacing w:after="0"/>
        <w:jc w:val="both"/>
        <w:rPr>
          <w:rFonts w:ascii="Times New Roman" w:hAnsi="Times New Roman"/>
          <w:noProof/>
          <w:sz w:val="24"/>
          <w:szCs w:val="24"/>
          <w:lang w:val="sr-Latn-RS"/>
        </w:rPr>
      </w:pPr>
      <w:r>
        <w:rPr>
          <w:rFonts w:ascii="Times New Roman" w:hAnsi="Times New Roman"/>
          <w:noProof/>
          <w:sz w:val="24"/>
          <w:szCs w:val="24"/>
          <w:lang w:val="sr-Latn-RS"/>
        </w:rPr>
        <w:t>Подршку</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за</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аудио</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кодеке</w:t>
      </w:r>
      <w:r w:rsidR="00252765" w:rsidRPr="007A09EE">
        <w:rPr>
          <w:rFonts w:ascii="Times New Roman" w:hAnsi="Times New Roman"/>
          <w:noProof/>
          <w:sz w:val="24"/>
          <w:szCs w:val="24"/>
          <w:lang w:val="sr-Latn-RS"/>
        </w:rPr>
        <w:t xml:space="preserve"> G.711a/μ, G.722, G.729a, iLBC</w:t>
      </w:r>
    </w:p>
    <w:p w14:paraId="70C00A27" w14:textId="77777777" w:rsidR="00252765" w:rsidRPr="007A09EE" w:rsidRDefault="00252765" w:rsidP="00291AB4">
      <w:pPr>
        <w:pStyle w:val="ListParagraph"/>
        <w:numPr>
          <w:ilvl w:val="0"/>
          <w:numId w:val="33"/>
        </w:numPr>
        <w:spacing w:after="0"/>
        <w:jc w:val="both"/>
        <w:rPr>
          <w:rFonts w:ascii="Times New Roman" w:hAnsi="Times New Roman"/>
          <w:noProof/>
          <w:sz w:val="24"/>
          <w:szCs w:val="24"/>
          <w:lang w:val="sr-Latn-RS"/>
        </w:rPr>
      </w:pPr>
      <w:r w:rsidRPr="007A09EE">
        <w:rPr>
          <w:rFonts w:ascii="Times New Roman" w:hAnsi="Times New Roman"/>
          <w:noProof/>
          <w:sz w:val="24"/>
          <w:szCs w:val="24"/>
          <w:lang w:val="sr-Latn-RS"/>
        </w:rPr>
        <w:t xml:space="preserve">Integrisani dvoportni 10/100BASE-T Ethernet svič za potrebe povezivanja telefona na mrežu i mogućnost povezivanja PC računara preko IP telefona u zasebnom VLAN-u </w:t>
      </w:r>
    </w:p>
    <w:p w14:paraId="12525E5A" w14:textId="184CEF78" w:rsidR="00252765" w:rsidRPr="007A09EE" w:rsidRDefault="001473DF" w:rsidP="00291AB4">
      <w:pPr>
        <w:pStyle w:val="ListParagraph"/>
        <w:numPr>
          <w:ilvl w:val="0"/>
          <w:numId w:val="33"/>
        </w:numPr>
        <w:spacing w:after="0"/>
        <w:jc w:val="both"/>
        <w:rPr>
          <w:rFonts w:ascii="Times New Roman" w:hAnsi="Times New Roman"/>
          <w:noProof/>
          <w:sz w:val="24"/>
          <w:szCs w:val="24"/>
          <w:lang w:val="sr-Latn-RS"/>
        </w:rPr>
      </w:pPr>
      <w:r>
        <w:rPr>
          <w:rFonts w:ascii="Times New Roman" w:hAnsi="Times New Roman"/>
          <w:noProof/>
          <w:sz w:val="24"/>
          <w:szCs w:val="24"/>
          <w:lang w:val="sr-Latn-RS"/>
        </w:rPr>
        <w:t>Подршка</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за</w:t>
      </w:r>
      <w:r w:rsidR="00252765" w:rsidRPr="007A09EE">
        <w:rPr>
          <w:rFonts w:ascii="Times New Roman" w:hAnsi="Times New Roman"/>
          <w:noProof/>
          <w:sz w:val="24"/>
          <w:szCs w:val="24"/>
          <w:lang w:val="sr-Latn-RS"/>
        </w:rPr>
        <w:t>: 802.1q, 802.1p, 802.3af, SIP, VAD, DHCP, LLDP-MED</w:t>
      </w:r>
    </w:p>
    <w:p w14:paraId="7CFA509F" w14:textId="0BF5C61F" w:rsidR="00252765" w:rsidRPr="007A09EE" w:rsidRDefault="003958B5" w:rsidP="00291AB4">
      <w:pPr>
        <w:pStyle w:val="ListParagraph"/>
        <w:numPr>
          <w:ilvl w:val="0"/>
          <w:numId w:val="32"/>
        </w:numPr>
        <w:spacing w:after="0"/>
        <w:jc w:val="both"/>
        <w:rPr>
          <w:rFonts w:ascii="Times New Roman" w:hAnsi="Times New Roman"/>
          <w:noProof/>
          <w:sz w:val="24"/>
          <w:szCs w:val="24"/>
          <w:lang w:val="sr-Latn-RS"/>
        </w:rPr>
      </w:pPr>
      <w:r>
        <w:rPr>
          <w:rFonts w:ascii="Times New Roman" w:hAnsi="Times New Roman"/>
          <w:noProof/>
          <w:sz w:val="24"/>
          <w:szCs w:val="24"/>
          <w:lang w:val="sr-Latn-RS"/>
        </w:rPr>
        <w:t>Подршка</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за</w:t>
      </w:r>
      <w:r w:rsidR="00252765" w:rsidRPr="007A09EE">
        <w:rPr>
          <w:rFonts w:ascii="Times New Roman" w:hAnsi="Times New Roman"/>
          <w:noProof/>
          <w:sz w:val="24"/>
          <w:szCs w:val="24"/>
          <w:lang w:val="sr-Latn-RS"/>
        </w:rPr>
        <w:t xml:space="preserve"> 802.1x </w:t>
      </w:r>
      <w:r>
        <w:rPr>
          <w:rFonts w:ascii="Times New Roman" w:hAnsi="Times New Roman"/>
          <w:noProof/>
          <w:sz w:val="24"/>
          <w:szCs w:val="24"/>
          <w:lang w:val="sr-Latn-RS"/>
        </w:rPr>
        <w:t>аутентификацију</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да</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би</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се</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остварио</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приступ</w:t>
      </w:r>
      <w:r w:rsidR="00252765" w:rsidRPr="007A09EE">
        <w:rPr>
          <w:rFonts w:ascii="Times New Roman" w:hAnsi="Times New Roman"/>
          <w:noProof/>
          <w:sz w:val="24"/>
          <w:szCs w:val="24"/>
          <w:lang w:val="sr-Latn-RS"/>
        </w:rPr>
        <w:t xml:space="preserve"> </w:t>
      </w:r>
      <w:r>
        <w:rPr>
          <w:rFonts w:ascii="Times New Roman" w:hAnsi="Times New Roman"/>
          <w:noProof/>
          <w:sz w:val="24"/>
          <w:szCs w:val="24"/>
          <w:lang w:val="sr-Latn-RS"/>
        </w:rPr>
        <w:t>мрежи</w:t>
      </w:r>
      <w:r w:rsidR="00252765" w:rsidRPr="007A09EE">
        <w:rPr>
          <w:rFonts w:ascii="Times New Roman" w:hAnsi="Times New Roman"/>
          <w:noProof/>
          <w:sz w:val="24"/>
          <w:szCs w:val="24"/>
          <w:lang w:val="sr-Latn-RS"/>
        </w:rPr>
        <w:t>,</w:t>
      </w:r>
    </w:p>
    <w:p w14:paraId="29F3F13A" w14:textId="291B1A99" w:rsidR="00252765" w:rsidRPr="007A09EE" w:rsidRDefault="003958B5" w:rsidP="00291AB4">
      <w:pPr>
        <w:pStyle w:val="ListParagraph"/>
        <w:numPr>
          <w:ilvl w:val="0"/>
          <w:numId w:val="32"/>
        </w:numPr>
        <w:spacing w:after="0"/>
        <w:jc w:val="both"/>
        <w:rPr>
          <w:rFonts w:ascii="Times New Roman" w:hAnsi="Times New Roman"/>
          <w:iCs/>
          <w:noProof/>
          <w:sz w:val="24"/>
          <w:szCs w:val="24"/>
          <w:lang w:val="sr-Latn-RS"/>
        </w:rPr>
      </w:pPr>
      <w:r>
        <w:rPr>
          <w:rFonts w:ascii="Times New Roman" w:hAnsi="Times New Roman"/>
          <w:sz w:val="24"/>
          <w:szCs w:val="24"/>
        </w:rPr>
        <w:t>Могу</w:t>
      </w:r>
      <w:r>
        <w:rPr>
          <w:rFonts w:ascii="Times New Roman" w:hAnsi="Times New Roman"/>
          <w:sz w:val="24"/>
          <w:szCs w:val="24"/>
          <w:lang w:val="sr-Latn-RS"/>
        </w:rPr>
        <w:t>ћност</w:t>
      </w:r>
      <w:r w:rsidR="00252765" w:rsidRPr="007A09EE">
        <w:rPr>
          <w:rFonts w:ascii="Times New Roman" w:hAnsi="Times New Roman"/>
          <w:sz w:val="24"/>
          <w:szCs w:val="24"/>
          <w:lang w:val="sr-Latn-RS"/>
        </w:rPr>
        <w:t xml:space="preserve"> </w:t>
      </w:r>
      <w:r>
        <w:rPr>
          <w:rFonts w:ascii="Times New Roman" w:hAnsi="Times New Roman"/>
          <w:sz w:val="24"/>
          <w:szCs w:val="24"/>
          <w:lang w:val="sr-Latn-RS"/>
        </w:rPr>
        <w:t>за</w:t>
      </w:r>
      <w:r w:rsidR="00252765" w:rsidRPr="007A09EE">
        <w:rPr>
          <w:rFonts w:ascii="Times New Roman" w:hAnsi="Times New Roman"/>
          <w:sz w:val="24"/>
          <w:szCs w:val="24"/>
          <w:lang w:val="sr-Latn-RS"/>
        </w:rPr>
        <w:t xml:space="preserve"> upgrade software-a IP </w:t>
      </w:r>
      <w:r>
        <w:rPr>
          <w:rFonts w:ascii="Times New Roman" w:hAnsi="Times New Roman"/>
          <w:sz w:val="24"/>
          <w:szCs w:val="24"/>
          <w:lang w:val="sr-Latn-RS"/>
        </w:rPr>
        <w:t>телефона</w:t>
      </w:r>
      <w:r w:rsidR="00252765" w:rsidRPr="007A09EE">
        <w:rPr>
          <w:rFonts w:ascii="Times New Roman" w:hAnsi="Times New Roman"/>
          <w:sz w:val="24"/>
          <w:szCs w:val="24"/>
          <w:lang w:val="sr-Latn-RS"/>
        </w:rPr>
        <w:t xml:space="preserve"> </w:t>
      </w:r>
      <w:r>
        <w:rPr>
          <w:rFonts w:ascii="Times New Roman" w:hAnsi="Times New Roman"/>
          <w:sz w:val="24"/>
          <w:szCs w:val="24"/>
          <w:lang w:val="sr-Latn-RS"/>
        </w:rPr>
        <w:t>преко</w:t>
      </w:r>
      <w:r w:rsidR="00252765" w:rsidRPr="007A09EE">
        <w:rPr>
          <w:rFonts w:ascii="Times New Roman" w:hAnsi="Times New Roman"/>
          <w:sz w:val="24"/>
          <w:szCs w:val="24"/>
          <w:lang w:val="sr-Latn-RS"/>
        </w:rPr>
        <w:t xml:space="preserve"> </w:t>
      </w:r>
      <w:r>
        <w:rPr>
          <w:rFonts w:ascii="Times New Roman" w:hAnsi="Times New Roman"/>
          <w:sz w:val="24"/>
          <w:szCs w:val="24"/>
          <w:lang w:val="sr-Latn-RS"/>
        </w:rPr>
        <w:t>централизованог</w:t>
      </w:r>
      <w:r w:rsidR="00252765" w:rsidRPr="007A09EE">
        <w:rPr>
          <w:rFonts w:ascii="Times New Roman" w:hAnsi="Times New Roman"/>
          <w:sz w:val="24"/>
          <w:szCs w:val="24"/>
          <w:lang w:val="sr-Latn-RS"/>
        </w:rPr>
        <w:t xml:space="preserve"> </w:t>
      </w:r>
      <w:r>
        <w:rPr>
          <w:rFonts w:ascii="Times New Roman" w:hAnsi="Times New Roman"/>
          <w:sz w:val="24"/>
          <w:szCs w:val="24"/>
          <w:lang w:val="sr-Latn-RS"/>
        </w:rPr>
        <w:t>понуђеног</w:t>
      </w:r>
      <w:r w:rsidR="00252765" w:rsidRPr="007A09EE">
        <w:rPr>
          <w:rFonts w:ascii="Times New Roman" w:hAnsi="Times New Roman"/>
          <w:sz w:val="24"/>
          <w:szCs w:val="24"/>
          <w:lang w:val="sr-Latn-RS"/>
        </w:rPr>
        <w:t xml:space="preserve"> </w:t>
      </w:r>
      <w:r>
        <w:rPr>
          <w:rFonts w:ascii="Times New Roman" w:hAnsi="Times New Roman"/>
          <w:sz w:val="24"/>
          <w:szCs w:val="24"/>
          <w:lang w:val="sr-Latn-RS"/>
        </w:rPr>
        <w:t>система</w:t>
      </w:r>
      <w:r w:rsidR="00252765" w:rsidRPr="007A09EE">
        <w:rPr>
          <w:rFonts w:ascii="Times New Roman" w:hAnsi="Times New Roman"/>
          <w:sz w:val="24"/>
          <w:szCs w:val="24"/>
          <w:lang w:val="sr-Latn-RS"/>
        </w:rPr>
        <w:t xml:space="preserve"> </w:t>
      </w:r>
      <w:r>
        <w:rPr>
          <w:rFonts w:ascii="Times New Roman" w:hAnsi="Times New Roman"/>
          <w:sz w:val="24"/>
          <w:szCs w:val="24"/>
          <w:lang w:val="sr-Latn-RS"/>
        </w:rPr>
        <w:t>за</w:t>
      </w:r>
      <w:r w:rsidR="00252765" w:rsidRPr="007A09EE">
        <w:rPr>
          <w:rFonts w:ascii="Times New Roman" w:hAnsi="Times New Roman"/>
          <w:sz w:val="24"/>
          <w:szCs w:val="24"/>
          <w:lang w:val="sr-Latn-RS"/>
        </w:rPr>
        <w:t xml:space="preserve"> </w:t>
      </w:r>
      <w:r>
        <w:rPr>
          <w:rFonts w:ascii="Times New Roman" w:hAnsi="Times New Roman"/>
          <w:sz w:val="24"/>
          <w:szCs w:val="24"/>
          <w:lang w:val="sr-Latn-RS"/>
        </w:rPr>
        <w:t>процесирање</w:t>
      </w:r>
      <w:r w:rsidR="00252765" w:rsidRPr="007A09EE">
        <w:rPr>
          <w:rFonts w:ascii="Times New Roman" w:hAnsi="Times New Roman"/>
          <w:sz w:val="24"/>
          <w:szCs w:val="24"/>
          <w:lang w:val="sr-Latn-RS"/>
        </w:rPr>
        <w:t xml:space="preserve"> </w:t>
      </w:r>
      <w:r>
        <w:rPr>
          <w:rFonts w:ascii="Times New Roman" w:hAnsi="Times New Roman"/>
          <w:sz w:val="24"/>
          <w:szCs w:val="24"/>
          <w:lang w:val="sr-Latn-RS"/>
        </w:rPr>
        <w:t>позива</w:t>
      </w:r>
      <w:r w:rsidR="00252765" w:rsidRPr="007A09EE">
        <w:rPr>
          <w:rFonts w:ascii="Times New Roman" w:hAnsi="Times New Roman"/>
          <w:sz w:val="24"/>
          <w:szCs w:val="24"/>
          <w:lang w:val="sr-Latn-RS"/>
        </w:rPr>
        <w:t xml:space="preserve"> </w:t>
      </w:r>
      <w:r>
        <w:rPr>
          <w:rFonts w:ascii="Times New Roman" w:hAnsi="Times New Roman"/>
          <w:sz w:val="24"/>
          <w:szCs w:val="24"/>
          <w:lang w:val="sr-Latn-RS"/>
        </w:rPr>
        <w:t>коришћењем</w:t>
      </w:r>
      <w:r w:rsidR="00252765" w:rsidRPr="007A09EE">
        <w:rPr>
          <w:rFonts w:ascii="Times New Roman" w:hAnsi="Times New Roman"/>
          <w:sz w:val="24"/>
          <w:szCs w:val="24"/>
          <w:lang w:val="sr-Latn-RS"/>
        </w:rPr>
        <w:t xml:space="preserve"> TFTP </w:t>
      </w:r>
      <w:r>
        <w:rPr>
          <w:rFonts w:ascii="Times New Roman" w:hAnsi="Times New Roman"/>
          <w:sz w:val="24"/>
          <w:szCs w:val="24"/>
          <w:lang w:val="sr-Latn-RS"/>
        </w:rPr>
        <w:t>протокола</w:t>
      </w:r>
      <w:r w:rsidR="00252765" w:rsidRPr="007A09EE">
        <w:rPr>
          <w:rFonts w:ascii="Times New Roman" w:hAnsi="Times New Roman"/>
          <w:sz w:val="24"/>
          <w:szCs w:val="24"/>
          <w:lang w:val="sr-Latn-RS"/>
        </w:rPr>
        <w:t>,</w:t>
      </w:r>
    </w:p>
    <w:p w14:paraId="0E7A1584" w14:textId="3CBFFC06" w:rsidR="00252765" w:rsidRPr="007A09EE" w:rsidRDefault="003958B5" w:rsidP="00291AB4">
      <w:pPr>
        <w:pStyle w:val="ListParagraph"/>
        <w:numPr>
          <w:ilvl w:val="0"/>
          <w:numId w:val="32"/>
        </w:numPr>
        <w:spacing w:after="0"/>
        <w:jc w:val="both"/>
        <w:rPr>
          <w:rFonts w:ascii="Times New Roman" w:hAnsi="Times New Roman"/>
          <w:iCs/>
          <w:noProof/>
          <w:sz w:val="24"/>
          <w:szCs w:val="24"/>
          <w:lang w:val="sr-Latn-RS"/>
        </w:rPr>
      </w:pPr>
      <w:r>
        <w:rPr>
          <w:rFonts w:ascii="Times New Roman" w:hAnsi="Times New Roman"/>
          <w:sz w:val="24"/>
          <w:szCs w:val="24"/>
          <w:lang w:val="sr-Latn-RS"/>
        </w:rPr>
        <w:t>Компатибилност</w:t>
      </w:r>
      <w:r w:rsidR="00252765" w:rsidRPr="007A09EE">
        <w:rPr>
          <w:rFonts w:ascii="Times New Roman" w:hAnsi="Times New Roman"/>
          <w:sz w:val="24"/>
          <w:szCs w:val="24"/>
          <w:lang w:val="sr-Latn-RS"/>
        </w:rPr>
        <w:t xml:space="preserve"> </w:t>
      </w:r>
      <w:r>
        <w:rPr>
          <w:rFonts w:ascii="Times New Roman" w:hAnsi="Times New Roman"/>
          <w:sz w:val="24"/>
          <w:szCs w:val="24"/>
          <w:lang w:val="sr-Latn-RS"/>
        </w:rPr>
        <w:t>са</w:t>
      </w:r>
      <w:r w:rsidR="00252765" w:rsidRPr="007A09EE">
        <w:rPr>
          <w:rFonts w:ascii="Times New Roman" w:hAnsi="Times New Roman"/>
          <w:sz w:val="24"/>
          <w:szCs w:val="24"/>
          <w:lang w:val="sr-Latn-RS"/>
        </w:rPr>
        <w:t xml:space="preserve"> </w:t>
      </w:r>
      <w:r>
        <w:rPr>
          <w:rFonts w:ascii="Times New Roman" w:hAnsi="Times New Roman"/>
          <w:sz w:val="24"/>
          <w:szCs w:val="24"/>
          <w:lang w:val="sr-Latn-RS"/>
        </w:rPr>
        <w:t>постојећим</w:t>
      </w:r>
      <w:r w:rsidR="00252765" w:rsidRPr="007A09EE">
        <w:rPr>
          <w:rFonts w:ascii="Times New Roman" w:hAnsi="Times New Roman"/>
          <w:sz w:val="24"/>
          <w:szCs w:val="24"/>
          <w:lang w:val="sr-Latn-RS"/>
        </w:rPr>
        <w:t xml:space="preserve"> IP </w:t>
      </w:r>
      <w:r>
        <w:rPr>
          <w:rFonts w:ascii="Times New Roman" w:hAnsi="Times New Roman"/>
          <w:sz w:val="24"/>
          <w:szCs w:val="24"/>
          <w:lang w:val="sr-Latn-RS"/>
        </w:rPr>
        <w:t>телефонским</w:t>
      </w:r>
      <w:r w:rsidR="00252765" w:rsidRPr="007A09EE">
        <w:rPr>
          <w:rFonts w:ascii="Times New Roman" w:hAnsi="Times New Roman"/>
          <w:sz w:val="24"/>
          <w:szCs w:val="24"/>
          <w:lang w:val="sr-Latn-RS"/>
        </w:rPr>
        <w:t xml:space="preserve"> </w:t>
      </w:r>
      <w:r>
        <w:rPr>
          <w:rFonts w:ascii="Times New Roman" w:hAnsi="Times New Roman"/>
          <w:sz w:val="24"/>
          <w:szCs w:val="24"/>
          <w:lang w:val="sr-Latn-RS"/>
        </w:rPr>
        <w:t>системом</w:t>
      </w:r>
      <w:r w:rsidR="00252765" w:rsidRPr="007A09EE">
        <w:rPr>
          <w:rFonts w:ascii="Times New Roman" w:hAnsi="Times New Roman"/>
          <w:sz w:val="24"/>
          <w:szCs w:val="24"/>
          <w:lang w:val="sr-Latn-RS"/>
        </w:rPr>
        <w:t xml:space="preserve"> Cisco Unified Communications Manager v11.5,</w:t>
      </w:r>
    </w:p>
    <w:p w14:paraId="7C981B74" w14:textId="673633BD" w:rsidR="00252765" w:rsidRPr="007A09EE" w:rsidRDefault="003958B5" w:rsidP="00291AB4">
      <w:pPr>
        <w:pStyle w:val="ListParagraph"/>
        <w:numPr>
          <w:ilvl w:val="0"/>
          <w:numId w:val="32"/>
        </w:numPr>
        <w:spacing w:after="0"/>
        <w:jc w:val="both"/>
        <w:rPr>
          <w:rFonts w:ascii="Times New Roman" w:hAnsi="Times New Roman"/>
          <w:iCs/>
          <w:noProof/>
          <w:sz w:val="24"/>
          <w:szCs w:val="24"/>
          <w:lang w:val="sr-Latn-RS"/>
        </w:rPr>
      </w:pPr>
      <w:r>
        <w:rPr>
          <w:rFonts w:ascii="Times New Roman" w:hAnsi="Times New Roman"/>
          <w:sz w:val="24"/>
          <w:szCs w:val="24"/>
          <w:lang w:val="sr-Latn-RS"/>
        </w:rPr>
        <w:t>Уз</w:t>
      </w:r>
      <w:r w:rsidR="00252765" w:rsidRPr="007A09EE">
        <w:rPr>
          <w:rFonts w:ascii="Times New Roman" w:hAnsi="Times New Roman"/>
          <w:sz w:val="24"/>
          <w:szCs w:val="24"/>
          <w:lang w:val="sr-Latn-RS"/>
        </w:rPr>
        <w:t xml:space="preserve"> IP </w:t>
      </w:r>
      <w:r>
        <w:rPr>
          <w:rFonts w:ascii="Times New Roman" w:hAnsi="Times New Roman"/>
          <w:sz w:val="24"/>
          <w:szCs w:val="24"/>
          <w:lang w:val="sr-Latn-RS"/>
        </w:rPr>
        <w:t>телефон</w:t>
      </w:r>
      <w:r w:rsidR="00252765" w:rsidRPr="007A09EE">
        <w:rPr>
          <w:rFonts w:ascii="Times New Roman" w:hAnsi="Times New Roman"/>
          <w:sz w:val="24"/>
          <w:szCs w:val="24"/>
          <w:lang w:val="sr-Latn-RS"/>
        </w:rPr>
        <w:t xml:space="preserve"> </w:t>
      </w:r>
      <w:r>
        <w:rPr>
          <w:rFonts w:ascii="Times New Roman" w:hAnsi="Times New Roman"/>
          <w:sz w:val="24"/>
          <w:szCs w:val="24"/>
          <w:lang w:val="sr-Latn-RS"/>
        </w:rPr>
        <w:t>обезбедити</w:t>
      </w:r>
      <w:r w:rsidR="00252765" w:rsidRPr="007A09EE">
        <w:rPr>
          <w:rFonts w:ascii="Times New Roman" w:hAnsi="Times New Roman"/>
          <w:sz w:val="24"/>
          <w:szCs w:val="24"/>
          <w:lang w:val="sr-Latn-RS"/>
        </w:rPr>
        <w:t xml:space="preserve"> </w:t>
      </w:r>
      <w:r>
        <w:rPr>
          <w:rFonts w:ascii="Times New Roman" w:hAnsi="Times New Roman"/>
          <w:sz w:val="24"/>
          <w:szCs w:val="24"/>
          <w:lang w:val="sr-Latn-RS"/>
        </w:rPr>
        <w:t>одговарајућу</w:t>
      </w:r>
      <w:r w:rsidR="00252765" w:rsidRPr="007A09EE">
        <w:rPr>
          <w:rFonts w:ascii="Times New Roman" w:hAnsi="Times New Roman"/>
          <w:sz w:val="24"/>
          <w:szCs w:val="24"/>
          <w:lang w:val="sr-Latn-RS"/>
        </w:rPr>
        <w:t xml:space="preserve"> </w:t>
      </w:r>
      <w:r>
        <w:rPr>
          <w:rFonts w:ascii="Times New Roman" w:hAnsi="Times New Roman"/>
          <w:sz w:val="24"/>
          <w:szCs w:val="24"/>
          <w:lang w:val="sr-Latn-RS"/>
        </w:rPr>
        <w:t>лиценцу</w:t>
      </w:r>
      <w:r w:rsidR="00252765" w:rsidRPr="007A09EE">
        <w:rPr>
          <w:rFonts w:ascii="Times New Roman" w:hAnsi="Times New Roman"/>
          <w:sz w:val="24"/>
          <w:szCs w:val="24"/>
          <w:lang w:val="sr-Latn-RS"/>
        </w:rPr>
        <w:t xml:space="preserve"> </w:t>
      </w:r>
      <w:r>
        <w:rPr>
          <w:rFonts w:ascii="Times New Roman" w:hAnsi="Times New Roman"/>
          <w:sz w:val="24"/>
          <w:szCs w:val="24"/>
          <w:lang w:val="sr-Latn-RS"/>
        </w:rPr>
        <w:t>за</w:t>
      </w:r>
      <w:r w:rsidR="00252765" w:rsidRPr="007A09EE">
        <w:rPr>
          <w:rFonts w:ascii="Times New Roman" w:hAnsi="Times New Roman"/>
          <w:sz w:val="24"/>
          <w:szCs w:val="24"/>
          <w:lang w:val="sr-Latn-RS"/>
        </w:rPr>
        <w:t xml:space="preserve"> </w:t>
      </w:r>
      <w:r>
        <w:rPr>
          <w:rFonts w:ascii="Times New Roman" w:hAnsi="Times New Roman"/>
          <w:sz w:val="24"/>
          <w:szCs w:val="24"/>
          <w:lang w:val="sr-Latn-RS"/>
        </w:rPr>
        <w:t>регистрацију</w:t>
      </w:r>
      <w:r w:rsidR="00252765" w:rsidRPr="007A09EE">
        <w:rPr>
          <w:rFonts w:ascii="Times New Roman" w:hAnsi="Times New Roman"/>
          <w:sz w:val="24"/>
          <w:szCs w:val="24"/>
          <w:lang w:val="sr-Latn-RS"/>
        </w:rPr>
        <w:t xml:space="preserve"> </w:t>
      </w:r>
      <w:r>
        <w:rPr>
          <w:rFonts w:ascii="Times New Roman" w:hAnsi="Times New Roman"/>
          <w:sz w:val="24"/>
          <w:szCs w:val="24"/>
          <w:lang w:val="sr-Latn-RS"/>
        </w:rPr>
        <w:t>на</w:t>
      </w:r>
      <w:r w:rsidR="00252765" w:rsidRPr="007A09EE">
        <w:rPr>
          <w:rFonts w:ascii="Times New Roman" w:hAnsi="Times New Roman"/>
          <w:sz w:val="24"/>
          <w:szCs w:val="24"/>
          <w:lang w:val="sr-Latn-RS"/>
        </w:rPr>
        <w:t xml:space="preserve"> </w:t>
      </w:r>
      <w:r>
        <w:rPr>
          <w:rFonts w:ascii="Times New Roman" w:hAnsi="Times New Roman"/>
          <w:sz w:val="24"/>
          <w:szCs w:val="24"/>
          <w:lang w:val="sr-Latn-RS"/>
        </w:rPr>
        <w:t>постојећи</w:t>
      </w:r>
      <w:r w:rsidR="00252765" w:rsidRPr="007A09EE">
        <w:rPr>
          <w:rFonts w:ascii="Times New Roman" w:hAnsi="Times New Roman"/>
          <w:sz w:val="24"/>
          <w:szCs w:val="24"/>
          <w:lang w:val="sr-Latn-RS"/>
        </w:rPr>
        <w:t xml:space="preserve"> IP </w:t>
      </w:r>
      <w:r>
        <w:rPr>
          <w:rFonts w:ascii="Times New Roman" w:hAnsi="Times New Roman"/>
          <w:sz w:val="24"/>
          <w:szCs w:val="24"/>
          <w:lang w:val="sr-Latn-RS"/>
        </w:rPr>
        <w:t>телефонски</w:t>
      </w:r>
      <w:r w:rsidR="00252765" w:rsidRPr="007A09EE">
        <w:rPr>
          <w:rFonts w:ascii="Times New Roman" w:hAnsi="Times New Roman"/>
          <w:sz w:val="24"/>
          <w:szCs w:val="24"/>
          <w:lang w:val="sr-Latn-RS"/>
        </w:rPr>
        <w:t xml:space="preserve"> </w:t>
      </w:r>
      <w:r>
        <w:rPr>
          <w:rFonts w:ascii="Times New Roman" w:hAnsi="Times New Roman"/>
          <w:sz w:val="24"/>
          <w:szCs w:val="24"/>
          <w:lang w:val="sr-Latn-RS"/>
        </w:rPr>
        <w:t>систем</w:t>
      </w:r>
      <w:r w:rsidR="00252765" w:rsidRPr="007A09EE">
        <w:rPr>
          <w:rFonts w:ascii="Times New Roman" w:hAnsi="Times New Roman"/>
          <w:sz w:val="24"/>
          <w:szCs w:val="24"/>
          <w:lang w:val="sr-Latn-RS"/>
        </w:rPr>
        <w:t xml:space="preserve"> Cisco Unified Communications Manager v11.5.</w:t>
      </w:r>
    </w:p>
    <w:p w14:paraId="72621B50" w14:textId="77777777" w:rsidR="00252765" w:rsidRPr="007A09EE" w:rsidRDefault="00252765" w:rsidP="00252765">
      <w:pPr>
        <w:jc w:val="both"/>
        <w:rPr>
          <w:rFonts w:eastAsia="MS Mincho"/>
          <w:bCs/>
          <w:szCs w:val="24"/>
        </w:rPr>
      </w:pPr>
      <w:r w:rsidRPr="007A09EE">
        <w:rPr>
          <w:rStyle w:val="apple-style-span"/>
          <w:rFonts w:eastAsia="MS Mincho"/>
          <w:bCs/>
          <w:szCs w:val="24"/>
        </w:rPr>
        <w:t>Гарантни рок минимално 3 године. Уређаји морају бити покривени hardware-ским сервисима произвођача опреме за време трајања гарантног рока, који омогућавају замену неисправне опреме наредног радног дана у случају квара. Лиценце морају бити покривене software-ским сервисима произво</w:t>
      </w:r>
      <w:r w:rsidRPr="007A09EE">
        <w:rPr>
          <w:rStyle w:val="apple-style-span"/>
          <w:rFonts w:eastAsia="MS Mincho"/>
          <w:bCs/>
          <w:szCs w:val="24"/>
          <w:lang w:val="sr-Latn-RS"/>
        </w:rPr>
        <w:t xml:space="preserve">ђача </w:t>
      </w:r>
      <w:r w:rsidRPr="007A09EE">
        <w:rPr>
          <w:rStyle w:val="apple-style-span"/>
          <w:rFonts w:eastAsia="MS Mincho"/>
          <w:bCs/>
          <w:szCs w:val="24"/>
        </w:rPr>
        <w:t>за време трајања гарантног рока, које обезбеђују техничку подршку произвођача и право надоградње software-a.</w:t>
      </w:r>
    </w:p>
    <w:p w14:paraId="38BEB4BD" w14:textId="77777777" w:rsidR="00252765" w:rsidRPr="007A09EE" w:rsidRDefault="00252765" w:rsidP="00291AB4">
      <w:pPr>
        <w:pStyle w:val="Heading3"/>
        <w:keepNext w:val="0"/>
        <w:numPr>
          <w:ilvl w:val="2"/>
          <w:numId w:val="25"/>
        </w:numPr>
        <w:suppressAutoHyphens w:val="0"/>
        <w:spacing w:before="240" w:beforeAutospacing="1" w:after="120" w:afterAutospacing="1"/>
        <w:jc w:val="both"/>
        <w:rPr>
          <w:rFonts w:ascii="Times New Roman" w:hAnsi="Times New Roman"/>
          <w:noProof/>
          <w:sz w:val="24"/>
          <w:szCs w:val="24"/>
        </w:rPr>
      </w:pPr>
      <w:r w:rsidRPr="007A09EE">
        <w:rPr>
          <w:rFonts w:ascii="Times New Roman" w:hAnsi="Times New Roman"/>
          <w:noProof/>
          <w:sz w:val="24"/>
          <w:szCs w:val="24"/>
        </w:rPr>
        <w:t>IP телефон Тип 2 – виша класа (46 комада)</w:t>
      </w:r>
      <w:bookmarkEnd w:id="8"/>
    </w:p>
    <w:p w14:paraId="07288710" w14:textId="77777777" w:rsidR="00252765" w:rsidRPr="007A09EE" w:rsidRDefault="00252765" w:rsidP="00252765">
      <w:pPr>
        <w:rPr>
          <w:noProof/>
          <w:szCs w:val="24"/>
          <w:lang w:val="sr-Latn-RS"/>
        </w:rPr>
      </w:pPr>
      <w:r w:rsidRPr="007A09EE">
        <w:rPr>
          <w:noProof/>
          <w:szCs w:val="24"/>
          <w:lang w:val="sr-Latn-RS"/>
        </w:rPr>
        <w:t>Техничке карактеристике ИП телефона више класе приказане су у наставку:</w:t>
      </w:r>
    </w:p>
    <w:p w14:paraId="38D22078" w14:textId="77777777" w:rsidR="00252765" w:rsidRPr="007A09EE" w:rsidRDefault="00252765" w:rsidP="00252765">
      <w:pPr>
        <w:rPr>
          <w:noProof/>
          <w:szCs w:val="24"/>
          <w:lang w:val="sr-Latn-RS"/>
        </w:rPr>
      </w:pPr>
    </w:p>
    <w:p w14:paraId="70346326" w14:textId="5D512096" w:rsidR="00252765" w:rsidRPr="007A09EE" w:rsidRDefault="00252765" w:rsidP="00291AB4">
      <w:pPr>
        <w:pStyle w:val="ListParagraph"/>
        <w:numPr>
          <w:ilvl w:val="0"/>
          <w:numId w:val="32"/>
        </w:numPr>
        <w:jc w:val="both"/>
        <w:rPr>
          <w:rFonts w:ascii="Times New Roman" w:hAnsi="Times New Roman"/>
          <w:b/>
          <w:sz w:val="24"/>
          <w:szCs w:val="24"/>
        </w:rPr>
      </w:pPr>
      <w:r w:rsidRPr="007A09EE">
        <w:rPr>
          <w:rFonts w:ascii="Times New Roman" w:hAnsi="Times New Roman"/>
          <w:sz w:val="24"/>
          <w:szCs w:val="24"/>
        </w:rPr>
        <w:t xml:space="preserve">5 </w:t>
      </w:r>
      <w:r w:rsidR="008E29DD">
        <w:rPr>
          <w:rFonts w:ascii="Times New Roman" w:hAnsi="Times New Roman"/>
          <w:sz w:val="24"/>
          <w:szCs w:val="24"/>
        </w:rPr>
        <w:t>уграђених</w:t>
      </w:r>
      <w:r w:rsidRPr="007A09EE">
        <w:rPr>
          <w:rFonts w:ascii="Times New Roman" w:hAnsi="Times New Roman"/>
          <w:sz w:val="24"/>
          <w:szCs w:val="24"/>
        </w:rPr>
        <w:t xml:space="preserve"> </w:t>
      </w:r>
      <w:r w:rsidR="008E29DD">
        <w:rPr>
          <w:rFonts w:ascii="Times New Roman" w:hAnsi="Times New Roman"/>
          <w:sz w:val="24"/>
          <w:szCs w:val="24"/>
        </w:rPr>
        <w:t>програмабилних</w:t>
      </w:r>
      <w:r w:rsidRPr="007A09EE">
        <w:rPr>
          <w:rFonts w:ascii="Times New Roman" w:hAnsi="Times New Roman"/>
          <w:sz w:val="24"/>
          <w:szCs w:val="24"/>
        </w:rPr>
        <w:t xml:space="preserve"> </w:t>
      </w:r>
      <w:r w:rsidR="008E29DD">
        <w:rPr>
          <w:rFonts w:ascii="Times New Roman" w:hAnsi="Times New Roman"/>
          <w:sz w:val="24"/>
          <w:szCs w:val="24"/>
        </w:rPr>
        <w:t>тастера</w:t>
      </w:r>
      <w:r w:rsidRPr="007A09EE">
        <w:rPr>
          <w:rFonts w:ascii="Times New Roman" w:hAnsi="Times New Roman"/>
          <w:sz w:val="24"/>
          <w:szCs w:val="24"/>
        </w:rPr>
        <w:t xml:space="preserve"> (</w:t>
      </w:r>
      <w:r w:rsidR="008E29DD">
        <w:rPr>
          <w:rFonts w:ascii="Times New Roman" w:hAnsi="Times New Roman"/>
          <w:sz w:val="24"/>
          <w:szCs w:val="24"/>
        </w:rPr>
        <w:t>телефонских</w:t>
      </w:r>
      <w:r w:rsidRPr="007A09EE">
        <w:rPr>
          <w:rFonts w:ascii="Times New Roman" w:hAnsi="Times New Roman"/>
          <w:sz w:val="24"/>
          <w:szCs w:val="24"/>
        </w:rPr>
        <w:t xml:space="preserve"> </w:t>
      </w:r>
      <w:r w:rsidR="008E29DD">
        <w:rPr>
          <w:rFonts w:ascii="Times New Roman" w:hAnsi="Times New Roman"/>
          <w:sz w:val="24"/>
          <w:szCs w:val="24"/>
        </w:rPr>
        <w:t>линија</w:t>
      </w:r>
      <w:r w:rsidRPr="007A09EE">
        <w:rPr>
          <w:rFonts w:ascii="Times New Roman" w:hAnsi="Times New Roman"/>
          <w:sz w:val="24"/>
          <w:szCs w:val="24"/>
        </w:rPr>
        <w:t>)</w:t>
      </w:r>
    </w:p>
    <w:p w14:paraId="24CC948E" w14:textId="5CAEE47A" w:rsidR="00252765" w:rsidRPr="007A09EE" w:rsidRDefault="008E29DD" w:rsidP="00291AB4">
      <w:pPr>
        <w:pStyle w:val="ListParagraph"/>
        <w:numPr>
          <w:ilvl w:val="0"/>
          <w:numId w:val="32"/>
        </w:numPr>
        <w:spacing w:after="0"/>
        <w:jc w:val="both"/>
        <w:rPr>
          <w:rFonts w:ascii="Times New Roman" w:hAnsi="Times New Roman"/>
          <w:sz w:val="24"/>
          <w:szCs w:val="24"/>
        </w:rPr>
      </w:pPr>
      <w:r>
        <w:rPr>
          <w:rFonts w:ascii="Times New Roman" w:hAnsi="Times New Roman"/>
          <w:sz w:val="24"/>
          <w:szCs w:val="24"/>
        </w:rPr>
        <w:t>Могућност</w:t>
      </w:r>
      <w:r w:rsidR="00252765" w:rsidRPr="007A09EE">
        <w:rPr>
          <w:rFonts w:ascii="Times New Roman" w:hAnsi="Times New Roman"/>
          <w:sz w:val="24"/>
          <w:szCs w:val="24"/>
        </w:rPr>
        <w:t xml:space="preserve"> </w:t>
      </w:r>
      <w:r>
        <w:rPr>
          <w:rFonts w:ascii="Times New Roman" w:hAnsi="Times New Roman"/>
          <w:sz w:val="24"/>
          <w:szCs w:val="24"/>
        </w:rPr>
        <w:t>програмирања</w:t>
      </w:r>
      <w:r w:rsidR="00252765" w:rsidRPr="007A09EE">
        <w:rPr>
          <w:rFonts w:ascii="Times New Roman" w:hAnsi="Times New Roman"/>
          <w:sz w:val="24"/>
          <w:szCs w:val="24"/>
        </w:rPr>
        <w:t xml:space="preserve"> </w:t>
      </w:r>
      <w:r>
        <w:rPr>
          <w:rFonts w:ascii="Times New Roman" w:hAnsi="Times New Roman"/>
          <w:sz w:val="24"/>
          <w:szCs w:val="24"/>
        </w:rPr>
        <w:t>линијских</w:t>
      </w:r>
      <w:r w:rsidR="00252765" w:rsidRPr="007A09EE">
        <w:rPr>
          <w:rFonts w:ascii="Times New Roman" w:hAnsi="Times New Roman"/>
          <w:sz w:val="24"/>
          <w:szCs w:val="24"/>
        </w:rPr>
        <w:t xml:space="preserve"> </w:t>
      </w:r>
      <w:r>
        <w:rPr>
          <w:rFonts w:ascii="Times New Roman" w:hAnsi="Times New Roman"/>
          <w:sz w:val="24"/>
          <w:szCs w:val="24"/>
        </w:rPr>
        <w:t>тастера</w:t>
      </w:r>
      <w:r w:rsidR="00252765" w:rsidRPr="007A09EE">
        <w:rPr>
          <w:rFonts w:ascii="Times New Roman" w:hAnsi="Times New Roman"/>
          <w:sz w:val="24"/>
          <w:szCs w:val="24"/>
        </w:rPr>
        <w:t xml:space="preserve"> </w:t>
      </w:r>
      <w:r>
        <w:rPr>
          <w:rFonts w:ascii="Times New Roman" w:hAnsi="Times New Roman"/>
          <w:sz w:val="24"/>
          <w:szCs w:val="24"/>
        </w:rPr>
        <w:t>за</w:t>
      </w:r>
      <w:r w:rsidR="00252765" w:rsidRPr="007A09EE">
        <w:rPr>
          <w:rFonts w:ascii="Times New Roman" w:hAnsi="Times New Roman"/>
          <w:sz w:val="24"/>
          <w:szCs w:val="24"/>
        </w:rPr>
        <w:t xml:space="preserve"> speed-dial </w:t>
      </w:r>
      <w:r>
        <w:rPr>
          <w:rFonts w:ascii="Times New Roman" w:hAnsi="Times New Roman"/>
          <w:sz w:val="24"/>
          <w:szCs w:val="24"/>
        </w:rPr>
        <w:t>функцију</w:t>
      </w:r>
    </w:p>
    <w:p w14:paraId="576BC6DA" w14:textId="72B4D059" w:rsidR="00252765" w:rsidRPr="007A09EE" w:rsidRDefault="008E29DD" w:rsidP="00291AB4">
      <w:pPr>
        <w:pStyle w:val="ListParagraph"/>
        <w:numPr>
          <w:ilvl w:val="0"/>
          <w:numId w:val="32"/>
        </w:numPr>
        <w:spacing w:after="0"/>
        <w:jc w:val="both"/>
        <w:rPr>
          <w:rFonts w:ascii="Times New Roman" w:hAnsi="Times New Roman"/>
          <w:sz w:val="24"/>
          <w:szCs w:val="24"/>
        </w:rPr>
      </w:pPr>
      <w:r>
        <w:rPr>
          <w:rFonts w:ascii="Times New Roman" w:hAnsi="Times New Roman"/>
          <w:sz w:val="24"/>
          <w:szCs w:val="24"/>
        </w:rPr>
        <w:t>Приказ</w:t>
      </w:r>
      <w:r w:rsidR="00252765" w:rsidRPr="007A09EE">
        <w:rPr>
          <w:rFonts w:ascii="Times New Roman" w:hAnsi="Times New Roman"/>
          <w:sz w:val="24"/>
          <w:szCs w:val="24"/>
        </w:rPr>
        <w:t xml:space="preserve"> </w:t>
      </w:r>
      <w:r>
        <w:rPr>
          <w:rFonts w:ascii="Times New Roman" w:hAnsi="Times New Roman"/>
          <w:sz w:val="24"/>
          <w:szCs w:val="24"/>
        </w:rPr>
        <w:t>статуса</w:t>
      </w:r>
      <w:r w:rsidR="00252765" w:rsidRPr="007A09EE">
        <w:rPr>
          <w:rFonts w:ascii="Times New Roman" w:hAnsi="Times New Roman"/>
          <w:sz w:val="24"/>
          <w:szCs w:val="24"/>
        </w:rPr>
        <w:t xml:space="preserve"> </w:t>
      </w:r>
      <w:r>
        <w:rPr>
          <w:rFonts w:ascii="Times New Roman" w:hAnsi="Times New Roman"/>
          <w:sz w:val="24"/>
          <w:szCs w:val="24"/>
        </w:rPr>
        <w:t>заузећа</w:t>
      </w:r>
      <w:r w:rsidR="00252765" w:rsidRPr="007A09EE">
        <w:rPr>
          <w:rFonts w:ascii="Times New Roman" w:hAnsi="Times New Roman"/>
          <w:sz w:val="24"/>
          <w:szCs w:val="24"/>
        </w:rPr>
        <w:t xml:space="preserve"> </w:t>
      </w:r>
      <w:r>
        <w:rPr>
          <w:rFonts w:ascii="Times New Roman" w:hAnsi="Times New Roman"/>
          <w:sz w:val="24"/>
          <w:szCs w:val="24"/>
        </w:rPr>
        <w:t>на</w:t>
      </w:r>
      <w:r w:rsidR="00252765" w:rsidRPr="007A09EE">
        <w:rPr>
          <w:rFonts w:ascii="Times New Roman" w:hAnsi="Times New Roman"/>
          <w:sz w:val="24"/>
          <w:szCs w:val="24"/>
        </w:rPr>
        <w:t xml:space="preserve"> speed-dial </w:t>
      </w:r>
      <w:r>
        <w:rPr>
          <w:rFonts w:ascii="Times New Roman" w:hAnsi="Times New Roman"/>
          <w:sz w:val="24"/>
          <w:szCs w:val="24"/>
        </w:rPr>
        <w:t>тастерима</w:t>
      </w:r>
    </w:p>
    <w:p w14:paraId="5CB88D08" w14:textId="25F2E023" w:rsidR="00252765" w:rsidRPr="007A09EE" w:rsidRDefault="008E29DD" w:rsidP="00291AB4">
      <w:pPr>
        <w:pStyle w:val="ListParagraph"/>
        <w:numPr>
          <w:ilvl w:val="0"/>
          <w:numId w:val="32"/>
        </w:numPr>
        <w:spacing w:after="0"/>
        <w:jc w:val="both"/>
        <w:rPr>
          <w:rFonts w:ascii="Times New Roman" w:hAnsi="Times New Roman"/>
          <w:sz w:val="24"/>
          <w:szCs w:val="24"/>
        </w:rPr>
      </w:pPr>
      <w:r>
        <w:rPr>
          <w:rFonts w:ascii="Times New Roman" w:hAnsi="Times New Roman"/>
          <w:sz w:val="24"/>
          <w:szCs w:val="24"/>
        </w:rPr>
        <w:t>Подршка</w:t>
      </w:r>
      <w:r w:rsidR="00252765" w:rsidRPr="007A09EE">
        <w:rPr>
          <w:rFonts w:ascii="Times New Roman" w:hAnsi="Times New Roman"/>
          <w:sz w:val="24"/>
          <w:szCs w:val="24"/>
        </w:rPr>
        <w:t xml:space="preserve"> </w:t>
      </w:r>
      <w:r>
        <w:rPr>
          <w:rFonts w:ascii="Times New Roman" w:hAnsi="Times New Roman"/>
          <w:sz w:val="24"/>
          <w:szCs w:val="24"/>
        </w:rPr>
        <w:t>за</w:t>
      </w:r>
      <w:r w:rsidR="00252765" w:rsidRPr="007A09EE">
        <w:rPr>
          <w:rFonts w:ascii="Times New Roman" w:hAnsi="Times New Roman"/>
          <w:sz w:val="24"/>
          <w:szCs w:val="24"/>
        </w:rPr>
        <w:t xml:space="preserve"> </w:t>
      </w:r>
      <w:r>
        <w:rPr>
          <w:rFonts w:ascii="Times New Roman" w:hAnsi="Times New Roman"/>
          <w:sz w:val="24"/>
          <w:szCs w:val="24"/>
        </w:rPr>
        <w:t>минимално</w:t>
      </w:r>
      <w:r w:rsidR="00252765" w:rsidRPr="007A09EE">
        <w:rPr>
          <w:rFonts w:ascii="Times New Roman" w:hAnsi="Times New Roman"/>
          <w:sz w:val="24"/>
          <w:szCs w:val="24"/>
        </w:rPr>
        <w:t xml:space="preserve"> 4 </w:t>
      </w:r>
      <w:r>
        <w:rPr>
          <w:rFonts w:ascii="Times New Roman" w:hAnsi="Times New Roman"/>
          <w:sz w:val="24"/>
          <w:szCs w:val="24"/>
        </w:rPr>
        <w:t>интерактивна</w:t>
      </w:r>
      <w:r w:rsidR="00252765" w:rsidRPr="007A09EE">
        <w:rPr>
          <w:rFonts w:ascii="Times New Roman" w:hAnsi="Times New Roman"/>
          <w:sz w:val="24"/>
          <w:szCs w:val="24"/>
        </w:rPr>
        <w:t xml:space="preserve"> </w:t>
      </w:r>
      <w:r>
        <w:rPr>
          <w:rFonts w:ascii="Times New Roman" w:hAnsi="Times New Roman"/>
          <w:sz w:val="24"/>
          <w:szCs w:val="24"/>
        </w:rPr>
        <w:t>програмабилна</w:t>
      </w:r>
      <w:r w:rsidR="00252765" w:rsidRPr="007A09EE">
        <w:rPr>
          <w:rFonts w:ascii="Times New Roman" w:hAnsi="Times New Roman"/>
          <w:sz w:val="24"/>
          <w:szCs w:val="24"/>
        </w:rPr>
        <w:t xml:space="preserve"> soft-key </w:t>
      </w:r>
      <w:r>
        <w:rPr>
          <w:rFonts w:ascii="Times New Roman" w:hAnsi="Times New Roman"/>
          <w:sz w:val="24"/>
          <w:szCs w:val="24"/>
        </w:rPr>
        <w:t>тастера</w:t>
      </w:r>
    </w:p>
    <w:p w14:paraId="2F076511" w14:textId="4D2D0897" w:rsidR="00252765" w:rsidRPr="007A09EE" w:rsidRDefault="008E29DD" w:rsidP="00291AB4">
      <w:pPr>
        <w:pStyle w:val="ListParagraph"/>
        <w:numPr>
          <w:ilvl w:val="0"/>
          <w:numId w:val="32"/>
        </w:numPr>
        <w:spacing w:after="0"/>
        <w:jc w:val="both"/>
        <w:rPr>
          <w:rFonts w:ascii="Times New Roman" w:hAnsi="Times New Roman"/>
          <w:sz w:val="24"/>
          <w:szCs w:val="24"/>
        </w:rPr>
      </w:pPr>
      <w:r>
        <w:rPr>
          <w:rFonts w:ascii="Times New Roman" w:hAnsi="Times New Roman"/>
          <w:sz w:val="24"/>
          <w:szCs w:val="24"/>
        </w:rPr>
        <w:t>Фиксни</w:t>
      </w:r>
      <w:r w:rsidR="00252765" w:rsidRPr="007A09EE">
        <w:rPr>
          <w:rFonts w:ascii="Times New Roman" w:hAnsi="Times New Roman"/>
          <w:sz w:val="24"/>
          <w:szCs w:val="24"/>
        </w:rPr>
        <w:t xml:space="preserve"> </w:t>
      </w:r>
      <w:r>
        <w:rPr>
          <w:rFonts w:ascii="Times New Roman" w:hAnsi="Times New Roman"/>
          <w:sz w:val="24"/>
          <w:szCs w:val="24"/>
        </w:rPr>
        <w:t>функцијски</w:t>
      </w:r>
      <w:r w:rsidR="00252765" w:rsidRPr="007A09EE">
        <w:rPr>
          <w:rFonts w:ascii="Times New Roman" w:hAnsi="Times New Roman"/>
          <w:sz w:val="24"/>
          <w:szCs w:val="24"/>
        </w:rPr>
        <w:t xml:space="preserve"> </w:t>
      </w:r>
      <w:r>
        <w:rPr>
          <w:rFonts w:ascii="Times New Roman" w:hAnsi="Times New Roman"/>
          <w:sz w:val="24"/>
          <w:szCs w:val="24"/>
        </w:rPr>
        <w:t>тастери</w:t>
      </w:r>
      <w:r w:rsidR="00252765" w:rsidRPr="007A09EE">
        <w:rPr>
          <w:rFonts w:ascii="Times New Roman" w:hAnsi="Times New Roman"/>
          <w:sz w:val="24"/>
          <w:szCs w:val="24"/>
        </w:rPr>
        <w:t xml:space="preserve"> </w:t>
      </w:r>
      <w:r>
        <w:rPr>
          <w:rFonts w:ascii="Times New Roman" w:hAnsi="Times New Roman"/>
          <w:sz w:val="24"/>
          <w:szCs w:val="24"/>
        </w:rPr>
        <w:t>за</w:t>
      </w:r>
      <w:r w:rsidR="00252765" w:rsidRPr="007A09EE">
        <w:rPr>
          <w:rFonts w:ascii="Times New Roman" w:hAnsi="Times New Roman"/>
          <w:sz w:val="24"/>
          <w:szCs w:val="24"/>
        </w:rPr>
        <w:t xml:space="preserve"> </w:t>
      </w:r>
      <w:r>
        <w:rPr>
          <w:rFonts w:ascii="Times New Roman" w:hAnsi="Times New Roman"/>
          <w:sz w:val="24"/>
          <w:szCs w:val="24"/>
        </w:rPr>
        <w:t>приступ</w:t>
      </w:r>
      <w:r w:rsidR="00252765" w:rsidRPr="007A09EE">
        <w:rPr>
          <w:rFonts w:ascii="Times New Roman" w:hAnsi="Times New Roman"/>
          <w:sz w:val="24"/>
          <w:szCs w:val="24"/>
        </w:rPr>
        <w:t xml:space="preserve"> </w:t>
      </w:r>
      <w:r>
        <w:rPr>
          <w:rFonts w:ascii="Times New Roman" w:hAnsi="Times New Roman"/>
          <w:sz w:val="24"/>
          <w:szCs w:val="24"/>
        </w:rPr>
        <w:t>сервисима</w:t>
      </w:r>
      <w:r w:rsidR="00252765" w:rsidRPr="007A09EE">
        <w:rPr>
          <w:rFonts w:ascii="Times New Roman" w:hAnsi="Times New Roman"/>
          <w:sz w:val="24"/>
          <w:szCs w:val="24"/>
        </w:rPr>
        <w:t xml:space="preserve">, </w:t>
      </w:r>
      <w:r>
        <w:rPr>
          <w:rFonts w:ascii="Times New Roman" w:hAnsi="Times New Roman"/>
          <w:sz w:val="24"/>
          <w:szCs w:val="24"/>
        </w:rPr>
        <w:t>воицемаил</w:t>
      </w:r>
      <w:r w:rsidR="00252765" w:rsidRPr="007A09EE">
        <w:rPr>
          <w:rFonts w:ascii="Times New Roman" w:hAnsi="Times New Roman"/>
          <w:sz w:val="24"/>
          <w:szCs w:val="24"/>
        </w:rPr>
        <w:t xml:space="preserve"> </w:t>
      </w:r>
      <w:r>
        <w:rPr>
          <w:rFonts w:ascii="Times New Roman" w:hAnsi="Times New Roman"/>
          <w:sz w:val="24"/>
          <w:szCs w:val="24"/>
        </w:rPr>
        <w:t>порукама</w:t>
      </w:r>
      <w:r w:rsidR="00252765" w:rsidRPr="007A09EE">
        <w:rPr>
          <w:rFonts w:ascii="Times New Roman" w:hAnsi="Times New Roman"/>
          <w:sz w:val="24"/>
          <w:szCs w:val="24"/>
        </w:rPr>
        <w:t xml:space="preserve">, </w:t>
      </w:r>
      <w:r>
        <w:rPr>
          <w:rFonts w:ascii="Times New Roman" w:hAnsi="Times New Roman"/>
          <w:sz w:val="24"/>
          <w:szCs w:val="24"/>
        </w:rPr>
        <w:t>именику</w:t>
      </w:r>
      <w:r w:rsidR="00252765" w:rsidRPr="007A09EE">
        <w:rPr>
          <w:rFonts w:ascii="Times New Roman" w:hAnsi="Times New Roman"/>
          <w:sz w:val="24"/>
          <w:szCs w:val="24"/>
        </w:rPr>
        <w:t xml:space="preserve">, Hold/Resume, </w:t>
      </w:r>
      <w:r>
        <w:rPr>
          <w:rFonts w:ascii="Times New Roman" w:hAnsi="Times New Roman"/>
          <w:sz w:val="24"/>
          <w:szCs w:val="24"/>
        </w:rPr>
        <w:t>трансфер</w:t>
      </w:r>
      <w:r w:rsidR="00252765" w:rsidRPr="007A09EE">
        <w:rPr>
          <w:rFonts w:ascii="Times New Roman" w:hAnsi="Times New Roman"/>
          <w:sz w:val="24"/>
          <w:szCs w:val="24"/>
        </w:rPr>
        <w:t xml:space="preserve"> </w:t>
      </w:r>
      <w:r>
        <w:rPr>
          <w:rFonts w:ascii="Times New Roman" w:hAnsi="Times New Roman"/>
          <w:sz w:val="24"/>
          <w:szCs w:val="24"/>
        </w:rPr>
        <w:t>и</w:t>
      </w:r>
      <w:r w:rsidR="00252765" w:rsidRPr="007A09EE">
        <w:rPr>
          <w:rFonts w:ascii="Times New Roman" w:hAnsi="Times New Roman"/>
          <w:sz w:val="24"/>
          <w:szCs w:val="24"/>
        </w:rPr>
        <w:t xml:space="preserve"> </w:t>
      </w:r>
      <w:r>
        <w:rPr>
          <w:rFonts w:ascii="Times New Roman" w:hAnsi="Times New Roman"/>
          <w:sz w:val="24"/>
          <w:szCs w:val="24"/>
        </w:rPr>
        <w:t>цонференце</w:t>
      </w:r>
      <w:r w:rsidR="00252765" w:rsidRPr="007A09EE">
        <w:rPr>
          <w:rFonts w:ascii="Times New Roman" w:hAnsi="Times New Roman"/>
          <w:sz w:val="24"/>
          <w:szCs w:val="24"/>
        </w:rPr>
        <w:t xml:space="preserve"> </w:t>
      </w:r>
      <w:r>
        <w:rPr>
          <w:rFonts w:ascii="Times New Roman" w:hAnsi="Times New Roman"/>
          <w:sz w:val="24"/>
          <w:szCs w:val="24"/>
        </w:rPr>
        <w:t>функцијама</w:t>
      </w:r>
    </w:p>
    <w:p w14:paraId="49BD0C00" w14:textId="32AECBC5" w:rsidR="00252765" w:rsidRPr="007A09EE" w:rsidRDefault="008E29DD" w:rsidP="00291AB4">
      <w:pPr>
        <w:pStyle w:val="ListParagraph"/>
        <w:numPr>
          <w:ilvl w:val="0"/>
          <w:numId w:val="32"/>
        </w:numPr>
        <w:spacing w:after="0"/>
        <w:jc w:val="both"/>
        <w:rPr>
          <w:rFonts w:ascii="Times New Roman" w:hAnsi="Times New Roman"/>
          <w:sz w:val="24"/>
          <w:szCs w:val="24"/>
        </w:rPr>
      </w:pPr>
      <w:r>
        <w:rPr>
          <w:rFonts w:ascii="Times New Roman" w:hAnsi="Times New Roman"/>
          <w:sz w:val="24"/>
          <w:szCs w:val="24"/>
        </w:rPr>
        <w:t>Подршка</w:t>
      </w:r>
      <w:r w:rsidR="00252765" w:rsidRPr="007A09EE">
        <w:rPr>
          <w:rFonts w:ascii="Times New Roman" w:hAnsi="Times New Roman"/>
          <w:sz w:val="24"/>
          <w:szCs w:val="24"/>
        </w:rPr>
        <w:t xml:space="preserve"> </w:t>
      </w:r>
      <w:r>
        <w:rPr>
          <w:rFonts w:ascii="Times New Roman" w:hAnsi="Times New Roman"/>
          <w:sz w:val="24"/>
          <w:szCs w:val="24"/>
        </w:rPr>
        <w:t>за</w:t>
      </w:r>
      <w:r w:rsidR="00252765" w:rsidRPr="007A09EE">
        <w:rPr>
          <w:rFonts w:ascii="Times New Roman" w:hAnsi="Times New Roman"/>
          <w:sz w:val="24"/>
          <w:szCs w:val="24"/>
        </w:rPr>
        <w:t xml:space="preserve"> IEEE 802.3af PoE (Class 2) </w:t>
      </w:r>
      <w:r>
        <w:rPr>
          <w:rFonts w:ascii="Times New Roman" w:hAnsi="Times New Roman"/>
          <w:sz w:val="24"/>
          <w:szCs w:val="24"/>
        </w:rPr>
        <w:t>стандард</w:t>
      </w:r>
      <w:r w:rsidR="00252765" w:rsidRPr="007A09EE">
        <w:rPr>
          <w:rFonts w:ascii="Times New Roman" w:hAnsi="Times New Roman"/>
          <w:sz w:val="24"/>
          <w:szCs w:val="24"/>
        </w:rPr>
        <w:t xml:space="preserve">; </w:t>
      </w:r>
      <w:r>
        <w:rPr>
          <w:rFonts w:ascii="Times New Roman" w:hAnsi="Times New Roman"/>
          <w:sz w:val="24"/>
          <w:szCs w:val="24"/>
        </w:rPr>
        <w:t>могућност</w:t>
      </w:r>
      <w:r w:rsidR="00252765" w:rsidRPr="007A09EE">
        <w:rPr>
          <w:rFonts w:ascii="Times New Roman" w:hAnsi="Times New Roman"/>
          <w:sz w:val="24"/>
          <w:szCs w:val="24"/>
        </w:rPr>
        <w:t xml:space="preserve"> </w:t>
      </w:r>
      <w:r>
        <w:rPr>
          <w:rFonts w:ascii="Times New Roman" w:hAnsi="Times New Roman"/>
          <w:sz w:val="24"/>
          <w:szCs w:val="24"/>
        </w:rPr>
        <w:t>опционог</w:t>
      </w:r>
      <w:r w:rsidR="00252765" w:rsidRPr="007A09EE">
        <w:rPr>
          <w:rFonts w:ascii="Times New Roman" w:hAnsi="Times New Roman"/>
          <w:sz w:val="24"/>
          <w:szCs w:val="24"/>
        </w:rPr>
        <w:t xml:space="preserve"> </w:t>
      </w:r>
      <w:r>
        <w:rPr>
          <w:rFonts w:ascii="Times New Roman" w:hAnsi="Times New Roman"/>
          <w:sz w:val="24"/>
          <w:szCs w:val="24"/>
        </w:rPr>
        <w:t>напајања</w:t>
      </w:r>
      <w:r w:rsidR="00252765" w:rsidRPr="007A09EE">
        <w:rPr>
          <w:rFonts w:ascii="Times New Roman" w:hAnsi="Times New Roman"/>
          <w:sz w:val="24"/>
          <w:szCs w:val="24"/>
        </w:rPr>
        <w:t xml:space="preserve"> </w:t>
      </w:r>
      <w:r>
        <w:rPr>
          <w:rFonts w:ascii="Times New Roman" w:hAnsi="Times New Roman"/>
          <w:sz w:val="24"/>
          <w:szCs w:val="24"/>
        </w:rPr>
        <w:t>телефона</w:t>
      </w:r>
      <w:r w:rsidR="00252765" w:rsidRPr="007A09EE">
        <w:rPr>
          <w:rFonts w:ascii="Times New Roman" w:hAnsi="Times New Roman"/>
          <w:sz w:val="24"/>
          <w:szCs w:val="24"/>
        </w:rPr>
        <w:t xml:space="preserve"> </w:t>
      </w:r>
      <w:r>
        <w:rPr>
          <w:rFonts w:ascii="Times New Roman" w:hAnsi="Times New Roman"/>
          <w:sz w:val="24"/>
          <w:szCs w:val="24"/>
        </w:rPr>
        <w:t>коришћењем</w:t>
      </w:r>
      <w:r w:rsidR="00252765" w:rsidRPr="007A09EE">
        <w:rPr>
          <w:rFonts w:ascii="Times New Roman" w:hAnsi="Times New Roman"/>
          <w:sz w:val="24"/>
          <w:szCs w:val="24"/>
        </w:rPr>
        <w:t xml:space="preserve"> </w:t>
      </w:r>
      <w:r>
        <w:rPr>
          <w:rFonts w:ascii="Times New Roman" w:hAnsi="Times New Roman"/>
          <w:sz w:val="24"/>
          <w:szCs w:val="24"/>
        </w:rPr>
        <w:t>струјног</w:t>
      </w:r>
      <w:r w:rsidR="00252765" w:rsidRPr="007A09EE">
        <w:rPr>
          <w:rFonts w:ascii="Times New Roman" w:hAnsi="Times New Roman"/>
          <w:sz w:val="24"/>
          <w:szCs w:val="24"/>
        </w:rPr>
        <w:t xml:space="preserve"> </w:t>
      </w:r>
      <w:r>
        <w:rPr>
          <w:rFonts w:ascii="Times New Roman" w:hAnsi="Times New Roman"/>
          <w:sz w:val="24"/>
          <w:szCs w:val="24"/>
        </w:rPr>
        <w:t>адаптера</w:t>
      </w:r>
    </w:p>
    <w:p w14:paraId="74823922" w14:textId="0F4984F7" w:rsidR="00252765" w:rsidRPr="007A09EE" w:rsidRDefault="008E29DD" w:rsidP="00291AB4">
      <w:pPr>
        <w:pStyle w:val="ListParagraph"/>
        <w:numPr>
          <w:ilvl w:val="0"/>
          <w:numId w:val="32"/>
        </w:numPr>
        <w:spacing w:after="0"/>
        <w:jc w:val="both"/>
        <w:rPr>
          <w:rFonts w:ascii="Times New Roman" w:hAnsi="Times New Roman"/>
          <w:sz w:val="24"/>
          <w:szCs w:val="24"/>
        </w:rPr>
      </w:pPr>
      <w:r>
        <w:rPr>
          <w:rFonts w:ascii="Times New Roman" w:hAnsi="Times New Roman"/>
          <w:sz w:val="24"/>
          <w:szCs w:val="24"/>
        </w:rPr>
        <w:t>Колор</w:t>
      </w:r>
      <w:r w:rsidR="00252765" w:rsidRPr="007A09EE">
        <w:rPr>
          <w:rFonts w:ascii="Times New Roman" w:hAnsi="Times New Roman"/>
          <w:sz w:val="24"/>
          <w:szCs w:val="24"/>
        </w:rPr>
        <w:t xml:space="preserve"> </w:t>
      </w:r>
      <w:r>
        <w:rPr>
          <w:rFonts w:ascii="Times New Roman" w:hAnsi="Times New Roman"/>
          <w:sz w:val="24"/>
          <w:szCs w:val="24"/>
        </w:rPr>
        <w:t>екран</w:t>
      </w:r>
      <w:r w:rsidR="00252765" w:rsidRPr="007A09EE">
        <w:rPr>
          <w:rFonts w:ascii="Times New Roman" w:hAnsi="Times New Roman"/>
          <w:sz w:val="24"/>
          <w:szCs w:val="24"/>
        </w:rPr>
        <w:t xml:space="preserve"> </w:t>
      </w:r>
      <w:r>
        <w:rPr>
          <w:rFonts w:ascii="Times New Roman" w:hAnsi="Times New Roman"/>
          <w:sz w:val="24"/>
          <w:szCs w:val="24"/>
        </w:rPr>
        <w:t>величине</w:t>
      </w:r>
      <w:r w:rsidR="00252765" w:rsidRPr="007A09EE">
        <w:rPr>
          <w:rFonts w:ascii="Times New Roman" w:hAnsi="Times New Roman"/>
          <w:sz w:val="24"/>
          <w:szCs w:val="24"/>
        </w:rPr>
        <w:t xml:space="preserve"> 5 inča </w:t>
      </w:r>
      <w:r w:rsidR="00AE7FD4">
        <w:rPr>
          <w:rFonts w:ascii="Times New Roman" w:hAnsi="Times New Roman"/>
          <w:sz w:val="24"/>
          <w:szCs w:val="24"/>
        </w:rPr>
        <w:t>високе</w:t>
      </w:r>
      <w:r w:rsidR="00252765" w:rsidRPr="007A09EE">
        <w:rPr>
          <w:rFonts w:ascii="Times New Roman" w:hAnsi="Times New Roman"/>
          <w:sz w:val="24"/>
          <w:szCs w:val="24"/>
        </w:rPr>
        <w:t xml:space="preserve"> </w:t>
      </w:r>
      <w:r w:rsidR="00AE7FD4">
        <w:rPr>
          <w:rFonts w:ascii="Times New Roman" w:hAnsi="Times New Roman"/>
          <w:sz w:val="24"/>
          <w:szCs w:val="24"/>
        </w:rPr>
        <w:t>резолуције</w:t>
      </w:r>
      <w:r w:rsidR="00252765" w:rsidRPr="007A09EE">
        <w:rPr>
          <w:rFonts w:ascii="Times New Roman" w:hAnsi="Times New Roman"/>
          <w:sz w:val="24"/>
          <w:szCs w:val="24"/>
        </w:rPr>
        <w:t xml:space="preserve"> 800x480 piksela, tipa widescreen VGA </w:t>
      </w:r>
      <w:r w:rsidR="00AE7FD4">
        <w:rPr>
          <w:rFonts w:ascii="Times New Roman" w:hAnsi="Times New Roman"/>
          <w:sz w:val="24"/>
          <w:szCs w:val="24"/>
        </w:rPr>
        <w:t>са</w:t>
      </w:r>
      <w:r w:rsidR="00252765" w:rsidRPr="007A09EE">
        <w:rPr>
          <w:rFonts w:ascii="Times New Roman" w:hAnsi="Times New Roman"/>
          <w:sz w:val="24"/>
          <w:szCs w:val="24"/>
        </w:rPr>
        <w:t xml:space="preserve"> </w:t>
      </w:r>
      <w:r w:rsidR="00AE7FD4">
        <w:rPr>
          <w:rFonts w:ascii="Times New Roman" w:hAnsi="Times New Roman"/>
          <w:sz w:val="24"/>
          <w:szCs w:val="24"/>
        </w:rPr>
        <w:t>позадинским</w:t>
      </w:r>
      <w:r w:rsidR="00252765" w:rsidRPr="007A09EE">
        <w:rPr>
          <w:rFonts w:ascii="Times New Roman" w:hAnsi="Times New Roman"/>
          <w:sz w:val="24"/>
          <w:szCs w:val="24"/>
        </w:rPr>
        <w:t xml:space="preserve"> </w:t>
      </w:r>
      <w:r w:rsidR="00AE7FD4">
        <w:rPr>
          <w:rFonts w:ascii="Times New Roman" w:hAnsi="Times New Roman"/>
          <w:sz w:val="24"/>
          <w:szCs w:val="24"/>
        </w:rPr>
        <w:t>осветљењем</w:t>
      </w:r>
    </w:p>
    <w:p w14:paraId="42D6C516" w14:textId="7EFACDD6" w:rsidR="00252765" w:rsidRPr="007A09EE" w:rsidRDefault="00AE7FD4" w:rsidP="00291AB4">
      <w:pPr>
        <w:pStyle w:val="ListParagraph"/>
        <w:numPr>
          <w:ilvl w:val="0"/>
          <w:numId w:val="32"/>
        </w:numPr>
        <w:spacing w:after="0"/>
        <w:jc w:val="both"/>
        <w:rPr>
          <w:rFonts w:ascii="Times New Roman" w:hAnsi="Times New Roman"/>
          <w:sz w:val="24"/>
          <w:szCs w:val="24"/>
        </w:rPr>
      </w:pPr>
      <w:r>
        <w:rPr>
          <w:rFonts w:ascii="Times New Roman" w:hAnsi="Times New Roman"/>
          <w:sz w:val="24"/>
          <w:szCs w:val="24"/>
        </w:rPr>
        <w:t>Подршка</w:t>
      </w:r>
      <w:r w:rsidR="00252765" w:rsidRPr="007A09EE">
        <w:rPr>
          <w:rFonts w:ascii="Times New Roman" w:hAnsi="Times New Roman"/>
          <w:sz w:val="24"/>
          <w:szCs w:val="24"/>
        </w:rPr>
        <w:t xml:space="preserve"> </w:t>
      </w:r>
      <w:r>
        <w:rPr>
          <w:rFonts w:ascii="Times New Roman" w:hAnsi="Times New Roman"/>
          <w:sz w:val="24"/>
          <w:szCs w:val="24"/>
        </w:rPr>
        <w:t>за</w:t>
      </w:r>
      <w:r w:rsidR="00252765" w:rsidRPr="007A09EE">
        <w:rPr>
          <w:rFonts w:ascii="Times New Roman" w:hAnsi="Times New Roman"/>
          <w:sz w:val="24"/>
          <w:szCs w:val="24"/>
        </w:rPr>
        <w:t xml:space="preserve"> </w:t>
      </w:r>
      <w:r>
        <w:rPr>
          <w:rFonts w:ascii="Times New Roman" w:hAnsi="Times New Roman"/>
          <w:sz w:val="24"/>
          <w:szCs w:val="24"/>
        </w:rPr>
        <w:t>видео</w:t>
      </w:r>
      <w:r w:rsidR="00252765" w:rsidRPr="007A09EE">
        <w:rPr>
          <w:rFonts w:ascii="Times New Roman" w:hAnsi="Times New Roman"/>
          <w:sz w:val="24"/>
          <w:szCs w:val="24"/>
        </w:rPr>
        <w:t xml:space="preserve"> </w:t>
      </w:r>
      <w:r>
        <w:rPr>
          <w:rFonts w:ascii="Times New Roman" w:hAnsi="Times New Roman"/>
          <w:sz w:val="24"/>
          <w:szCs w:val="24"/>
        </w:rPr>
        <w:t>комуникацију</w:t>
      </w:r>
      <w:r w:rsidR="00252765" w:rsidRPr="007A09EE">
        <w:rPr>
          <w:rFonts w:ascii="Times New Roman" w:hAnsi="Times New Roman"/>
          <w:sz w:val="24"/>
          <w:szCs w:val="24"/>
        </w:rPr>
        <w:t xml:space="preserve"> </w:t>
      </w:r>
      <w:r>
        <w:rPr>
          <w:rFonts w:ascii="Times New Roman" w:hAnsi="Times New Roman"/>
          <w:sz w:val="24"/>
          <w:szCs w:val="24"/>
        </w:rPr>
        <w:t>резолуције</w:t>
      </w:r>
      <w:r w:rsidR="00252765" w:rsidRPr="007A09EE">
        <w:rPr>
          <w:rFonts w:ascii="Times New Roman" w:hAnsi="Times New Roman"/>
          <w:sz w:val="24"/>
          <w:szCs w:val="24"/>
        </w:rPr>
        <w:t xml:space="preserve"> 720p HD </w:t>
      </w:r>
      <w:r>
        <w:rPr>
          <w:rFonts w:ascii="Times New Roman" w:hAnsi="Times New Roman"/>
          <w:sz w:val="24"/>
          <w:szCs w:val="24"/>
        </w:rPr>
        <w:t>на</w:t>
      </w:r>
      <w:r w:rsidR="00252765" w:rsidRPr="007A09EE">
        <w:rPr>
          <w:rFonts w:ascii="Times New Roman" w:hAnsi="Times New Roman"/>
          <w:sz w:val="24"/>
          <w:szCs w:val="24"/>
        </w:rPr>
        <w:t xml:space="preserve"> </w:t>
      </w:r>
      <w:r>
        <w:rPr>
          <w:rFonts w:ascii="Times New Roman" w:hAnsi="Times New Roman"/>
          <w:sz w:val="24"/>
          <w:szCs w:val="24"/>
        </w:rPr>
        <w:t>бази</w:t>
      </w:r>
      <w:r w:rsidR="00252765" w:rsidRPr="007A09EE">
        <w:rPr>
          <w:rFonts w:ascii="Times New Roman" w:hAnsi="Times New Roman"/>
          <w:sz w:val="24"/>
          <w:szCs w:val="24"/>
        </w:rPr>
        <w:t xml:space="preserve"> </w:t>
      </w:r>
      <w:r>
        <w:rPr>
          <w:rFonts w:ascii="Times New Roman" w:hAnsi="Times New Roman"/>
          <w:sz w:val="24"/>
          <w:szCs w:val="24"/>
        </w:rPr>
        <w:t>уграђене</w:t>
      </w:r>
      <w:r w:rsidR="00252765" w:rsidRPr="007A09EE">
        <w:rPr>
          <w:rFonts w:ascii="Times New Roman" w:hAnsi="Times New Roman"/>
          <w:sz w:val="24"/>
          <w:szCs w:val="24"/>
        </w:rPr>
        <w:t xml:space="preserve"> </w:t>
      </w:r>
      <w:r>
        <w:rPr>
          <w:rFonts w:ascii="Times New Roman" w:hAnsi="Times New Roman"/>
          <w:sz w:val="24"/>
          <w:szCs w:val="24"/>
        </w:rPr>
        <w:t>видео</w:t>
      </w:r>
      <w:r w:rsidR="00252765" w:rsidRPr="007A09EE">
        <w:rPr>
          <w:rFonts w:ascii="Times New Roman" w:hAnsi="Times New Roman"/>
          <w:sz w:val="24"/>
          <w:szCs w:val="24"/>
        </w:rPr>
        <w:t xml:space="preserve"> </w:t>
      </w:r>
      <w:r>
        <w:rPr>
          <w:rFonts w:ascii="Times New Roman" w:hAnsi="Times New Roman"/>
          <w:sz w:val="24"/>
          <w:szCs w:val="24"/>
        </w:rPr>
        <w:t>камере</w:t>
      </w:r>
    </w:p>
    <w:p w14:paraId="4453C106" w14:textId="7996C074" w:rsidR="00252765" w:rsidRPr="007A09EE" w:rsidRDefault="00AE7FD4" w:rsidP="00291AB4">
      <w:pPr>
        <w:pStyle w:val="ListParagraph"/>
        <w:numPr>
          <w:ilvl w:val="0"/>
          <w:numId w:val="32"/>
        </w:numPr>
        <w:spacing w:after="0"/>
        <w:jc w:val="both"/>
        <w:rPr>
          <w:rFonts w:ascii="Times New Roman" w:hAnsi="Times New Roman"/>
          <w:sz w:val="24"/>
          <w:szCs w:val="24"/>
        </w:rPr>
      </w:pPr>
      <w:r>
        <w:rPr>
          <w:rFonts w:ascii="Times New Roman" w:hAnsi="Times New Roman"/>
          <w:sz w:val="24"/>
          <w:szCs w:val="24"/>
        </w:rPr>
        <w:t>Подршка</w:t>
      </w:r>
      <w:r w:rsidR="00252765" w:rsidRPr="007A09EE">
        <w:rPr>
          <w:rFonts w:ascii="Times New Roman" w:hAnsi="Times New Roman"/>
          <w:sz w:val="24"/>
          <w:szCs w:val="24"/>
        </w:rPr>
        <w:t xml:space="preserve"> </w:t>
      </w:r>
      <w:r>
        <w:rPr>
          <w:rFonts w:ascii="Times New Roman" w:hAnsi="Times New Roman"/>
          <w:sz w:val="24"/>
          <w:szCs w:val="24"/>
        </w:rPr>
        <w:t>за</w:t>
      </w:r>
      <w:r w:rsidR="00252765" w:rsidRPr="007A09EE">
        <w:rPr>
          <w:rFonts w:ascii="Times New Roman" w:hAnsi="Times New Roman"/>
          <w:sz w:val="24"/>
          <w:szCs w:val="24"/>
        </w:rPr>
        <w:t xml:space="preserve"> </w:t>
      </w:r>
      <w:r>
        <w:rPr>
          <w:rFonts w:ascii="Times New Roman" w:hAnsi="Times New Roman"/>
          <w:sz w:val="24"/>
          <w:szCs w:val="24"/>
        </w:rPr>
        <w:t>видео</w:t>
      </w:r>
      <w:r w:rsidR="00252765" w:rsidRPr="007A09EE">
        <w:rPr>
          <w:rFonts w:ascii="Times New Roman" w:hAnsi="Times New Roman"/>
          <w:sz w:val="24"/>
          <w:szCs w:val="24"/>
        </w:rPr>
        <w:t xml:space="preserve"> H.264/AVC kodek</w:t>
      </w:r>
    </w:p>
    <w:p w14:paraId="5C20C976" w14:textId="77777777" w:rsidR="00252765" w:rsidRPr="007A09EE" w:rsidRDefault="00252765" w:rsidP="00291AB4">
      <w:pPr>
        <w:pStyle w:val="ListParagraph"/>
        <w:numPr>
          <w:ilvl w:val="0"/>
          <w:numId w:val="32"/>
        </w:numPr>
        <w:spacing w:after="0"/>
        <w:jc w:val="both"/>
        <w:rPr>
          <w:rFonts w:ascii="Times New Roman" w:hAnsi="Times New Roman"/>
          <w:sz w:val="24"/>
          <w:szCs w:val="24"/>
        </w:rPr>
      </w:pPr>
      <w:r w:rsidRPr="007A09EE">
        <w:rPr>
          <w:rFonts w:ascii="Times New Roman" w:hAnsi="Times New Roman"/>
          <w:sz w:val="24"/>
          <w:szCs w:val="24"/>
        </w:rPr>
        <w:t>Bluetooth 4.1 LE</w:t>
      </w:r>
    </w:p>
    <w:p w14:paraId="70DD9C3D" w14:textId="168AC592" w:rsidR="00252765" w:rsidRPr="007A09EE" w:rsidRDefault="00AE7FD4" w:rsidP="00291AB4">
      <w:pPr>
        <w:pStyle w:val="ListParagraph"/>
        <w:numPr>
          <w:ilvl w:val="0"/>
          <w:numId w:val="32"/>
        </w:numPr>
        <w:spacing w:after="0"/>
        <w:jc w:val="both"/>
        <w:rPr>
          <w:rFonts w:ascii="Times New Roman" w:hAnsi="Times New Roman"/>
          <w:sz w:val="24"/>
          <w:szCs w:val="24"/>
        </w:rPr>
      </w:pPr>
      <w:r>
        <w:rPr>
          <w:rFonts w:ascii="Times New Roman" w:hAnsi="Times New Roman"/>
          <w:sz w:val="24"/>
          <w:szCs w:val="24"/>
        </w:rPr>
        <w:t>Синхронизација</w:t>
      </w:r>
      <w:r w:rsidR="00252765" w:rsidRPr="007A09EE">
        <w:rPr>
          <w:rFonts w:ascii="Times New Roman" w:hAnsi="Times New Roman"/>
          <w:sz w:val="24"/>
          <w:szCs w:val="24"/>
        </w:rPr>
        <w:t xml:space="preserve"> </w:t>
      </w:r>
      <w:r>
        <w:rPr>
          <w:rFonts w:ascii="Times New Roman" w:hAnsi="Times New Roman"/>
          <w:sz w:val="24"/>
          <w:szCs w:val="24"/>
        </w:rPr>
        <w:t>контаката</w:t>
      </w:r>
      <w:r w:rsidR="00252765" w:rsidRPr="007A09EE">
        <w:rPr>
          <w:rFonts w:ascii="Times New Roman" w:hAnsi="Times New Roman"/>
          <w:sz w:val="24"/>
          <w:szCs w:val="24"/>
        </w:rPr>
        <w:t xml:space="preserve"> </w:t>
      </w:r>
      <w:r>
        <w:rPr>
          <w:rFonts w:ascii="Times New Roman" w:hAnsi="Times New Roman"/>
          <w:sz w:val="24"/>
          <w:szCs w:val="24"/>
        </w:rPr>
        <w:t>и</w:t>
      </w:r>
      <w:r w:rsidR="00252765" w:rsidRPr="007A09EE">
        <w:rPr>
          <w:rFonts w:ascii="Times New Roman" w:hAnsi="Times New Roman"/>
          <w:sz w:val="24"/>
          <w:szCs w:val="24"/>
        </w:rPr>
        <w:t xml:space="preserve"> </w:t>
      </w:r>
      <w:r>
        <w:rPr>
          <w:rFonts w:ascii="Times New Roman" w:hAnsi="Times New Roman"/>
          <w:sz w:val="24"/>
          <w:szCs w:val="24"/>
        </w:rPr>
        <w:t>историје</w:t>
      </w:r>
      <w:r w:rsidR="00252765" w:rsidRPr="007A09EE">
        <w:rPr>
          <w:rFonts w:ascii="Times New Roman" w:hAnsi="Times New Roman"/>
          <w:sz w:val="24"/>
          <w:szCs w:val="24"/>
        </w:rPr>
        <w:t xml:space="preserve"> </w:t>
      </w:r>
      <w:r>
        <w:rPr>
          <w:rFonts w:ascii="Times New Roman" w:hAnsi="Times New Roman"/>
          <w:sz w:val="24"/>
          <w:szCs w:val="24"/>
        </w:rPr>
        <w:t>позива</w:t>
      </w:r>
      <w:r w:rsidR="00252765" w:rsidRPr="007A09EE">
        <w:rPr>
          <w:rFonts w:ascii="Times New Roman" w:hAnsi="Times New Roman"/>
          <w:sz w:val="24"/>
          <w:szCs w:val="24"/>
        </w:rPr>
        <w:t xml:space="preserve"> </w:t>
      </w:r>
      <w:r>
        <w:rPr>
          <w:rFonts w:ascii="Times New Roman" w:hAnsi="Times New Roman"/>
          <w:sz w:val="24"/>
          <w:szCs w:val="24"/>
        </w:rPr>
        <w:t>са</w:t>
      </w:r>
      <w:r w:rsidR="00252765" w:rsidRPr="007A09EE">
        <w:rPr>
          <w:rFonts w:ascii="Times New Roman" w:hAnsi="Times New Roman"/>
          <w:sz w:val="24"/>
          <w:szCs w:val="24"/>
        </w:rPr>
        <w:t xml:space="preserve"> </w:t>
      </w:r>
      <w:r>
        <w:rPr>
          <w:rFonts w:ascii="Times New Roman" w:hAnsi="Times New Roman"/>
          <w:sz w:val="24"/>
          <w:szCs w:val="24"/>
        </w:rPr>
        <w:t>мобилним</w:t>
      </w:r>
      <w:r w:rsidR="00252765" w:rsidRPr="007A09EE">
        <w:rPr>
          <w:rFonts w:ascii="Times New Roman" w:hAnsi="Times New Roman"/>
          <w:sz w:val="24"/>
          <w:szCs w:val="24"/>
        </w:rPr>
        <w:t xml:space="preserve"> </w:t>
      </w:r>
      <w:r>
        <w:rPr>
          <w:rFonts w:ascii="Times New Roman" w:hAnsi="Times New Roman"/>
          <w:sz w:val="24"/>
          <w:szCs w:val="24"/>
        </w:rPr>
        <w:t>телефоном</w:t>
      </w:r>
      <w:r w:rsidR="00252765" w:rsidRPr="007A09EE">
        <w:rPr>
          <w:rFonts w:ascii="Times New Roman" w:hAnsi="Times New Roman"/>
          <w:sz w:val="24"/>
          <w:szCs w:val="24"/>
        </w:rPr>
        <w:t xml:space="preserve"> </w:t>
      </w:r>
    </w:p>
    <w:p w14:paraId="00BFD157" w14:textId="510B9F76" w:rsidR="00252765" w:rsidRPr="007A09EE" w:rsidRDefault="00AE7FD4" w:rsidP="00291AB4">
      <w:pPr>
        <w:pStyle w:val="ListParagraph"/>
        <w:numPr>
          <w:ilvl w:val="0"/>
          <w:numId w:val="32"/>
        </w:numPr>
        <w:spacing w:after="0"/>
        <w:jc w:val="both"/>
        <w:rPr>
          <w:rFonts w:ascii="Times New Roman" w:hAnsi="Times New Roman"/>
          <w:sz w:val="24"/>
          <w:szCs w:val="24"/>
        </w:rPr>
      </w:pPr>
      <w:r>
        <w:rPr>
          <w:rFonts w:ascii="Times New Roman" w:hAnsi="Times New Roman"/>
          <w:sz w:val="24"/>
          <w:szCs w:val="24"/>
        </w:rPr>
        <w:t>Постоље</w:t>
      </w:r>
      <w:r w:rsidR="00252765" w:rsidRPr="007A09EE">
        <w:rPr>
          <w:rFonts w:ascii="Times New Roman" w:hAnsi="Times New Roman"/>
          <w:sz w:val="24"/>
          <w:szCs w:val="24"/>
        </w:rPr>
        <w:t xml:space="preserve"> </w:t>
      </w:r>
      <w:r>
        <w:rPr>
          <w:rFonts w:ascii="Times New Roman" w:hAnsi="Times New Roman"/>
          <w:sz w:val="24"/>
          <w:szCs w:val="24"/>
        </w:rPr>
        <w:t>са</w:t>
      </w:r>
      <w:r w:rsidR="00252765" w:rsidRPr="007A09EE">
        <w:rPr>
          <w:rFonts w:ascii="Times New Roman" w:hAnsi="Times New Roman"/>
          <w:sz w:val="24"/>
          <w:szCs w:val="24"/>
        </w:rPr>
        <w:t xml:space="preserve"> </w:t>
      </w:r>
      <w:r>
        <w:rPr>
          <w:rFonts w:ascii="Times New Roman" w:hAnsi="Times New Roman"/>
          <w:sz w:val="24"/>
          <w:szCs w:val="24"/>
        </w:rPr>
        <w:t>могућношћу</w:t>
      </w:r>
      <w:r w:rsidR="00252765" w:rsidRPr="007A09EE">
        <w:rPr>
          <w:rFonts w:ascii="Times New Roman" w:hAnsi="Times New Roman"/>
          <w:sz w:val="24"/>
          <w:szCs w:val="24"/>
        </w:rPr>
        <w:t xml:space="preserve"> </w:t>
      </w:r>
      <w:r>
        <w:rPr>
          <w:rFonts w:ascii="Times New Roman" w:hAnsi="Times New Roman"/>
          <w:sz w:val="24"/>
          <w:szCs w:val="24"/>
        </w:rPr>
        <w:t>подешавања</w:t>
      </w:r>
      <w:r w:rsidR="00252765" w:rsidRPr="007A09EE">
        <w:rPr>
          <w:rFonts w:ascii="Times New Roman" w:hAnsi="Times New Roman"/>
          <w:sz w:val="24"/>
          <w:szCs w:val="24"/>
        </w:rPr>
        <w:t xml:space="preserve"> </w:t>
      </w:r>
      <w:r>
        <w:rPr>
          <w:rFonts w:ascii="Times New Roman" w:hAnsi="Times New Roman"/>
          <w:sz w:val="24"/>
          <w:szCs w:val="24"/>
        </w:rPr>
        <w:t>у</w:t>
      </w:r>
      <w:r w:rsidR="00252765" w:rsidRPr="007A09EE">
        <w:rPr>
          <w:rFonts w:ascii="Times New Roman" w:hAnsi="Times New Roman"/>
          <w:sz w:val="24"/>
          <w:szCs w:val="24"/>
        </w:rPr>
        <w:t xml:space="preserve"> </w:t>
      </w:r>
      <w:r>
        <w:rPr>
          <w:rFonts w:ascii="Times New Roman" w:hAnsi="Times New Roman"/>
          <w:sz w:val="24"/>
          <w:szCs w:val="24"/>
        </w:rPr>
        <w:t>две</w:t>
      </w:r>
      <w:r w:rsidR="00252765" w:rsidRPr="007A09EE">
        <w:rPr>
          <w:rFonts w:ascii="Times New Roman" w:hAnsi="Times New Roman"/>
          <w:sz w:val="24"/>
          <w:szCs w:val="24"/>
        </w:rPr>
        <w:t xml:space="preserve"> </w:t>
      </w:r>
      <w:r>
        <w:rPr>
          <w:rFonts w:ascii="Times New Roman" w:hAnsi="Times New Roman"/>
          <w:sz w:val="24"/>
          <w:szCs w:val="24"/>
        </w:rPr>
        <w:t>позиције</w:t>
      </w:r>
    </w:p>
    <w:p w14:paraId="59CEAFC6" w14:textId="39A68F48" w:rsidR="00252765" w:rsidRPr="007A09EE" w:rsidRDefault="00AE7FD4" w:rsidP="00291AB4">
      <w:pPr>
        <w:pStyle w:val="ListParagraph"/>
        <w:numPr>
          <w:ilvl w:val="0"/>
          <w:numId w:val="32"/>
        </w:numPr>
        <w:spacing w:after="0"/>
        <w:jc w:val="both"/>
        <w:rPr>
          <w:rFonts w:ascii="Times New Roman" w:hAnsi="Times New Roman"/>
          <w:sz w:val="24"/>
          <w:szCs w:val="24"/>
        </w:rPr>
      </w:pPr>
      <w:r>
        <w:rPr>
          <w:rFonts w:ascii="Times New Roman" w:hAnsi="Times New Roman"/>
          <w:sz w:val="24"/>
          <w:szCs w:val="24"/>
        </w:rPr>
        <w:t>Навигациони</w:t>
      </w:r>
      <w:r w:rsidR="00252765" w:rsidRPr="007A09EE">
        <w:rPr>
          <w:rFonts w:ascii="Times New Roman" w:hAnsi="Times New Roman"/>
          <w:sz w:val="24"/>
          <w:szCs w:val="24"/>
        </w:rPr>
        <w:t xml:space="preserve"> </w:t>
      </w:r>
      <w:r>
        <w:rPr>
          <w:rFonts w:ascii="Times New Roman" w:hAnsi="Times New Roman"/>
          <w:sz w:val="24"/>
          <w:szCs w:val="24"/>
        </w:rPr>
        <w:t>тастер</w:t>
      </w:r>
      <w:r w:rsidR="00252765" w:rsidRPr="007A09EE">
        <w:rPr>
          <w:rFonts w:ascii="Times New Roman" w:hAnsi="Times New Roman"/>
          <w:sz w:val="24"/>
          <w:szCs w:val="24"/>
        </w:rPr>
        <w:t xml:space="preserve"> </w:t>
      </w:r>
      <w:r>
        <w:rPr>
          <w:rFonts w:ascii="Times New Roman" w:hAnsi="Times New Roman"/>
          <w:sz w:val="24"/>
          <w:szCs w:val="24"/>
        </w:rPr>
        <w:t>са</w:t>
      </w:r>
      <w:r w:rsidR="00252765" w:rsidRPr="007A09EE">
        <w:rPr>
          <w:rFonts w:ascii="Times New Roman" w:hAnsi="Times New Roman"/>
          <w:sz w:val="24"/>
          <w:szCs w:val="24"/>
        </w:rPr>
        <w:t xml:space="preserve"> </w:t>
      </w:r>
      <w:r>
        <w:rPr>
          <w:rFonts w:ascii="Times New Roman" w:hAnsi="Times New Roman"/>
          <w:sz w:val="24"/>
          <w:szCs w:val="24"/>
        </w:rPr>
        <w:t>подршком</w:t>
      </w:r>
      <w:r w:rsidR="00252765" w:rsidRPr="007A09EE">
        <w:rPr>
          <w:rFonts w:ascii="Times New Roman" w:hAnsi="Times New Roman"/>
          <w:sz w:val="24"/>
          <w:szCs w:val="24"/>
        </w:rPr>
        <w:t xml:space="preserve"> </w:t>
      </w:r>
      <w:r>
        <w:rPr>
          <w:rFonts w:ascii="Times New Roman" w:hAnsi="Times New Roman"/>
          <w:sz w:val="24"/>
          <w:szCs w:val="24"/>
        </w:rPr>
        <w:t>за</w:t>
      </w:r>
      <w:r w:rsidR="00252765" w:rsidRPr="007A09EE">
        <w:rPr>
          <w:rFonts w:ascii="Times New Roman" w:hAnsi="Times New Roman"/>
          <w:sz w:val="24"/>
          <w:szCs w:val="24"/>
        </w:rPr>
        <w:t xml:space="preserve"> 4 </w:t>
      </w:r>
      <w:r>
        <w:rPr>
          <w:rFonts w:ascii="Times New Roman" w:hAnsi="Times New Roman"/>
          <w:sz w:val="24"/>
          <w:szCs w:val="24"/>
        </w:rPr>
        <w:t>смера</w:t>
      </w:r>
    </w:p>
    <w:p w14:paraId="693A2F79" w14:textId="77777777" w:rsidR="00252765" w:rsidRPr="007A09EE" w:rsidRDefault="00252765" w:rsidP="00291AB4">
      <w:pPr>
        <w:pStyle w:val="ListParagraph"/>
        <w:numPr>
          <w:ilvl w:val="0"/>
          <w:numId w:val="32"/>
        </w:numPr>
        <w:spacing w:after="0"/>
        <w:jc w:val="both"/>
        <w:rPr>
          <w:rFonts w:ascii="Times New Roman" w:hAnsi="Times New Roman"/>
          <w:sz w:val="24"/>
          <w:szCs w:val="24"/>
        </w:rPr>
      </w:pPr>
      <w:r w:rsidRPr="007A09EE">
        <w:rPr>
          <w:rFonts w:ascii="Times New Roman" w:hAnsi="Times New Roman"/>
          <w:sz w:val="24"/>
          <w:szCs w:val="24"/>
        </w:rPr>
        <w:lastRenderedPageBreak/>
        <w:t>Full-duplex speakerphone</w:t>
      </w:r>
    </w:p>
    <w:p w14:paraId="783C1383" w14:textId="5C3EAF17" w:rsidR="00252765" w:rsidRPr="007A09EE" w:rsidRDefault="00252765" w:rsidP="00291AB4">
      <w:pPr>
        <w:pStyle w:val="ListParagraph"/>
        <w:numPr>
          <w:ilvl w:val="0"/>
          <w:numId w:val="32"/>
        </w:numPr>
        <w:spacing w:after="0"/>
        <w:jc w:val="both"/>
        <w:rPr>
          <w:rFonts w:ascii="Times New Roman" w:hAnsi="Times New Roman"/>
          <w:sz w:val="24"/>
          <w:szCs w:val="24"/>
        </w:rPr>
      </w:pPr>
      <w:r w:rsidRPr="007A09EE">
        <w:rPr>
          <w:rFonts w:ascii="Times New Roman" w:hAnsi="Times New Roman"/>
          <w:sz w:val="24"/>
          <w:szCs w:val="24"/>
        </w:rPr>
        <w:t xml:space="preserve">Speakerphone, Headset i Mute </w:t>
      </w:r>
      <w:r w:rsidR="00AE7FD4">
        <w:rPr>
          <w:rFonts w:ascii="Times New Roman" w:hAnsi="Times New Roman"/>
          <w:sz w:val="24"/>
          <w:szCs w:val="24"/>
        </w:rPr>
        <w:t>тастери</w:t>
      </w:r>
    </w:p>
    <w:p w14:paraId="33C591A2" w14:textId="08CF7DE7" w:rsidR="00252765" w:rsidRPr="007A09EE" w:rsidRDefault="00252765" w:rsidP="00291AB4">
      <w:pPr>
        <w:pStyle w:val="ListParagraph"/>
        <w:numPr>
          <w:ilvl w:val="0"/>
          <w:numId w:val="32"/>
        </w:numPr>
        <w:spacing w:after="0"/>
        <w:jc w:val="both"/>
        <w:rPr>
          <w:rFonts w:ascii="Times New Roman" w:hAnsi="Times New Roman"/>
          <w:sz w:val="24"/>
          <w:szCs w:val="24"/>
        </w:rPr>
      </w:pPr>
      <w:r w:rsidRPr="007A09EE">
        <w:rPr>
          <w:rFonts w:ascii="Times New Roman" w:hAnsi="Times New Roman"/>
          <w:sz w:val="24"/>
          <w:szCs w:val="24"/>
        </w:rPr>
        <w:t xml:space="preserve">Headset RJ-9 </w:t>
      </w:r>
      <w:r w:rsidR="00AE7FD4">
        <w:rPr>
          <w:rFonts w:ascii="Times New Roman" w:hAnsi="Times New Roman"/>
          <w:sz w:val="24"/>
          <w:szCs w:val="24"/>
        </w:rPr>
        <w:t>прикључак</w:t>
      </w:r>
    </w:p>
    <w:p w14:paraId="3D70D63C" w14:textId="5F0BA049" w:rsidR="00252765" w:rsidRPr="007A09EE" w:rsidRDefault="00AE7FD4" w:rsidP="00291AB4">
      <w:pPr>
        <w:pStyle w:val="ListParagraph"/>
        <w:numPr>
          <w:ilvl w:val="0"/>
          <w:numId w:val="32"/>
        </w:numPr>
        <w:spacing w:after="0"/>
        <w:jc w:val="both"/>
        <w:rPr>
          <w:rFonts w:ascii="Times New Roman" w:hAnsi="Times New Roman"/>
          <w:sz w:val="24"/>
          <w:szCs w:val="24"/>
        </w:rPr>
      </w:pPr>
      <w:r>
        <w:rPr>
          <w:rFonts w:ascii="Times New Roman" w:hAnsi="Times New Roman"/>
          <w:sz w:val="24"/>
          <w:szCs w:val="24"/>
        </w:rPr>
        <w:t>Ауто</w:t>
      </w:r>
      <w:r w:rsidR="00252765" w:rsidRPr="007A09EE">
        <w:rPr>
          <w:rFonts w:ascii="Times New Roman" w:hAnsi="Times New Roman"/>
          <w:sz w:val="24"/>
          <w:szCs w:val="24"/>
        </w:rPr>
        <w:t xml:space="preserve"> </w:t>
      </w:r>
      <w:r>
        <w:rPr>
          <w:rFonts w:ascii="Times New Roman" w:hAnsi="Times New Roman"/>
          <w:sz w:val="24"/>
          <w:szCs w:val="24"/>
        </w:rPr>
        <w:t>детекција</w:t>
      </w:r>
      <w:r w:rsidR="00252765" w:rsidRPr="007A09EE">
        <w:rPr>
          <w:rFonts w:ascii="Times New Roman" w:hAnsi="Times New Roman"/>
          <w:sz w:val="24"/>
          <w:szCs w:val="24"/>
        </w:rPr>
        <w:t xml:space="preserve"> </w:t>
      </w:r>
      <w:r>
        <w:rPr>
          <w:rFonts w:ascii="Times New Roman" w:hAnsi="Times New Roman"/>
          <w:sz w:val="24"/>
          <w:szCs w:val="24"/>
        </w:rPr>
        <w:t>слушалице</w:t>
      </w:r>
    </w:p>
    <w:p w14:paraId="2CD7823B" w14:textId="67466213" w:rsidR="00252765" w:rsidRPr="007A09EE" w:rsidRDefault="00AE7FD4" w:rsidP="00291AB4">
      <w:pPr>
        <w:pStyle w:val="ListParagraph"/>
        <w:numPr>
          <w:ilvl w:val="0"/>
          <w:numId w:val="32"/>
        </w:numPr>
        <w:spacing w:after="0"/>
        <w:jc w:val="both"/>
        <w:rPr>
          <w:rFonts w:ascii="Times New Roman" w:hAnsi="Times New Roman"/>
          <w:sz w:val="24"/>
          <w:szCs w:val="24"/>
        </w:rPr>
      </w:pPr>
      <w:r>
        <w:rPr>
          <w:rFonts w:ascii="Times New Roman" w:hAnsi="Times New Roman"/>
          <w:sz w:val="24"/>
          <w:szCs w:val="24"/>
        </w:rPr>
        <w:t>Могућност</w:t>
      </w:r>
      <w:r w:rsidR="00252765" w:rsidRPr="007A09EE">
        <w:rPr>
          <w:rFonts w:ascii="Times New Roman" w:hAnsi="Times New Roman"/>
          <w:sz w:val="24"/>
          <w:szCs w:val="24"/>
        </w:rPr>
        <w:t xml:space="preserve"> </w:t>
      </w:r>
      <w:r>
        <w:rPr>
          <w:rFonts w:ascii="Times New Roman" w:hAnsi="Times New Roman"/>
          <w:sz w:val="24"/>
          <w:szCs w:val="24"/>
        </w:rPr>
        <w:t>локализације</w:t>
      </w:r>
      <w:r w:rsidR="00252765" w:rsidRPr="007A09EE">
        <w:rPr>
          <w:rFonts w:ascii="Times New Roman" w:hAnsi="Times New Roman"/>
          <w:sz w:val="24"/>
          <w:szCs w:val="24"/>
        </w:rPr>
        <w:t xml:space="preserve"> </w:t>
      </w:r>
      <w:r>
        <w:rPr>
          <w:rFonts w:ascii="Times New Roman" w:hAnsi="Times New Roman"/>
          <w:sz w:val="24"/>
          <w:szCs w:val="24"/>
        </w:rPr>
        <w:t>на</w:t>
      </w:r>
      <w:r w:rsidR="00252765" w:rsidRPr="007A09EE">
        <w:rPr>
          <w:rFonts w:ascii="Times New Roman" w:hAnsi="Times New Roman"/>
          <w:sz w:val="24"/>
          <w:szCs w:val="24"/>
        </w:rPr>
        <w:t xml:space="preserve"> </w:t>
      </w:r>
      <w:r>
        <w:rPr>
          <w:rFonts w:ascii="Times New Roman" w:hAnsi="Times New Roman"/>
          <w:sz w:val="24"/>
          <w:szCs w:val="24"/>
        </w:rPr>
        <w:t>српски</w:t>
      </w:r>
      <w:r w:rsidR="00252765" w:rsidRPr="007A09EE">
        <w:rPr>
          <w:rFonts w:ascii="Times New Roman" w:hAnsi="Times New Roman"/>
          <w:sz w:val="24"/>
          <w:szCs w:val="24"/>
        </w:rPr>
        <w:t xml:space="preserve"> </w:t>
      </w:r>
      <w:r>
        <w:rPr>
          <w:rFonts w:ascii="Times New Roman" w:hAnsi="Times New Roman"/>
          <w:sz w:val="24"/>
          <w:szCs w:val="24"/>
        </w:rPr>
        <w:t>језик</w:t>
      </w:r>
    </w:p>
    <w:p w14:paraId="62ABE161" w14:textId="5F09113D" w:rsidR="00252765" w:rsidRPr="007A09EE" w:rsidRDefault="00252765" w:rsidP="00291AB4">
      <w:pPr>
        <w:pStyle w:val="ListParagraph"/>
        <w:numPr>
          <w:ilvl w:val="0"/>
          <w:numId w:val="32"/>
        </w:numPr>
        <w:spacing w:after="0"/>
        <w:jc w:val="both"/>
        <w:rPr>
          <w:rFonts w:ascii="Times New Roman" w:hAnsi="Times New Roman"/>
          <w:sz w:val="24"/>
          <w:szCs w:val="24"/>
        </w:rPr>
      </w:pPr>
      <w:r w:rsidRPr="007A09EE">
        <w:rPr>
          <w:rFonts w:ascii="Times New Roman" w:hAnsi="Times New Roman"/>
          <w:sz w:val="24"/>
          <w:szCs w:val="24"/>
        </w:rPr>
        <w:t xml:space="preserve">Redial, call-waiting, caller ID, Do Not Disturb </w:t>
      </w:r>
      <w:r w:rsidR="003D597D">
        <w:rPr>
          <w:rFonts w:ascii="Times New Roman" w:hAnsi="Times New Roman"/>
          <w:sz w:val="24"/>
          <w:szCs w:val="24"/>
        </w:rPr>
        <w:t>функционалности</w:t>
      </w:r>
    </w:p>
    <w:p w14:paraId="76F23F2B" w14:textId="7F2A4B90" w:rsidR="00252765" w:rsidRPr="007A09EE" w:rsidRDefault="003D597D" w:rsidP="00291AB4">
      <w:pPr>
        <w:pStyle w:val="ListParagraph"/>
        <w:numPr>
          <w:ilvl w:val="0"/>
          <w:numId w:val="32"/>
        </w:numPr>
        <w:spacing w:after="0"/>
        <w:jc w:val="both"/>
        <w:rPr>
          <w:rFonts w:ascii="Times New Roman" w:hAnsi="Times New Roman"/>
          <w:sz w:val="24"/>
          <w:szCs w:val="24"/>
        </w:rPr>
      </w:pPr>
      <w:r>
        <w:rPr>
          <w:rFonts w:ascii="Times New Roman" w:hAnsi="Times New Roman"/>
          <w:sz w:val="24"/>
          <w:szCs w:val="24"/>
        </w:rPr>
        <w:t>Могућност</w:t>
      </w:r>
      <w:r w:rsidR="00252765" w:rsidRPr="007A09EE">
        <w:rPr>
          <w:rFonts w:ascii="Times New Roman" w:hAnsi="Times New Roman"/>
          <w:sz w:val="24"/>
          <w:szCs w:val="24"/>
        </w:rPr>
        <w:t xml:space="preserve"> </w:t>
      </w:r>
      <w:r>
        <w:rPr>
          <w:rFonts w:ascii="Times New Roman" w:hAnsi="Times New Roman"/>
          <w:sz w:val="24"/>
          <w:szCs w:val="24"/>
        </w:rPr>
        <w:t>контроле</w:t>
      </w:r>
      <w:r w:rsidR="00252765" w:rsidRPr="007A09EE">
        <w:rPr>
          <w:rFonts w:ascii="Times New Roman" w:hAnsi="Times New Roman"/>
          <w:sz w:val="24"/>
          <w:szCs w:val="24"/>
        </w:rPr>
        <w:t xml:space="preserve"> </w:t>
      </w:r>
      <w:r>
        <w:rPr>
          <w:rFonts w:ascii="Times New Roman" w:hAnsi="Times New Roman"/>
          <w:sz w:val="24"/>
          <w:szCs w:val="24"/>
        </w:rPr>
        <w:t>јачине</w:t>
      </w:r>
      <w:r w:rsidR="00252765" w:rsidRPr="007A09EE">
        <w:rPr>
          <w:rFonts w:ascii="Times New Roman" w:hAnsi="Times New Roman"/>
          <w:sz w:val="24"/>
          <w:szCs w:val="24"/>
        </w:rPr>
        <w:t xml:space="preserve"> </w:t>
      </w:r>
      <w:r>
        <w:rPr>
          <w:rFonts w:ascii="Times New Roman" w:hAnsi="Times New Roman"/>
          <w:sz w:val="24"/>
          <w:szCs w:val="24"/>
        </w:rPr>
        <w:t>звука</w:t>
      </w:r>
      <w:r w:rsidR="00252765" w:rsidRPr="007A09EE">
        <w:rPr>
          <w:rFonts w:ascii="Times New Roman" w:hAnsi="Times New Roman"/>
          <w:sz w:val="24"/>
          <w:szCs w:val="24"/>
        </w:rPr>
        <w:t xml:space="preserve"> </w:t>
      </w:r>
      <w:r>
        <w:rPr>
          <w:rFonts w:ascii="Times New Roman" w:hAnsi="Times New Roman"/>
          <w:sz w:val="24"/>
          <w:szCs w:val="24"/>
        </w:rPr>
        <w:t>слушалице</w:t>
      </w:r>
      <w:r w:rsidR="00252765" w:rsidRPr="007A09EE">
        <w:rPr>
          <w:rFonts w:ascii="Times New Roman" w:hAnsi="Times New Roman"/>
          <w:sz w:val="24"/>
          <w:szCs w:val="24"/>
        </w:rPr>
        <w:t xml:space="preserve">, speakerphone-a </w:t>
      </w:r>
      <w:r w:rsidR="00DB7B89">
        <w:rPr>
          <w:rFonts w:ascii="Times New Roman" w:hAnsi="Times New Roman"/>
          <w:sz w:val="24"/>
          <w:szCs w:val="24"/>
        </w:rPr>
        <w:t>и</w:t>
      </w:r>
      <w:r w:rsidR="00252765" w:rsidRPr="007A09EE">
        <w:rPr>
          <w:rFonts w:ascii="Times New Roman" w:hAnsi="Times New Roman"/>
          <w:sz w:val="24"/>
          <w:szCs w:val="24"/>
        </w:rPr>
        <w:t xml:space="preserve"> </w:t>
      </w:r>
      <w:r w:rsidR="00DB7B89">
        <w:rPr>
          <w:rFonts w:ascii="Times New Roman" w:hAnsi="Times New Roman"/>
          <w:sz w:val="24"/>
          <w:szCs w:val="24"/>
        </w:rPr>
        <w:t>јачине</w:t>
      </w:r>
      <w:r w:rsidR="00252765" w:rsidRPr="007A09EE">
        <w:rPr>
          <w:rFonts w:ascii="Times New Roman" w:hAnsi="Times New Roman"/>
          <w:sz w:val="24"/>
          <w:szCs w:val="24"/>
        </w:rPr>
        <w:t xml:space="preserve"> </w:t>
      </w:r>
      <w:r w:rsidR="00DB7B89">
        <w:rPr>
          <w:rFonts w:ascii="Times New Roman" w:hAnsi="Times New Roman"/>
          <w:sz w:val="24"/>
          <w:szCs w:val="24"/>
        </w:rPr>
        <w:t>звона</w:t>
      </w:r>
      <w:r w:rsidR="00252765" w:rsidRPr="007A09EE">
        <w:rPr>
          <w:rFonts w:ascii="Times New Roman" w:hAnsi="Times New Roman"/>
          <w:sz w:val="24"/>
          <w:szCs w:val="24"/>
        </w:rPr>
        <w:t>;</w:t>
      </w:r>
    </w:p>
    <w:p w14:paraId="466E5B44" w14:textId="0EF26A02" w:rsidR="00252765" w:rsidRPr="007A09EE" w:rsidRDefault="00DB7B89" w:rsidP="00291AB4">
      <w:pPr>
        <w:pStyle w:val="ListParagraph"/>
        <w:numPr>
          <w:ilvl w:val="0"/>
          <w:numId w:val="32"/>
        </w:numPr>
        <w:spacing w:after="0"/>
        <w:jc w:val="both"/>
        <w:rPr>
          <w:rFonts w:ascii="Times New Roman" w:hAnsi="Times New Roman"/>
          <w:sz w:val="24"/>
          <w:szCs w:val="24"/>
        </w:rPr>
      </w:pPr>
      <w:r>
        <w:rPr>
          <w:rFonts w:ascii="Times New Roman" w:hAnsi="Times New Roman"/>
          <w:sz w:val="24"/>
          <w:szCs w:val="24"/>
        </w:rPr>
        <w:t>Приступ</w:t>
      </w:r>
      <w:r w:rsidR="00252765" w:rsidRPr="007A09EE">
        <w:rPr>
          <w:rFonts w:ascii="Times New Roman" w:hAnsi="Times New Roman"/>
          <w:sz w:val="24"/>
          <w:szCs w:val="24"/>
        </w:rPr>
        <w:t xml:space="preserve"> </w:t>
      </w:r>
      <w:r>
        <w:rPr>
          <w:rFonts w:ascii="Times New Roman" w:hAnsi="Times New Roman"/>
          <w:sz w:val="24"/>
          <w:szCs w:val="24"/>
        </w:rPr>
        <w:t>корпоративном</w:t>
      </w:r>
      <w:r w:rsidR="00252765" w:rsidRPr="007A09EE">
        <w:rPr>
          <w:rFonts w:ascii="Times New Roman" w:hAnsi="Times New Roman"/>
          <w:sz w:val="24"/>
          <w:szCs w:val="24"/>
        </w:rPr>
        <w:t xml:space="preserve"> </w:t>
      </w:r>
      <w:r>
        <w:rPr>
          <w:rFonts w:ascii="Times New Roman" w:hAnsi="Times New Roman"/>
          <w:sz w:val="24"/>
          <w:szCs w:val="24"/>
        </w:rPr>
        <w:t>и</w:t>
      </w:r>
      <w:r w:rsidR="00252765" w:rsidRPr="007A09EE">
        <w:rPr>
          <w:rFonts w:ascii="Times New Roman" w:hAnsi="Times New Roman"/>
          <w:sz w:val="24"/>
          <w:szCs w:val="24"/>
        </w:rPr>
        <w:t xml:space="preserve"> </w:t>
      </w:r>
      <w:r>
        <w:rPr>
          <w:rFonts w:ascii="Times New Roman" w:hAnsi="Times New Roman"/>
          <w:sz w:val="24"/>
          <w:szCs w:val="24"/>
        </w:rPr>
        <w:t>личном</w:t>
      </w:r>
      <w:r w:rsidR="00252765" w:rsidRPr="007A09EE">
        <w:rPr>
          <w:rFonts w:ascii="Times New Roman" w:hAnsi="Times New Roman"/>
          <w:sz w:val="24"/>
          <w:szCs w:val="24"/>
        </w:rPr>
        <w:t xml:space="preserve"> </w:t>
      </w:r>
      <w:r>
        <w:rPr>
          <w:rFonts w:ascii="Times New Roman" w:hAnsi="Times New Roman"/>
          <w:sz w:val="24"/>
          <w:szCs w:val="24"/>
        </w:rPr>
        <w:t>именику</w:t>
      </w:r>
      <w:r w:rsidR="00252765" w:rsidRPr="007A09EE">
        <w:rPr>
          <w:rFonts w:ascii="Times New Roman" w:hAnsi="Times New Roman"/>
          <w:sz w:val="24"/>
          <w:szCs w:val="24"/>
        </w:rPr>
        <w:t>;</w:t>
      </w:r>
    </w:p>
    <w:p w14:paraId="12B02948" w14:textId="6F270B30" w:rsidR="00252765" w:rsidRPr="007A09EE" w:rsidRDefault="00DB7B89" w:rsidP="00291AB4">
      <w:pPr>
        <w:pStyle w:val="ListParagraph"/>
        <w:numPr>
          <w:ilvl w:val="0"/>
          <w:numId w:val="32"/>
        </w:numPr>
        <w:spacing w:after="0"/>
        <w:jc w:val="both"/>
        <w:rPr>
          <w:rFonts w:ascii="Times New Roman" w:hAnsi="Times New Roman"/>
          <w:sz w:val="24"/>
          <w:szCs w:val="24"/>
        </w:rPr>
      </w:pPr>
      <w:r>
        <w:rPr>
          <w:rFonts w:ascii="Times New Roman" w:hAnsi="Times New Roman"/>
          <w:sz w:val="24"/>
          <w:szCs w:val="24"/>
        </w:rPr>
        <w:t>Подршка</w:t>
      </w:r>
      <w:r w:rsidR="00252765" w:rsidRPr="007A09EE">
        <w:rPr>
          <w:rFonts w:ascii="Times New Roman" w:hAnsi="Times New Roman"/>
          <w:sz w:val="24"/>
          <w:szCs w:val="24"/>
        </w:rPr>
        <w:t xml:space="preserve"> </w:t>
      </w:r>
      <w:r>
        <w:rPr>
          <w:rFonts w:ascii="Times New Roman" w:hAnsi="Times New Roman"/>
          <w:sz w:val="24"/>
          <w:szCs w:val="24"/>
        </w:rPr>
        <w:t>за</w:t>
      </w:r>
      <w:r w:rsidR="00252765" w:rsidRPr="007A09EE">
        <w:rPr>
          <w:rFonts w:ascii="Times New Roman" w:hAnsi="Times New Roman"/>
          <w:sz w:val="24"/>
          <w:szCs w:val="24"/>
        </w:rPr>
        <w:t xml:space="preserve"> XML </w:t>
      </w:r>
      <w:r>
        <w:rPr>
          <w:rFonts w:ascii="Times New Roman" w:hAnsi="Times New Roman"/>
          <w:sz w:val="24"/>
          <w:szCs w:val="24"/>
        </w:rPr>
        <w:t>сервисе</w:t>
      </w:r>
    </w:p>
    <w:p w14:paraId="0B2C6003" w14:textId="01A26AAF" w:rsidR="00252765" w:rsidRPr="007A09EE" w:rsidRDefault="00DB7B89" w:rsidP="00291AB4">
      <w:pPr>
        <w:pStyle w:val="ListParagraph"/>
        <w:numPr>
          <w:ilvl w:val="0"/>
          <w:numId w:val="32"/>
        </w:numPr>
        <w:spacing w:after="0"/>
        <w:jc w:val="both"/>
        <w:rPr>
          <w:rFonts w:ascii="Times New Roman" w:hAnsi="Times New Roman"/>
          <w:sz w:val="24"/>
          <w:szCs w:val="24"/>
        </w:rPr>
      </w:pPr>
      <w:r>
        <w:rPr>
          <w:rFonts w:ascii="Times New Roman" w:hAnsi="Times New Roman"/>
          <w:sz w:val="24"/>
          <w:szCs w:val="24"/>
        </w:rPr>
        <w:t>Подршку</w:t>
      </w:r>
      <w:r w:rsidR="00252765" w:rsidRPr="007A09EE">
        <w:rPr>
          <w:rFonts w:ascii="Times New Roman" w:hAnsi="Times New Roman"/>
          <w:sz w:val="24"/>
          <w:szCs w:val="24"/>
        </w:rPr>
        <w:t xml:space="preserve"> </w:t>
      </w:r>
      <w:r>
        <w:rPr>
          <w:rFonts w:ascii="Times New Roman" w:hAnsi="Times New Roman"/>
          <w:sz w:val="24"/>
          <w:szCs w:val="24"/>
        </w:rPr>
        <w:t>за</w:t>
      </w:r>
      <w:r w:rsidR="00252765" w:rsidRPr="007A09EE">
        <w:rPr>
          <w:rFonts w:ascii="Times New Roman" w:hAnsi="Times New Roman"/>
          <w:sz w:val="24"/>
          <w:szCs w:val="24"/>
        </w:rPr>
        <w:t xml:space="preserve"> </w:t>
      </w:r>
      <w:r>
        <w:rPr>
          <w:rFonts w:ascii="Times New Roman" w:hAnsi="Times New Roman"/>
          <w:sz w:val="24"/>
          <w:szCs w:val="24"/>
        </w:rPr>
        <w:t>аудио</w:t>
      </w:r>
      <w:r w:rsidR="00252765" w:rsidRPr="007A09EE">
        <w:rPr>
          <w:rFonts w:ascii="Times New Roman" w:hAnsi="Times New Roman"/>
          <w:sz w:val="24"/>
          <w:szCs w:val="24"/>
        </w:rPr>
        <w:t xml:space="preserve"> </w:t>
      </w:r>
      <w:r>
        <w:rPr>
          <w:rFonts w:ascii="Times New Roman" w:hAnsi="Times New Roman"/>
          <w:sz w:val="24"/>
          <w:szCs w:val="24"/>
        </w:rPr>
        <w:t>кодеке</w:t>
      </w:r>
      <w:r w:rsidR="00252765" w:rsidRPr="007A09EE">
        <w:rPr>
          <w:rFonts w:ascii="Times New Roman" w:hAnsi="Times New Roman"/>
          <w:sz w:val="24"/>
          <w:szCs w:val="24"/>
        </w:rPr>
        <w:t xml:space="preserve"> G.711a/μ, G.722, G.729a, iLBC, ISAC</w:t>
      </w:r>
    </w:p>
    <w:p w14:paraId="406C170D" w14:textId="6E7064E7" w:rsidR="00252765" w:rsidRPr="007A09EE" w:rsidRDefault="00DB7B89" w:rsidP="00291AB4">
      <w:pPr>
        <w:pStyle w:val="ListParagraph"/>
        <w:numPr>
          <w:ilvl w:val="0"/>
          <w:numId w:val="32"/>
        </w:numPr>
        <w:spacing w:after="0"/>
        <w:jc w:val="both"/>
        <w:rPr>
          <w:rFonts w:ascii="Times New Roman" w:hAnsi="Times New Roman"/>
          <w:sz w:val="24"/>
          <w:szCs w:val="24"/>
        </w:rPr>
      </w:pPr>
      <w:r>
        <w:rPr>
          <w:rFonts w:ascii="Times New Roman" w:hAnsi="Times New Roman"/>
          <w:sz w:val="24"/>
          <w:szCs w:val="24"/>
        </w:rPr>
        <w:t>Интегрисани</w:t>
      </w:r>
      <w:r w:rsidR="00252765" w:rsidRPr="007A09EE">
        <w:rPr>
          <w:rFonts w:ascii="Times New Roman" w:hAnsi="Times New Roman"/>
          <w:sz w:val="24"/>
          <w:szCs w:val="24"/>
        </w:rPr>
        <w:t xml:space="preserve"> </w:t>
      </w:r>
      <w:r>
        <w:rPr>
          <w:rFonts w:ascii="Times New Roman" w:hAnsi="Times New Roman"/>
          <w:sz w:val="24"/>
          <w:szCs w:val="24"/>
        </w:rPr>
        <w:t>двопортни</w:t>
      </w:r>
      <w:r w:rsidR="00252765" w:rsidRPr="007A09EE">
        <w:rPr>
          <w:rFonts w:ascii="Times New Roman" w:hAnsi="Times New Roman"/>
          <w:sz w:val="24"/>
          <w:szCs w:val="24"/>
        </w:rPr>
        <w:t xml:space="preserve"> 10/100/1000BASE-T Ethernet svič </w:t>
      </w:r>
      <w:r>
        <w:rPr>
          <w:rFonts w:ascii="Times New Roman" w:hAnsi="Times New Roman"/>
          <w:sz w:val="24"/>
          <w:szCs w:val="24"/>
        </w:rPr>
        <w:t>за</w:t>
      </w:r>
      <w:r w:rsidR="00252765" w:rsidRPr="007A09EE">
        <w:rPr>
          <w:rFonts w:ascii="Times New Roman" w:hAnsi="Times New Roman"/>
          <w:sz w:val="24"/>
          <w:szCs w:val="24"/>
        </w:rPr>
        <w:t xml:space="preserve"> </w:t>
      </w:r>
      <w:r>
        <w:rPr>
          <w:rFonts w:ascii="Times New Roman" w:hAnsi="Times New Roman"/>
          <w:sz w:val="24"/>
          <w:szCs w:val="24"/>
        </w:rPr>
        <w:t>потребе</w:t>
      </w:r>
      <w:r w:rsidR="00252765" w:rsidRPr="007A09EE">
        <w:rPr>
          <w:rFonts w:ascii="Times New Roman" w:hAnsi="Times New Roman"/>
          <w:sz w:val="24"/>
          <w:szCs w:val="24"/>
        </w:rPr>
        <w:t xml:space="preserve"> </w:t>
      </w:r>
      <w:r>
        <w:rPr>
          <w:rFonts w:ascii="Times New Roman" w:hAnsi="Times New Roman"/>
          <w:sz w:val="24"/>
          <w:szCs w:val="24"/>
        </w:rPr>
        <w:t>повезивања</w:t>
      </w:r>
      <w:r w:rsidR="00252765" w:rsidRPr="007A09EE">
        <w:rPr>
          <w:rFonts w:ascii="Times New Roman" w:hAnsi="Times New Roman"/>
          <w:sz w:val="24"/>
          <w:szCs w:val="24"/>
        </w:rPr>
        <w:t xml:space="preserve"> </w:t>
      </w:r>
      <w:r>
        <w:rPr>
          <w:rFonts w:ascii="Times New Roman" w:hAnsi="Times New Roman"/>
          <w:sz w:val="24"/>
          <w:szCs w:val="24"/>
        </w:rPr>
        <w:t>телефона</w:t>
      </w:r>
      <w:r w:rsidR="00252765" w:rsidRPr="007A09EE">
        <w:rPr>
          <w:rFonts w:ascii="Times New Roman" w:hAnsi="Times New Roman"/>
          <w:sz w:val="24"/>
          <w:szCs w:val="24"/>
        </w:rPr>
        <w:t xml:space="preserve"> </w:t>
      </w:r>
      <w:r>
        <w:rPr>
          <w:rFonts w:ascii="Times New Roman" w:hAnsi="Times New Roman"/>
          <w:sz w:val="24"/>
          <w:szCs w:val="24"/>
        </w:rPr>
        <w:t>на</w:t>
      </w:r>
      <w:r w:rsidR="00252765" w:rsidRPr="007A09EE">
        <w:rPr>
          <w:rFonts w:ascii="Times New Roman" w:hAnsi="Times New Roman"/>
          <w:sz w:val="24"/>
          <w:szCs w:val="24"/>
        </w:rPr>
        <w:t xml:space="preserve"> </w:t>
      </w:r>
      <w:r>
        <w:rPr>
          <w:rFonts w:ascii="Times New Roman" w:hAnsi="Times New Roman"/>
          <w:sz w:val="24"/>
          <w:szCs w:val="24"/>
        </w:rPr>
        <w:t>мрежу</w:t>
      </w:r>
      <w:r w:rsidR="00252765" w:rsidRPr="007A09EE">
        <w:rPr>
          <w:rFonts w:ascii="Times New Roman" w:hAnsi="Times New Roman"/>
          <w:sz w:val="24"/>
          <w:szCs w:val="24"/>
        </w:rPr>
        <w:t xml:space="preserve"> </w:t>
      </w:r>
      <w:r>
        <w:rPr>
          <w:rFonts w:ascii="Times New Roman" w:hAnsi="Times New Roman"/>
          <w:sz w:val="24"/>
          <w:szCs w:val="24"/>
        </w:rPr>
        <w:t>и</w:t>
      </w:r>
      <w:r w:rsidR="00252765" w:rsidRPr="007A09EE">
        <w:rPr>
          <w:rFonts w:ascii="Times New Roman" w:hAnsi="Times New Roman"/>
          <w:sz w:val="24"/>
          <w:szCs w:val="24"/>
        </w:rPr>
        <w:t xml:space="preserve"> </w:t>
      </w:r>
      <w:r>
        <w:rPr>
          <w:rFonts w:ascii="Times New Roman" w:hAnsi="Times New Roman"/>
          <w:sz w:val="24"/>
          <w:szCs w:val="24"/>
        </w:rPr>
        <w:t>могућност</w:t>
      </w:r>
      <w:r w:rsidR="00252765" w:rsidRPr="007A09EE">
        <w:rPr>
          <w:rFonts w:ascii="Times New Roman" w:hAnsi="Times New Roman"/>
          <w:sz w:val="24"/>
          <w:szCs w:val="24"/>
        </w:rPr>
        <w:t xml:space="preserve"> </w:t>
      </w:r>
      <w:r>
        <w:rPr>
          <w:rFonts w:ascii="Times New Roman" w:hAnsi="Times New Roman"/>
          <w:sz w:val="24"/>
          <w:szCs w:val="24"/>
        </w:rPr>
        <w:t>повезивања</w:t>
      </w:r>
      <w:r w:rsidR="00252765" w:rsidRPr="007A09EE">
        <w:rPr>
          <w:rFonts w:ascii="Times New Roman" w:hAnsi="Times New Roman"/>
          <w:sz w:val="24"/>
          <w:szCs w:val="24"/>
        </w:rPr>
        <w:t xml:space="preserve"> PC </w:t>
      </w:r>
      <w:r>
        <w:rPr>
          <w:rFonts w:ascii="Times New Roman" w:hAnsi="Times New Roman"/>
          <w:sz w:val="24"/>
          <w:szCs w:val="24"/>
        </w:rPr>
        <w:t>рачунара</w:t>
      </w:r>
      <w:r w:rsidR="00252765" w:rsidRPr="007A09EE">
        <w:rPr>
          <w:rFonts w:ascii="Times New Roman" w:hAnsi="Times New Roman"/>
          <w:sz w:val="24"/>
          <w:szCs w:val="24"/>
        </w:rPr>
        <w:t xml:space="preserve"> </w:t>
      </w:r>
      <w:r>
        <w:rPr>
          <w:rFonts w:ascii="Times New Roman" w:hAnsi="Times New Roman"/>
          <w:sz w:val="24"/>
          <w:szCs w:val="24"/>
        </w:rPr>
        <w:t>преко</w:t>
      </w:r>
      <w:r w:rsidR="00252765" w:rsidRPr="007A09EE">
        <w:rPr>
          <w:rFonts w:ascii="Times New Roman" w:hAnsi="Times New Roman"/>
          <w:sz w:val="24"/>
          <w:szCs w:val="24"/>
        </w:rPr>
        <w:t xml:space="preserve"> IP </w:t>
      </w:r>
      <w:r>
        <w:rPr>
          <w:rFonts w:ascii="Times New Roman" w:hAnsi="Times New Roman"/>
          <w:sz w:val="24"/>
          <w:szCs w:val="24"/>
        </w:rPr>
        <w:t>телефона</w:t>
      </w:r>
      <w:r w:rsidR="00252765" w:rsidRPr="007A09EE">
        <w:rPr>
          <w:rFonts w:ascii="Times New Roman" w:hAnsi="Times New Roman"/>
          <w:sz w:val="24"/>
          <w:szCs w:val="24"/>
        </w:rPr>
        <w:t xml:space="preserve"> </w:t>
      </w:r>
      <w:r>
        <w:rPr>
          <w:rFonts w:ascii="Times New Roman" w:hAnsi="Times New Roman"/>
          <w:sz w:val="24"/>
          <w:szCs w:val="24"/>
        </w:rPr>
        <w:t>у</w:t>
      </w:r>
      <w:r w:rsidR="00252765" w:rsidRPr="007A09EE">
        <w:rPr>
          <w:rFonts w:ascii="Times New Roman" w:hAnsi="Times New Roman"/>
          <w:sz w:val="24"/>
          <w:szCs w:val="24"/>
        </w:rPr>
        <w:t xml:space="preserve"> </w:t>
      </w:r>
      <w:r>
        <w:rPr>
          <w:rFonts w:ascii="Times New Roman" w:hAnsi="Times New Roman"/>
          <w:sz w:val="24"/>
          <w:szCs w:val="24"/>
        </w:rPr>
        <w:t>засебном</w:t>
      </w:r>
      <w:r w:rsidR="00252765" w:rsidRPr="007A09EE">
        <w:rPr>
          <w:rFonts w:ascii="Times New Roman" w:hAnsi="Times New Roman"/>
          <w:sz w:val="24"/>
          <w:szCs w:val="24"/>
        </w:rPr>
        <w:t xml:space="preserve"> VLAN-u </w:t>
      </w:r>
    </w:p>
    <w:p w14:paraId="0DBD1DE6" w14:textId="0839D5BD" w:rsidR="00252765" w:rsidRPr="007A09EE" w:rsidRDefault="00DB7B89" w:rsidP="00291AB4">
      <w:pPr>
        <w:pStyle w:val="ListParagraph"/>
        <w:numPr>
          <w:ilvl w:val="0"/>
          <w:numId w:val="32"/>
        </w:numPr>
        <w:spacing w:after="0"/>
        <w:jc w:val="both"/>
        <w:rPr>
          <w:rFonts w:ascii="Times New Roman" w:hAnsi="Times New Roman"/>
          <w:sz w:val="24"/>
          <w:szCs w:val="24"/>
        </w:rPr>
      </w:pPr>
      <w:r>
        <w:rPr>
          <w:rFonts w:ascii="Times New Roman" w:hAnsi="Times New Roman"/>
          <w:sz w:val="24"/>
          <w:szCs w:val="24"/>
        </w:rPr>
        <w:t>Подршка</w:t>
      </w:r>
      <w:r w:rsidR="00252765" w:rsidRPr="007A09EE">
        <w:rPr>
          <w:rFonts w:ascii="Times New Roman" w:hAnsi="Times New Roman"/>
          <w:sz w:val="24"/>
          <w:szCs w:val="24"/>
        </w:rPr>
        <w:t xml:space="preserve"> </w:t>
      </w:r>
      <w:r>
        <w:rPr>
          <w:rFonts w:ascii="Times New Roman" w:hAnsi="Times New Roman"/>
          <w:sz w:val="24"/>
          <w:szCs w:val="24"/>
        </w:rPr>
        <w:t>за</w:t>
      </w:r>
      <w:r w:rsidR="00252765" w:rsidRPr="007A09EE">
        <w:rPr>
          <w:rFonts w:ascii="Times New Roman" w:hAnsi="Times New Roman"/>
          <w:sz w:val="24"/>
          <w:szCs w:val="24"/>
        </w:rPr>
        <w:t>: 802.1q, 802.1p, 802.3af, SIP, VAD, DHCP</w:t>
      </w:r>
    </w:p>
    <w:p w14:paraId="2B30C1AB" w14:textId="3E7EDC7A" w:rsidR="00252765" w:rsidRPr="007A09EE" w:rsidRDefault="00AE735E" w:rsidP="00291AB4">
      <w:pPr>
        <w:pStyle w:val="ListParagraph"/>
        <w:numPr>
          <w:ilvl w:val="0"/>
          <w:numId w:val="32"/>
        </w:numPr>
        <w:spacing w:after="0"/>
        <w:jc w:val="both"/>
        <w:rPr>
          <w:rFonts w:ascii="Times New Roman" w:hAnsi="Times New Roman"/>
          <w:sz w:val="24"/>
          <w:szCs w:val="24"/>
        </w:rPr>
      </w:pPr>
      <w:r>
        <w:rPr>
          <w:rFonts w:ascii="Times New Roman" w:hAnsi="Times New Roman"/>
          <w:sz w:val="24"/>
          <w:szCs w:val="24"/>
        </w:rPr>
        <w:t>Подршка</w:t>
      </w:r>
      <w:r w:rsidR="00252765" w:rsidRPr="007A09EE">
        <w:rPr>
          <w:rFonts w:ascii="Times New Roman" w:hAnsi="Times New Roman"/>
          <w:sz w:val="24"/>
          <w:szCs w:val="24"/>
        </w:rPr>
        <w:t xml:space="preserve"> </w:t>
      </w:r>
      <w:r>
        <w:rPr>
          <w:rFonts w:ascii="Times New Roman" w:hAnsi="Times New Roman"/>
          <w:sz w:val="24"/>
          <w:szCs w:val="24"/>
        </w:rPr>
        <w:t>за</w:t>
      </w:r>
      <w:r w:rsidR="00252765" w:rsidRPr="007A09EE">
        <w:rPr>
          <w:rFonts w:ascii="Times New Roman" w:hAnsi="Times New Roman"/>
          <w:sz w:val="24"/>
          <w:szCs w:val="24"/>
        </w:rPr>
        <w:t xml:space="preserve"> LLDP-MED (Link Layer Discovery Protocol-Media Endpoint Devices);</w:t>
      </w:r>
    </w:p>
    <w:p w14:paraId="0882910B" w14:textId="7C3D7952" w:rsidR="00252765" w:rsidRPr="007A09EE" w:rsidRDefault="00AE735E" w:rsidP="00291AB4">
      <w:pPr>
        <w:pStyle w:val="ListParagraph"/>
        <w:numPr>
          <w:ilvl w:val="0"/>
          <w:numId w:val="32"/>
        </w:numPr>
        <w:spacing w:after="0"/>
        <w:jc w:val="both"/>
        <w:rPr>
          <w:rFonts w:ascii="Times New Roman" w:hAnsi="Times New Roman"/>
          <w:sz w:val="24"/>
          <w:szCs w:val="24"/>
        </w:rPr>
      </w:pPr>
      <w:r>
        <w:rPr>
          <w:rFonts w:ascii="Times New Roman" w:hAnsi="Times New Roman"/>
          <w:sz w:val="24"/>
          <w:szCs w:val="24"/>
        </w:rPr>
        <w:t>Подршка</w:t>
      </w:r>
      <w:r w:rsidR="00252765" w:rsidRPr="007A09EE">
        <w:rPr>
          <w:rFonts w:ascii="Times New Roman" w:hAnsi="Times New Roman"/>
          <w:sz w:val="24"/>
          <w:szCs w:val="24"/>
        </w:rPr>
        <w:t xml:space="preserve"> </w:t>
      </w:r>
      <w:r>
        <w:rPr>
          <w:rFonts w:ascii="Times New Roman" w:hAnsi="Times New Roman"/>
          <w:sz w:val="24"/>
          <w:szCs w:val="24"/>
        </w:rPr>
        <w:t>за</w:t>
      </w:r>
      <w:r w:rsidR="00252765" w:rsidRPr="007A09EE">
        <w:rPr>
          <w:rFonts w:ascii="Times New Roman" w:hAnsi="Times New Roman"/>
          <w:sz w:val="24"/>
          <w:szCs w:val="24"/>
        </w:rPr>
        <w:t xml:space="preserve"> ipv4 i ipv6;</w:t>
      </w:r>
    </w:p>
    <w:p w14:paraId="14031742" w14:textId="6099F805" w:rsidR="00252765" w:rsidRPr="007A09EE" w:rsidRDefault="00AE735E" w:rsidP="00291AB4">
      <w:pPr>
        <w:pStyle w:val="ListParagraph"/>
        <w:numPr>
          <w:ilvl w:val="0"/>
          <w:numId w:val="32"/>
        </w:numPr>
        <w:spacing w:after="0"/>
        <w:jc w:val="both"/>
        <w:rPr>
          <w:rFonts w:ascii="Times New Roman" w:hAnsi="Times New Roman"/>
          <w:iCs/>
          <w:noProof/>
          <w:sz w:val="24"/>
          <w:szCs w:val="24"/>
          <w:lang w:val="sr-Latn-RS"/>
        </w:rPr>
      </w:pPr>
      <w:r>
        <w:rPr>
          <w:rFonts w:ascii="Times New Roman" w:hAnsi="Times New Roman"/>
          <w:sz w:val="24"/>
          <w:szCs w:val="24"/>
        </w:rPr>
        <w:t>Подршка</w:t>
      </w:r>
      <w:r w:rsidR="00252765" w:rsidRPr="007A09EE">
        <w:rPr>
          <w:rFonts w:ascii="Times New Roman" w:hAnsi="Times New Roman"/>
          <w:sz w:val="24"/>
          <w:szCs w:val="24"/>
        </w:rPr>
        <w:t xml:space="preserve"> </w:t>
      </w:r>
      <w:r>
        <w:rPr>
          <w:rFonts w:ascii="Times New Roman" w:hAnsi="Times New Roman"/>
          <w:sz w:val="24"/>
          <w:szCs w:val="24"/>
        </w:rPr>
        <w:t>за</w:t>
      </w:r>
      <w:r w:rsidR="00252765" w:rsidRPr="007A09EE">
        <w:rPr>
          <w:rFonts w:ascii="Times New Roman" w:hAnsi="Times New Roman"/>
          <w:sz w:val="24"/>
          <w:szCs w:val="24"/>
        </w:rPr>
        <w:t xml:space="preserve"> 802.1x </w:t>
      </w:r>
      <w:r>
        <w:rPr>
          <w:rFonts w:ascii="Times New Roman" w:hAnsi="Times New Roman"/>
          <w:sz w:val="24"/>
          <w:szCs w:val="24"/>
        </w:rPr>
        <w:t>аутентификацију</w:t>
      </w:r>
      <w:r w:rsidR="00252765" w:rsidRPr="007A09EE">
        <w:rPr>
          <w:rFonts w:ascii="Times New Roman" w:hAnsi="Times New Roman"/>
          <w:sz w:val="24"/>
          <w:szCs w:val="24"/>
        </w:rPr>
        <w:t xml:space="preserve"> </w:t>
      </w:r>
      <w:r>
        <w:rPr>
          <w:rFonts w:ascii="Times New Roman" w:hAnsi="Times New Roman"/>
          <w:sz w:val="24"/>
          <w:szCs w:val="24"/>
        </w:rPr>
        <w:t>да</w:t>
      </w:r>
      <w:r w:rsidR="00252765" w:rsidRPr="007A09EE">
        <w:rPr>
          <w:rFonts w:ascii="Times New Roman" w:hAnsi="Times New Roman"/>
          <w:sz w:val="24"/>
          <w:szCs w:val="24"/>
        </w:rPr>
        <w:t xml:space="preserve"> </w:t>
      </w:r>
      <w:r>
        <w:rPr>
          <w:rFonts w:ascii="Times New Roman" w:hAnsi="Times New Roman"/>
          <w:sz w:val="24"/>
          <w:szCs w:val="24"/>
        </w:rPr>
        <w:t>би</w:t>
      </w:r>
      <w:r w:rsidR="00252765" w:rsidRPr="007A09EE">
        <w:rPr>
          <w:rFonts w:ascii="Times New Roman" w:hAnsi="Times New Roman"/>
          <w:sz w:val="24"/>
          <w:szCs w:val="24"/>
        </w:rPr>
        <w:t xml:space="preserve"> </w:t>
      </w:r>
      <w:r>
        <w:rPr>
          <w:rFonts w:ascii="Times New Roman" w:hAnsi="Times New Roman"/>
          <w:sz w:val="24"/>
          <w:szCs w:val="24"/>
        </w:rPr>
        <w:t>се</w:t>
      </w:r>
      <w:r w:rsidR="00252765" w:rsidRPr="007A09EE">
        <w:rPr>
          <w:rFonts w:ascii="Times New Roman" w:hAnsi="Times New Roman"/>
          <w:sz w:val="24"/>
          <w:szCs w:val="24"/>
        </w:rPr>
        <w:t xml:space="preserve"> </w:t>
      </w:r>
      <w:r>
        <w:rPr>
          <w:rFonts w:ascii="Times New Roman" w:hAnsi="Times New Roman"/>
          <w:sz w:val="24"/>
          <w:szCs w:val="24"/>
        </w:rPr>
        <w:t>остварио</w:t>
      </w:r>
      <w:r w:rsidR="00252765" w:rsidRPr="007A09EE">
        <w:rPr>
          <w:rFonts w:ascii="Times New Roman" w:hAnsi="Times New Roman"/>
          <w:sz w:val="24"/>
          <w:szCs w:val="24"/>
        </w:rPr>
        <w:t xml:space="preserve"> </w:t>
      </w:r>
      <w:r>
        <w:rPr>
          <w:rFonts w:ascii="Times New Roman" w:hAnsi="Times New Roman"/>
          <w:sz w:val="24"/>
          <w:szCs w:val="24"/>
        </w:rPr>
        <w:t>приступ</w:t>
      </w:r>
      <w:r w:rsidR="00252765" w:rsidRPr="007A09EE">
        <w:rPr>
          <w:rFonts w:ascii="Times New Roman" w:hAnsi="Times New Roman"/>
          <w:sz w:val="24"/>
          <w:szCs w:val="24"/>
        </w:rPr>
        <w:t xml:space="preserve"> </w:t>
      </w:r>
      <w:r>
        <w:rPr>
          <w:rFonts w:ascii="Times New Roman" w:hAnsi="Times New Roman"/>
          <w:sz w:val="24"/>
          <w:szCs w:val="24"/>
        </w:rPr>
        <w:t>мрежи</w:t>
      </w:r>
      <w:r w:rsidR="00252765" w:rsidRPr="007A09EE">
        <w:rPr>
          <w:rFonts w:ascii="Times New Roman" w:hAnsi="Times New Roman"/>
          <w:sz w:val="24"/>
          <w:szCs w:val="24"/>
        </w:rPr>
        <w:t>;</w:t>
      </w:r>
    </w:p>
    <w:p w14:paraId="55A004A9" w14:textId="326F04A3" w:rsidR="00252765" w:rsidRPr="007A09EE" w:rsidRDefault="00AE735E" w:rsidP="00291AB4">
      <w:pPr>
        <w:pStyle w:val="ListParagraph"/>
        <w:numPr>
          <w:ilvl w:val="0"/>
          <w:numId w:val="32"/>
        </w:numPr>
        <w:spacing w:after="0"/>
        <w:jc w:val="both"/>
        <w:rPr>
          <w:rFonts w:ascii="Times New Roman" w:hAnsi="Times New Roman"/>
          <w:iCs/>
          <w:noProof/>
          <w:sz w:val="24"/>
          <w:szCs w:val="24"/>
          <w:lang w:val="sr-Latn-RS"/>
        </w:rPr>
      </w:pPr>
      <w:r>
        <w:rPr>
          <w:rFonts w:ascii="Times New Roman" w:hAnsi="Times New Roman"/>
          <w:sz w:val="24"/>
          <w:szCs w:val="24"/>
        </w:rPr>
        <w:t>Могу</w:t>
      </w:r>
      <w:r>
        <w:rPr>
          <w:rFonts w:ascii="Times New Roman" w:hAnsi="Times New Roman"/>
          <w:sz w:val="24"/>
          <w:szCs w:val="24"/>
          <w:lang w:val="sr-Latn-RS"/>
        </w:rPr>
        <w:t>ћност</w:t>
      </w:r>
      <w:r w:rsidR="00252765" w:rsidRPr="007A09EE">
        <w:rPr>
          <w:rFonts w:ascii="Times New Roman" w:hAnsi="Times New Roman"/>
          <w:sz w:val="24"/>
          <w:szCs w:val="24"/>
          <w:lang w:val="sr-Latn-RS"/>
        </w:rPr>
        <w:t xml:space="preserve"> </w:t>
      </w:r>
      <w:r>
        <w:rPr>
          <w:rFonts w:ascii="Times New Roman" w:hAnsi="Times New Roman"/>
          <w:sz w:val="24"/>
          <w:szCs w:val="24"/>
          <w:lang w:val="sr-Latn-RS"/>
        </w:rPr>
        <w:t>за</w:t>
      </w:r>
      <w:r w:rsidR="00252765" w:rsidRPr="007A09EE">
        <w:rPr>
          <w:rFonts w:ascii="Times New Roman" w:hAnsi="Times New Roman"/>
          <w:sz w:val="24"/>
          <w:szCs w:val="24"/>
          <w:lang w:val="sr-Latn-RS"/>
        </w:rPr>
        <w:t xml:space="preserve"> upgrade software-a IP </w:t>
      </w:r>
      <w:r>
        <w:rPr>
          <w:rFonts w:ascii="Times New Roman" w:hAnsi="Times New Roman"/>
          <w:sz w:val="24"/>
          <w:szCs w:val="24"/>
          <w:lang w:val="sr-Latn-RS"/>
        </w:rPr>
        <w:t>телефона</w:t>
      </w:r>
      <w:r w:rsidR="00252765" w:rsidRPr="007A09EE">
        <w:rPr>
          <w:rFonts w:ascii="Times New Roman" w:hAnsi="Times New Roman"/>
          <w:sz w:val="24"/>
          <w:szCs w:val="24"/>
          <w:lang w:val="sr-Latn-RS"/>
        </w:rPr>
        <w:t xml:space="preserve"> </w:t>
      </w:r>
      <w:r>
        <w:rPr>
          <w:rFonts w:ascii="Times New Roman" w:hAnsi="Times New Roman"/>
          <w:sz w:val="24"/>
          <w:szCs w:val="24"/>
          <w:lang w:val="sr-Latn-RS"/>
        </w:rPr>
        <w:t>преко</w:t>
      </w:r>
      <w:r w:rsidR="00252765" w:rsidRPr="007A09EE">
        <w:rPr>
          <w:rFonts w:ascii="Times New Roman" w:hAnsi="Times New Roman"/>
          <w:sz w:val="24"/>
          <w:szCs w:val="24"/>
          <w:lang w:val="sr-Latn-RS"/>
        </w:rPr>
        <w:t xml:space="preserve"> </w:t>
      </w:r>
      <w:r>
        <w:rPr>
          <w:rFonts w:ascii="Times New Roman" w:hAnsi="Times New Roman"/>
          <w:sz w:val="24"/>
          <w:szCs w:val="24"/>
          <w:lang w:val="sr-Latn-RS"/>
        </w:rPr>
        <w:t>централизованог</w:t>
      </w:r>
      <w:r w:rsidR="00252765" w:rsidRPr="007A09EE">
        <w:rPr>
          <w:rFonts w:ascii="Times New Roman" w:hAnsi="Times New Roman"/>
          <w:sz w:val="24"/>
          <w:szCs w:val="24"/>
          <w:lang w:val="sr-Latn-RS"/>
        </w:rPr>
        <w:t xml:space="preserve"> </w:t>
      </w:r>
      <w:r>
        <w:rPr>
          <w:rFonts w:ascii="Times New Roman" w:hAnsi="Times New Roman"/>
          <w:sz w:val="24"/>
          <w:szCs w:val="24"/>
          <w:lang w:val="sr-Latn-RS"/>
        </w:rPr>
        <w:t>понуђеног</w:t>
      </w:r>
      <w:r w:rsidR="00252765" w:rsidRPr="007A09EE">
        <w:rPr>
          <w:rFonts w:ascii="Times New Roman" w:hAnsi="Times New Roman"/>
          <w:sz w:val="24"/>
          <w:szCs w:val="24"/>
          <w:lang w:val="sr-Latn-RS"/>
        </w:rPr>
        <w:t xml:space="preserve"> </w:t>
      </w:r>
      <w:r>
        <w:rPr>
          <w:rFonts w:ascii="Times New Roman" w:hAnsi="Times New Roman"/>
          <w:sz w:val="24"/>
          <w:szCs w:val="24"/>
          <w:lang w:val="sr-Latn-RS"/>
        </w:rPr>
        <w:t>система</w:t>
      </w:r>
      <w:r w:rsidR="00252765" w:rsidRPr="007A09EE">
        <w:rPr>
          <w:rFonts w:ascii="Times New Roman" w:hAnsi="Times New Roman"/>
          <w:sz w:val="24"/>
          <w:szCs w:val="24"/>
          <w:lang w:val="sr-Latn-RS"/>
        </w:rPr>
        <w:t xml:space="preserve"> </w:t>
      </w:r>
      <w:r>
        <w:rPr>
          <w:rFonts w:ascii="Times New Roman" w:hAnsi="Times New Roman"/>
          <w:sz w:val="24"/>
          <w:szCs w:val="24"/>
          <w:lang w:val="sr-Latn-RS"/>
        </w:rPr>
        <w:t>за</w:t>
      </w:r>
      <w:r w:rsidR="00252765" w:rsidRPr="007A09EE">
        <w:rPr>
          <w:rFonts w:ascii="Times New Roman" w:hAnsi="Times New Roman"/>
          <w:sz w:val="24"/>
          <w:szCs w:val="24"/>
          <w:lang w:val="sr-Latn-RS"/>
        </w:rPr>
        <w:t xml:space="preserve"> </w:t>
      </w:r>
      <w:r>
        <w:rPr>
          <w:rFonts w:ascii="Times New Roman" w:hAnsi="Times New Roman"/>
          <w:sz w:val="24"/>
          <w:szCs w:val="24"/>
          <w:lang w:val="sr-Latn-RS"/>
        </w:rPr>
        <w:t>процесирање</w:t>
      </w:r>
      <w:r w:rsidR="00252765" w:rsidRPr="007A09EE">
        <w:rPr>
          <w:rFonts w:ascii="Times New Roman" w:hAnsi="Times New Roman"/>
          <w:sz w:val="24"/>
          <w:szCs w:val="24"/>
          <w:lang w:val="sr-Latn-RS"/>
        </w:rPr>
        <w:t xml:space="preserve"> </w:t>
      </w:r>
      <w:r>
        <w:rPr>
          <w:rFonts w:ascii="Times New Roman" w:hAnsi="Times New Roman"/>
          <w:sz w:val="24"/>
          <w:szCs w:val="24"/>
          <w:lang w:val="sr-Latn-RS"/>
        </w:rPr>
        <w:t>позива</w:t>
      </w:r>
      <w:r w:rsidR="00252765" w:rsidRPr="007A09EE">
        <w:rPr>
          <w:rFonts w:ascii="Times New Roman" w:hAnsi="Times New Roman"/>
          <w:sz w:val="24"/>
          <w:szCs w:val="24"/>
          <w:lang w:val="sr-Latn-RS"/>
        </w:rPr>
        <w:t xml:space="preserve"> </w:t>
      </w:r>
      <w:r>
        <w:rPr>
          <w:rFonts w:ascii="Times New Roman" w:hAnsi="Times New Roman"/>
          <w:sz w:val="24"/>
          <w:szCs w:val="24"/>
          <w:lang w:val="sr-Latn-RS"/>
        </w:rPr>
        <w:t>коришћењем</w:t>
      </w:r>
      <w:r w:rsidR="00252765" w:rsidRPr="007A09EE">
        <w:rPr>
          <w:rFonts w:ascii="Times New Roman" w:hAnsi="Times New Roman"/>
          <w:sz w:val="24"/>
          <w:szCs w:val="24"/>
          <w:lang w:val="sr-Latn-RS"/>
        </w:rPr>
        <w:t xml:space="preserve"> TFTP </w:t>
      </w:r>
      <w:r>
        <w:rPr>
          <w:rFonts w:ascii="Times New Roman" w:hAnsi="Times New Roman"/>
          <w:sz w:val="24"/>
          <w:szCs w:val="24"/>
          <w:lang w:val="sr-Latn-RS"/>
        </w:rPr>
        <w:t>протокола</w:t>
      </w:r>
      <w:r w:rsidR="00252765" w:rsidRPr="007A09EE">
        <w:rPr>
          <w:rFonts w:ascii="Times New Roman" w:hAnsi="Times New Roman"/>
          <w:sz w:val="24"/>
          <w:szCs w:val="24"/>
          <w:lang w:val="sr-Latn-RS"/>
        </w:rPr>
        <w:t>;</w:t>
      </w:r>
    </w:p>
    <w:p w14:paraId="76DF9E62" w14:textId="16678F0D" w:rsidR="00252765" w:rsidRPr="007A09EE" w:rsidRDefault="00AE735E" w:rsidP="00291AB4">
      <w:pPr>
        <w:pStyle w:val="ListParagraph"/>
        <w:numPr>
          <w:ilvl w:val="0"/>
          <w:numId w:val="32"/>
        </w:numPr>
        <w:spacing w:after="0"/>
        <w:jc w:val="both"/>
        <w:rPr>
          <w:rFonts w:ascii="Times New Roman" w:hAnsi="Times New Roman"/>
          <w:iCs/>
          <w:noProof/>
          <w:sz w:val="24"/>
          <w:szCs w:val="24"/>
          <w:lang w:val="sr-Latn-RS"/>
        </w:rPr>
      </w:pPr>
      <w:r>
        <w:rPr>
          <w:rFonts w:ascii="Times New Roman" w:hAnsi="Times New Roman"/>
          <w:sz w:val="24"/>
          <w:szCs w:val="24"/>
          <w:lang w:val="sr-Latn-RS"/>
        </w:rPr>
        <w:t>Компатибилност</w:t>
      </w:r>
      <w:r w:rsidR="00252765" w:rsidRPr="007A09EE">
        <w:rPr>
          <w:rFonts w:ascii="Times New Roman" w:hAnsi="Times New Roman"/>
          <w:sz w:val="24"/>
          <w:szCs w:val="24"/>
          <w:lang w:val="sr-Latn-RS"/>
        </w:rPr>
        <w:t xml:space="preserve"> </w:t>
      </w:r>
      <w:r>
        <w:rPr>
          <w:rFonts w:ascii="Times New Roman" w:hAnsi="Times New Roman"/>
          <w:sz w:val="24"/>
          <w:szCs w:val="24"/>
          <w:lang w:val="sr-Latn-RS"/>
        </w:rPr>
        <w:t>са</w:t>
      </w:r>
      <w:r w:rsidR="00252765" w:rsidRPr="007A09EE">
        <w:rPr>
          <w:rFonts w:ascii="Times New Roman" w:hAnsi="Times New Roman"/>
          <w:sz w:val="24"/>
          <w:szCs w:val="24"/>
          <w:lang w:val="sr-Latn-RS"/>
        </w:rPr>
        <w:t xml:space="preserve"> </w:t>
      </w:r>
      <w:r>
        <w:rPr>
          <w:rFonts w:ascii="Times New Roman" w:hAnsi="Times New Roman"/>
          <w:sz w:val="24"/>
          <w:szCs w:val="24"/>
          <w:lang w:val="sr-Latn-RS"/>
        </w:rPr>
        <w:t>постојећим</w:t>
      </w:r>
      <w:r w:rsidR="00252765" w:rsidRPr="007A09EE">
        <w:rPr>
          <w:rFonts w:ascii="Times New Roman" w:hAnsi="Times New Roman"/>
          <w:sz w:val="24"/>
          <w:szCs w:val="24"/>
          <w:lang w:val="sr-Latn-RS"/>
        </w:rPr>
        <w:t xml:space="preserve"> IP telefonskim sistemom Cisco Unified Communications Manager v11.5;</w:t>
      </w:r>
    </w:p>
    <w:p w14:paraId="7BCC1161" w14:textId="64486C8F" w:rsidR="00252765" w:rsidRPr="007A09EE" w:rsidRDefault="00AE735E" w:rsidP="00291AB4">
      <w:pPr>
        <w:pStyle w:val="ListParagraph"/>
        <w:numPr>
          <w:ilvl w:val="0"/>
          <w:numId w:val="32"/>
        </w:numPr>
        <w:spacing w:after="0"/>
        <w:jc w:val="both"/>
        <w:rPr>
          <w:rFonts w:ascii="Times New Roman" w:hAnsi="Times New Roman"/>
          <w:iCs/>
          <w:noProof/>
          <w:sz w:val="24"/>
          <w:szCs w:val="24"/>
          <w:lang w:val="sr-Latn-RS"/>
        </w:rPr>
      </w:pPr>
      <w:r>
        <w:rPr>
          <w:rFonts w:ascii="Times New Roman" w:hAnsi="Times New Roman"/>
          <w:sz w:val="24"/>
          <w:szCs w:val="24"/>
          <w:lang w:val="sr-Latn-RS"/>
        </w:rPr>
        <w:t>Обезбедити</w:t>
      </w:r>
      <w:r w:rsidR="00252765" w:rsidRPr="007A09EE">
        <w:rPr>
          <w:rFonts w:ascii="Times New Roman" w:hAnsi="Times New Roman"/>
          <w:sz w:val="24"/>
          <w:szCs w:val="24"/>
          <w:lang w:val="sr-Latn-RS"/>
        </w:rPr>
        <w:t xml:space="preserve"> </w:t>
      </w:r>
      <w:r>
        <w:rPr>
          <w:rFonts w:ascii="Times New Roman" w:hAnsi="Times New Roman"/>
          <w:sz w:val="24"/>
          <w:szCs w:val="24"/>
          <w:lang w:val="sr-Latn-RS"/>
        </w:rPr>
        <w:t>одговарајућу</w:t>
      </w:r>
      <w:r w:rsidR="00252765" w:rsidRPr="007A09EE">
        <w:rPr>
          <w:rFonts w:ascii="Times New Roman" w:hAnsi="Times New Roman"/>
          <w:sz w:val="24"/>
          <w:szCs w:val="24"/>
          <w:lang w:val="sr-Latn-RS"/>
        </w:rPr>
        <w:t xml:space="preserve"> </w:t>
      </w:r>
      <w:r>
        <w:rPr>
          <w:rFonts w:ascii="Times New Roman" w:hAnsi="Times New Roman"/>
          <w:sz w:val="24"/>
          <w:szCs w:val="24"/>
          <w:lang w:val="sr-Latn-RS"/>
        </w:rPr>
        <w:t>лиценцу</w:t>
      </w:r>
      <w:r w:rsidR="00252765" w:rsidRPr="007A09EE">
        <w:rPr>
          <w:rFonts w:ascii="Times New Roman" w:hAnsi="Times New Roman"/>
          <w:sz w:val="24"/>
          <w:szCs w:val="24"/>
          <w:lang w:val="sr-Latn-RS"/>
        </w:rPr>
        <w:t xml:space="preserve"> </w:t>
      </w:r>
      <w:r>
        <w:rPr>
          <w:rFonts w:ascii="Times New Roman" w:hAnsi="Times New Roman"/>
          <w:sz w:val="24"/>
          <w:szCs w:val="24"/>
          <w:lang w:val="sr-Latn-RS"/>
        </w:rPr>
        <w:t>за</w:t>
      </w:r>
      <w:r w:rsidR="00252765" w:rsidRPr="007A09EE">
        <w:rPr>
          <w:rFonts w:ascii="Times New Roman" w:hAnsi="Times New Roman"/>
          <w:sz w:val="24"/>
          <w:szCs w:val="24"/>
          <w:lang w:val="sr-Latn-RS"/>
        </w:rPr>
        <w:t xml:space="preserve"> </w:t>
      </w:r>
      <w:r>
        <w:rPr>
          <w:rFonts w:ascii="Times New Roman" w:hAnsi="Times New Roman"/>
          <w:sz w:val="24"/>
          <w:szCs w:val="24"/>
          <w:lang w:val="sr-Latn-RS"/>
        </w:rPr>
        <w:t>регистрацију</w:t>
      </w:r>
      <w:r w:rsidR="00252765" w:rsidRPr="007A09EE">
        <w:rPr>
          <w:rFonts w:ascii="Times New Roman" w:hAnsi="Times New Roman"/>
          <w:sz w:val="24"/>
          <w:szCs w:val="24"/>
          <w:lang w:val="sr-Latn-RS"/>
        </w:rPr>
        <w:t xml:space="preserve"> IP telefona na postojeći IP telefonski sistem Cisco Unified Communications Manager v11.5.</w:t>
      </w:r>
    </w:p>
    <w:p w14:paraId="5EC3B923" w14:textId="77777777" w:rsidR="00252765" w:rsidRPr="007A09EE" w:rsidRDefault="00252765" w:rsidP="00252765">
      <w:pPr>
        <w:jc w:val="both"/>
        <w:rPr>
          <w:b/>
          <w:noProof/>
          <w:snapToGrid w:val="0"/>
          <w:szCs w:val="24"/>
          <w:lang w:val="en-GB"/>
        </w:rPr>
      </w:pPr>
      <w:r w:rsidRPr="007A09EE">
        <w:rPr>
          <w:rStyle w:val="apple-style-span"/>
          <w:rFonts w:eastAsia="MS Mincho"/>
          <w:bCs/>
          <w:szCs w:val="24"/>
        </w:rPr>
        <w:t>Гарантни рок минимално 3 године. Уређаји морају бити покривени hardware-ским сервисима произвођача опреме за време трајања гарантног рока, који омогућавају замену неисправне опреме наредног радног дана у случају квара. Лиценце морају бити покривене software-ским сервисима произво</w:t>
      </w:r>
      <w:r w:rsidRPr="007A09EE">
        <w:rPr>
          <w:rStyle w:val="apple-style-span"/>
          <w:rFonts w:eastAsia="MS Mincho"/>
          <w:bCs/>
          <w:szCs w:val="24"/>
          <w:lang w:val="sr-Latn-RS"/>
        </w:rPr>
        <w:t xml:space="preserve">ђача </w:t>
      </w:r>
      <w:r w:rsidRPr="007A09EE">
        <w:rPr>
          <w:rStyle w:val="apple-style-span"/>
          <w:rFonts w:eastAsia="MS Mincho"/>
          <w:bCs/>
          <w:szCs w:val="24"/>
        </w:rPr>
        <w:t>за време трајања гарантног рока, које обезбеђују техничку подршку произвођача и право надоградње software-a.</w:t>
      </w:r>
      <w:bookmarkStart w:id="9" w:name="_Toc535915783"/>
    </w:p>
    <w:p w14:paraId="15A25A25" w14:textId="77777777" w:rsidR="00252765" w:rsidRPr="007A09EE" w:rsidRDefault="00252765" w:rsidP="00291AB4">
      <w:pPr>
        <w:pStyle w:val="Heading3"/>
        <w:keepNext w:val="0"/>
        <w:numPr>
          <w:ilvl w:val="2"/>
          <w:numId w:val="25"/>
        </w:numPr>
        <w:suppressAutoHyphens w:val="0"/>
        <w:spacing w:before="240" w:beforeAutospacing="1" w:after="120" w:afterAutospacing="1"/>
        <w:jc w:val="both"/>
        <w:rPr>
          <w:rFonts w:ascii="Times New Roman" w:hAnsi="Times New Roman"/>
          <w:noProof/>
          <w:sz w:val="24"/>
          <w:szCs w:val="24"/>
        </w:rPr>
      </w:pPr>
      <w:r w:rsidRPr="007A09EE">
        <w:rPr>
          <w:rFonts w:ascii="Times New Roman" w:hAnsi="Times New Roman"/>
          <w:noProof/>
          <w:sz w:val="24"/>
          <w:szCs w:val="24"/>
        </w:rPr>
        <w:t>IP телефон Тип 3 – секретарска гарнитура (2 комада)</w:t>
      </w:r>
      <w:bookmarkEnd w:id="9"/>
    </w:p>
    <w:p w14:paraId="1068FC89" w14:textId="77777777" w:rsidR="00252765" w:rsidRPr="007A09EE" w:rsidRDefault="00252765" w:rsidP="00252765">
      <w:pPr>
        <w:rPr>
          <w:szCs w:val="24"/>
        </w:rPr>
      </w:pPr>
      <w:r w:rsidRPr="007A09EE">
        <w:rPr>
          <w:noProof/>
          <w:szCs w:val="24"/>
          <w:lang w:val="sr-Latn-RS"/>
        </w:rPr>
        <w:t>Техничке карактеристике ИП телефона као секретарске гарнитуре приказане су у наставку:</w:t>
      </w:r>
      <w:r w:rsidRPr="007A09EE">
        <w:rPr>
          <w:szCs w:val="24"/>
        </w:rPr>
        <w:tab/>
      </w:r>
    </w:p>
    <w:p w14:paraId="26ACC500" w14:textId="77777777" w:rsidR="00252765" w:rsidRPr="007A09EE" w:rsidRDefault="00252765" w:rsidP="00252765">
      <w:pPr>
        <w:rPr>
          <w:szCs w:val="24"/>
        </w:rPr>
      </w:pPr>
    </w:p>
    <w:p w14:paraId="4D0E5170" w14:textId="0F3F282F" w:rsidR="00252765" w:rsidRPr="007A09EE" w:rsidRDefault="00252765" w:rsidP="00291AB4">
      <w:pPr>
        <w:pStyle w:val="ListParagraph"/>
        <w:numPr>
          <w:ilvl w:val="0"/>
          <w:numId w:val="34"/>
        </w:numPr>
        <w:spacing w:after="0"/>
        <w:jc w:val="both"/>
        <w:rPr>
          <w:rFonts w:ascii="Times New Roman" w:hAnsi="Times New Roman"/>
          <w:sz w:val="24"/>
          <w:szCs w:val="24"/>
        </w:rPr>
      </w:pPr>
      <w:r w:rsidRPr="007A09EE">
        <w:rPr>
          <w:rFonts w:ascii="Times New Roman" w:hAnsi="Times New Roman"/>
          <w:sz w:val="24"/>
          <w:szCs w:val="24"/>
        </w:rPr>
        <w:t xml:space="preserve">5 </w:t>
      </w:r>
      <w:r w:rsidR="00AE735E">
        <w:rPr>
          <w:rFonts w:ascii="Times New Roman" w:hAnsi="Times New Roman"/>
          <w:sz w:val="24"/>
          <w:szCs w:val="24"/>
        </w:rPr>
        <w:t>уграђених</w:t>
      </w:r>
      <w:r w:rsidRPr="007A09EE">
        <w:rPr>
          <w:rFonts w:ascii="Times New Roman" w:hAnsi="Times New Roman"/>
          <w:sz w:val="24"/>
          <w:szCs w:val="24"/>
        </w:rPr>
        <w:t xml:space="preserve"> </w:t>
      </w:r>
      <w:r w:rsidR="00AE735E">
        <w:rPr>
          <w:rFonts w:ascii="Times New Roman" w:hAnsi="Times New Roman"/>
          <w:sz w:val="24"/>
          <w:szCs w:val="24"/>
        </w:rPr>
        <w:t>програмабилних</w:t>
      </w:r>
      <w:r w:rsidRPr="007A09EE">
        <w:rPr>
          <w:rFonts w:ascii="Times New Roman" w:hAnsi="Times New Roman"/>
          <w:sz w:val="24"/>
          <w:szCs w:val="24"/>
        </w:rPr>
        <w:t xml:space="preserve"> </w:t>
      </w:r>
      <w:r w:rsidR="00AE735E">
        <w:rPr>
          <w:rFonts w:ascii="Times New Roman" w:hAnsi="Times New Roman"/>
          <w:sz w:val="24"/>
          <w:szCs w:val="24"/>
        </w:rPr>
        <w:t>тастера</w:t>
      </w:r>
      <w:r w:rsidRPr="007A09EE">
        <w:rPr>
          <w:rFonts w:ascii="Times New Roman" w:hAnsi="Times New Roman"/>
          <w:sz w:val="24"/>
          <w:szCs w:val="24"/>
        </w:rPr>
        <w:t xml:space="preserve"> (</w:t>
      </w:r>
      <w:r w:rsidR="00AE735E">
        <w:rPr>
          <w:rFonts w:ascii="Times New Roman" w:hAnsi="Times New Roman"/>
          <w:sz w:val="24"/>
          <w:szCs w:val="24"/>
        </w:rPr>
        <w:t>телефонских</w:t>
      </w:r>
      <w:r w:rsidRPr="007A09EE">
        <w:rPr>
          <w:rFonts w:ascii="Times New Roman" w:hAnsi="Times New Roman"/>
          <w:sz w:val="24"/>
          <w:szCs w:val="24"/>
        </w:rPr>
        <w:t xml:space="preserve"> </w:t>
      </w:r>
      <w:r w:rsidR="00AE735E">
        <w:rPr>
          <w:rFonts w:ascii="Times New Roman" w:hAnsi="Times New Roman"/>
          <w:sz w:val="24"/>
          <w:szCs w:val="24"/>
        </w:rPr>
        <w:t>линија</w:t>
      </w:r>
      <w:r w:rsidRPr="007A09EE">
        <w:rPr>
          <w:rFonts w:ascii="Times New Roman" w:hAnsi="Times New Roman"/>
          <w:sz w:val="24"/>
          <w:szCs w:val="24"/>
        </w:rPr>
        <w:t xml:space="preserve">) </w:t>
      </w:r>
      <w:r w:rsidR="00AE735E">
        <w:rPr>
          <w:rFonts w:ascii="Times New Roman" w:hAnsi="Times New Roman"/>
          <w:sz w:val="24"/>
          <w:szCs w:val="24"/>
        </w:rPr>
        <w:t>на</w:t>
      </w:r>
      <w:r w:rsidRPr="007A09EE">
        <w:rPr>
          <w:rFonts w:ascii="Times New Roman" w:hAnsi="Times New Roman"/>
          <w:sz w:val="24"/>
          <w:szCs w:val="24"/>
        </w:rPr>
        <w:t xml:space="preserve"> IP </w:t>
      </w:r>
      <w:r w:rsidR="00AE735E">
        <w:rPr>
          <w:rFonts w:ascii="Times New Roman" w:hAnsi="Times New Roman"/>
          <w:sz w:val="24"/>
          <w:szCs w:val="24"/>
        </w:rPr>
        <w:t>телефону</w:t>
      </w:r>
    </w:p>
    <w:p w14:paraId="3957179F" w14:textId="624A2C36" w:rsidR="00252765" w:rsidRPr="007A09EE" w:rsidRDefault="00AE735E" w:rsidP="00291AB4">
      <w:pPr>
        <w:pStyle w:val="ListParagraph"/>
        <w:numPr>
          <w:ilvl w:val="0"/>
          <w:numId w:val="34"/>
        </w:numPr>
        <w:spacing w:after="0"/>
        <w:jc w:val="both"/>
        <w:rPr>
          <w:rFonts w:ascii="Times New Roman" w:hAnsi="Times New Roman"/>
          <w:sz w:val="24"/>
          <w:szCs w:val="24"/>
        </w:rPr>
      </w:pPr>
      <w:r>
        <w:rPr>
          <w:rFonts w:ascii="Times New Roman" w:hAnsi="Times New Roman"/>
          <w:sz w:val="24"/>
          <w:szCs w:val="24"/>
        </w:rPr>
        <w:t>Могућност</w:t>
      </w:r>
      <w:r w:rsidR="00252765" w:rsidRPr="007A09EE">
        <w:rPr>
          <w:rFonts w:ascii="Times New Roman" w:hAnsi="Times New Roman"/>
          <w:sz w:val="24"/>
          <w:szCs w:val="24"/>
        </w:rPr>
        <w:t xml:space="preserve"> </w:t>
      </w:r>
      <w:r>
        <w:rPr>
          <w:rFonts w:ascii="Times New Roman" w:hAnsi="Times New Roman"/>
          <w:sz w:val="24"/>
          <w:szCs w:val="24"/>
        </w:rPr>
        <w:t>програмирања</w:t>
      </w:r>
      <w:r w:rsidR="00252765" w:rsidRPr="007A09EE">
        <w:rPr>
          <w:rFonts w:ascii="Times New Roman" w:hAnsi="Times New Roman"/>
          <w:sz w:val="24"/>
          <w:szCs w:val="24"/>
        </w:rPr>
        <w:t xml:space="preserve"> </w:t>
      </w:r>
      <w:r>
        <w:rPr>
          <w:rFonts w:ascii="Times New Roman" w:hAnsi="Times New Roman"/>
          <w:sz w:val="24"/>
          <w:szCs w:val="24"/>
        </w:rPr>
        <w:t>линијских</w:t>
      </w:r>
      <w:r w:rsidR="00252765" w:rsidRPr="007A09EE">
        <w:rPr>
          <w:rFonts w:ascii="Times New Roman" w:hAnsi="Times New Roman"/>
          <w:sz w:val="24"/>
          <w:szCs w:val="24"/>
        </w:rPr>
        <w:t xml:space="preserve"> </w:t>
      </w:r>
      <w:r>
        <w:rPr>
          <w:rFonts w:ascii="Times New Roman" w:hAnsi="Times New Roman"/>
          <w:sz w:val="24"/>
          <w:szCs w:val="24"/>
        </w:rPr>
        <w:t>тастера</w:t>
      </w:r>
      <w:r w:rsidR="00252765" w:rsidRPr="007A09EE">
        <w:rPr>
          <w:rFonts w:ascii="Times New Roman" w:hAnsi="Times New Roman"/>
          <w:sz w:val="24"/>
          <w:szCs w:val="24"/>
        </w:rPr>
        <w:t xml:space="preserve"> </w:t>
      </w:r>
      <w:r>
        <w:rPr>
          <w:rFonts w:ascii="Times New Roman" w:hAnsi="Times New Roman"/>
          <w:sz w:val="24"/>
          <w:szCs w:val="24"/>
        </w:rPr>
        <w:t>за</w:t>
      </w:r>
      <w:r w:rsidR="00252765" w:rsidRPr="007A09EE">
        <w:rPr>
          <w:rFonts w:ascii="Times New Roman" w:hAnsi="Times New Roman"/>
          <w:sz w:val="24"/>
          <w:szCs w:val="24"/>
        </w:rPr>
        <w:t xml:space="preserve"> speed-dial </w:t>
      </w:r>
      <w:r>
        <w:rPr>
          <w:rFonts w:ascii="Times New Roman" w:hAnsi="Times New Roman"/>
          <w:sz w:val="24"/>
          <w:szCs w:val="24"/>
        </w:rPr>
        <w:t>функцију</w:t>
      </w:r>
    </w:p>
    <w:p w14:paraId="5D31F1BF" w14:textId="703457CC" w:rsidR="00252765" w:rsidRPr="007A09EE" w:rsidRDefault="00AE735E" w:rsidP="00291AB4">
      <w:pPr>
        <w:pStyle w:val="ListParagraph"/>
        <w:numPr>
          <w:ilvl w:val="0"/>
          <w:numId w:val="34"/>
        </w:numPr>
        <w:spacing w:after="0"/>
        <w:jc w:val="both"/>
        <w:rPr>
          <w:rFonts w:ascii="Times New Roman" w:hAnsi="Times New Roman"/>
          <w:sz w:val="24"/>
          <w:szCs w:val="24"/>
        </w:rPr>
      </w:pPr>
      <w:r>
        <w:rPr>
          <w:rFonts w:ascii="Times New Roman" w:hAnsi="Times New Roman"/>
          <w:sz w:val="24"/>
          <w:szCs w:val="24"/>
        </w:rPr>
        <w:t>Приказ</w:t>
      </w:r>
      <w:r w:rsidR="00252765" w:rsidRPr="007A09EE">
        <w:rPr>
          <w:rFonts w:ascii="Times New Roman" w:hAnsi="Times New Roman"/>
          <w:sz w:val="24"/>
          <w:szCs w:val="24"/>
        </w:rPr>
        <w:t xml:space="preserve"> </w:t>
      </w:r>
      <w:r>
        <w:rPr>
          <w:rFonts w:ascii="Times New Roman" w:hAnsi="Times New Roman"/>
          <w:sz w:val="24"/>
          <w:szCs w:val="24"/>
        </w:rPr>
        <w:t>статуса</w:t>
      </w:r>
      <w:r w:rsidR="00252765" w:rsidRPr="007A09EE">
        <w:rPr>
          <w:rFonts w:ascii="Times New Roman" w:hAnsi="Times New Roman"/>
          <w:sz w:val="24"/>
          <w:szCs w:val="24"/>
        </w:rPr>
        <w:t xml:space="preserve"> </w:t>
      </w:r>
      <w:r>
        <w:rPr>
          <w:rFonts w:ascii="Times New Roman" w:hAnsi="Times New Roman"/>
          <w:sz w:val="24"/>
          <w:szCs w:val="24"/>
        </w:rPr>
        <w:t>заузећа</w:t>
      </w:r>
      <w:r w:rsidR="00252765" w:rsidRPr="007A09EE">
        <w:rPr>
          <w:rFonts w:ascii="Times New Roman" w:hAnsi="Times New Roman"/>
          <w:sz w:val="24"/>
          <w:szCs w:val="24"/>
        </w:rPr>
        <w:t xml:space="preserve"> </w:t>
      </w:r>
      <w:r>
        <w:rPr>
          <w:rFonts w:ascii="Times New Roman" w:hAnsi="Times New Roman"/>
          <w:sz w:val="24"/>
          <w:szCs w:val="24"/>
        </w:rPr>
        <w:t>на</w:t>
      </w:r>
      <w:r w:rsidR="00252765" w:rsidRPr="007A09EE">
        <w:rPr>
          <w:rFonts w:ascii="Times New Roman" w:hAnsi="Times New Roman"/>
          <w:sz w:val="24"/>
          <w:szCs w:val="24"/>
        </w:rPr>
        <w:t xml:space="preserve"> speed-dial </w:t>
      </w:r>
      <w:r>
        <w:rPr>
          <w:rFonts w:ascii="Times New Roman" w:hAnsi="Times New Roman"/>
          <w:sz w:val="24"/>
          <w:szCs w:val="24"/>
        </w:rPr>
        <w:t>тастерима</w:t>
      </w:r>
    </w:p>
    <w:p w14:paraId="6014150F" w14:textId="648B3740" w:rsidR="00252765" w:rsidRPr="007A09EE" w:rsidRDefault="00AE735E" w:rsidP="00291AB4">
      <w:pPr>
        <w:pStyle w:val="ListParagraph"/>
        <w:numPr>
          <w:ilvl w:val="0"/>
          <w:numId w:val="34"/>
        </w:numPr>
        <w:spacing w:after="0"/>
        <w:jc w:val="both"/>
        <w:rPr>
          <w:rFonts w:ascii="Times New Roman" w:hAnsi="Times New Roman"/>
          <w:sz w:val="24"/>
          <w:szCs w:val="24"/>
        </w:rPr>
      </w:pPr>
      <w:r>
        <w:rPr>
          <w:rFonts w:ascii="Times New Roman" w:hAnsi="Times New Roman"/>
          <w:sz w:val="24"/>
          <w:szCs w:val="24"/>
        </w:rPr>
        <w:t>Подршка</w:t>
      </w:r>
      <w:r w:rsidR="00252765" w:rsidRPr="007A09EE">
        <w:rPr>
          <w:rFonts w:ascii="Times New Roman" w:hAnsi="Times New Roman"/>
          <w:sz w:val="24"/>
          <w:szCs w:val="24"/>
        </w:rPr>
        <w:t xml:space="preserve"> </w:t>
      </w:r>
      <w:r>
        <w:rPr>
          <w:rFonts w:ascii="Times New Roman" w:hAnsi="Times New Roman"/>
          <w:sz w:val="24"/>
          <w:szCs w:val="24"/>
        </w:rPr>
        <w:t>за</w:t>
      </w:r>
      <w:r w:rsidR="00252765" w:rsidRPr="007A09EE">
        <w:rPr>
          <w:rFonts w:ascii="Times New Roman" w:hAnsi="Times New Roman"/>
          <w:sz w:val="24"/>
          <w:szCs w:val="24"/>
        </w:rPr>
        <w:t xml:space="preserve"> </w:t>
      </w:r>
      <w:r>
        <w:rPr>
          <w:rFonts w:ascii="Times New Roman" w:hAnsi="Times New Roman"/>
          <w:sz w:val="24"/>
          <w:szCs w:val="24"/>
        </w:rPr>
        <w:t>минимално</w:t>
      </w:r>
      <w:r w:rsidR="00252765" w:rsidRPr="007A09EE">
        <w:rPr>
          <w:rFonts w:ascii="Times New Roman" w:hAnsi="Times New Roman"/>
          <w:sz w:val="24"/>
          <w:szCs w:val="24"/>
        </w:rPr>
        <w:t xml:space="preserve"> 4 </w:t>
      </w:r>
      <w:r>
        <w:rPr>
          <w:rFonts w:ascii="Times New Roman" w:hAnsi="Times New Roman"/>
          <w:sz w:val="24"/>
          <w:szCs w:val="24"/>
        </w:rPr>
        <w:t>интерактивна</w:t>
      </w:r>
      <w:r w:rsidR="00252765" w:rsidRPr="007A09EE">
        <w:rPr>
          <w:rFonts w:ascii="Times New Roman" w:hAnsi="Times New Roman"/>
          <w:sz w:val="24"/>
          <w:szCs w:val="24"/>
        </w:rPr>
        <w:t xml:space="preserve"> </w:t>
      </w:r>
      <w:r>
        <w:rPr>
          <w:rFonts w:ascii="Times New Roman" w:hAnsi="Times New Roman"/>
          <w:sz w:val="24"/>
          <w:szCs w:val="24"/>
        </w:rPr>
        <w:t>програмабилна</w:t>
      </w:r>
      <w:r w:rsidR="00252765" w:rsidRPr="007A09EE">
        <w:rPr>
          <w:rFonts w:ascii="Times New Roman" w:hAnsi="Times New Roman"/>
          <w:sz w:val="24"/>
          <w:szCs w:val="24"/>
        </w:rPr>
        <w:t xml:space="preserve"> soft-key </w:t>
      </w:r>
      <w:r>
        <w:rPr>
          <w:rFonts w:ascii="Times New Roman" w:hAnsi="Times New Roman"/>
          <w:sz w:val="24"/>
          <w:szCs w:val="24"/>
        </w:rPr>
        <w:t>тастера</w:t>
      </w:r>
    </w:p>
    <w:p w14:paraId="7D78D722" w14:textId="5ED0B560" w:rsidR="00252765" w:rsidRPr="007A09EE" w:rsidRDefault="00AE735E" w:rsidP="00291AB4">
      <w:pPr>
        <w:pStyle w:val="ListParagraph"/>
        <w:numPr>
          <w:ilvl w:val="0"/>
          <w:numId w:val="34"/>
        </w:numPr>
        <w:spacing w:after="0"/>
        <w:jc w:val="both"/>
        <w:rPr>
          <w:rFonts w:ascii="Times New Roman" w:hAnsi="Times New Roman"/>
          <w:sz w:val="24"/>
          <w:szCs w:val="24"/>
        </w:rPr>
      </w:pPr>
      <w:r>
        <w:rPr>
          <w:rFonts w:ascii="Times New Roman" w:hAnsi="Times New Roman"/>
          <w:sz w:val="24"/>
          <w:szCs w:val="24"/>
        </w:rPr>
        <w:t>Фиксни</w:t>
      </w:r>
      <w:r w:rsidR="00252765" w:rsidRPr="007A09EE">
        <w:rPr>
          <w:rFonts w:ascii="Times New Roman" w:hAnsi="Times New Roman"/>
          <w:sz w:val="24"/>
          <w:szCs w:val="24"/>
        </w:rPr>
        <w:t xml:space="preserve"> </w:t>
      </w:r>
      <w:r>
        <w:rPr>
          <w:rFonts w:ascii="Times New Roman" w:hAnsi="Times New Roman"/>
          <w:sz w:val="24"/>
          <w:szCs w:val="24"/>
        </w:rPr>
        <w:t>функцијски</w:t>
      </w:r>
      <w:r w:rsidR="00252765" w:rsidRPr="007A09EE">
        <w:rPr>
          <w:rFonts w:ascii="Times New Roman" w:hAnsi="Times New Roman"/>
          <w:sz w:val="24"/>
          <w:szCs w:val="24"/>
        </w:rPr>
        <w:t xml:space="preserve"> </w:t>
      </w:r>
      <w:r>
        <w:rPr>
          <w:rFonts w:ascii="Times New Roman" w:hAnsi="Times New Roman"/>
          <w:sz w:val="24"/>
          <w:szCs w:val="24"/>
        </w:rPr>
        <w:t>тастери</w:t>
      </w:r>
      <w:r w:rsidR="00252765" w:rsidRPr="007A09EE">
        <w:rPr>
          <w:rFonts w:ascii="Times New Roman" w:hAnsi="Times New Roman"/>
          <w:sz w:val="24"/>
          <w:szCs w:val="24"/>
        </w:rPr>
        <w:t xml:space="preserve"> </w:t>
      </w:r>
      <w:r>
        <w:rPr>
          <w:rFonts w:ascii="Times New Roman" w:hAnsi="Times New Roman"/>
          <w:sz w:val="24"/>
          <w:szCs w:val="24"/>
        </w:rPr>
        <w:t>за</w:t>
      </w:r>
      <w:r w:rsidR="00252765" w:rsidRPr="007A09EE">
        <w:rPr>
          <w:rFonts w:ascii="Times New Roman" w:hAnsi="Times New Roman"/>
          <w:sz w:val="24"/>
          <w:szCs w:val="24"/>
        </w:rPr>
        <w:t xml:space="preserve"> </w:t>
      </w:r>
      <w:r>
        <w:rPr>
          <w:rFonts w:ascii="Times New Roman" w:hAnsi="Times New Roman"/>
          <w:sz w:val="24"/>
          <w:szCs w:val="24"/>
        </w:rPr>
        <w:t>приступ</w:t>
      </w:r>
      <w:r w:rsidR="00252765" w:rsidRPr="007A09EE">
        <w:rPr>
          <w:rFonts w:ascii="Times New Roman" w:hAnsi="Times New Roman"/>
          <w:sz w:val="24"/>
          <w:szCs w:val="24"/>
        </w:rPr>
        <w:t xml:space="preserve"> </w:t>
      </w:r>
      <w:r>
        <w:rPr>
          <w:rFonts w:ascii="Times New Roman" w:hAnsi="Times New Roman"/>
          <w:sz w:val="24"/>
          <w:szCs w:val="24"/>
        </w:rPr>
        <w:t>сервисима</w:t>
      </w:r>
      <w:r w:rsidR="00252765" w:rsidRPr="007A09EE">
        <w:rPr>
          <w:rFonts w:ascii="Times New Roman" w:hAnsi="Times New Roman"/>
          <w:sz w:val="24"/>
          <w:szCs w:val="24"/>
        </w:rPr>
        <w:t xml:space="preserve">, voicemail </w:t>
      </w:r>
      <w:r>
        <w:rPr>
          <w:rFonts w:ascii="Times New Roman" w:hAnsi="Times New Roman"/>
          <w:sz w:val="24"/>
          <w:szCs w:val="24"/>
        </w:rPr>
        <w:t>порукама</w:t>
      </w:r>
      <w:r w:rsidR="00252765" w:rsidRPr="007A09EE">
        <w:rPr>
          <w:rFonts w:ascii="Times New Roman" w:hAnsi="Times New Roman"/>
          <w:sz w:val="24"/>
          <w:szCs w:val="24"/>
        </w:rPr>
        <w:t xml:space="preserve">, </w:t>
      </w:r>
      <w:r>
        <w:rPr>
          <w:rFonts w:ascii="Times New Roman" w:hAnsi="Times New Roman"/>
          <w:sz w:val="24"/>
          <w:szCs w:val="24"/>
        </w:rPr>
        <w:t>именику</w:t>
      </w:r>
      <w:r w:rsidR="00252765" w:rsidRPr="007A09EE">
        <w:rPr>
          <w:rFonts w:ascii="Times New Roman" w:hAnsi="Times New Roman"/>
          <w:sz w:val="24"/>
          <w:szCs w:val="24"/>
        </w:rPr>
        <w:t>, Hold/Resume, transfer i conference funkcijama</w:t>
      </w:r>
    </w:p>
    <w:p w14:paraId="1FE228C4" w14:textId="280F68D4" w:rsidR="00252765" w:rsidRPr="007A09EE" w:rsidRDefault="00AE735E" w:rsidP="00291AB4">
      <w:pPr>
        <w:pStyle w:val="ListParagraph"/>
        <w:numPr>
          <w:ilvl w:val="0"/>
          <w:numId w:val="34"/>
        </w:numPr>
        <w:spacing w:after="0"/>
        <w:jc w:val="both"/>
        <w:rPr>
          <w:rFonts w:ascii="Times New Roman" w:hAnsi="Times New Roman"/>
          <w:sz w:val="24"/>
          <w:szCs w:val="24"/>
        </w:rPr>
      </w:pPr>
      <w:r>
        <w:rPr>
          <w:rFonts w:ascii="Times New Roman" w:hAnsi="Times New Roman"/>
          <w:sz w:val="24"/>
          <w:szCs w:val="24"/>
        </w:rPr>
        <w:t>Подршка</w:t>
      </w:r>
      <w:r w:rsidR="00252765" w:rsidRPr="007A09EE">
        <w:rPr>
          <w:rFonts w:ascii="Times New Roman" w:hAnsi="Times New Roman"/>
          <w:sz w:val="24"/>
          <w:szCs w:val="24"/>
        </w:rPr>
        <w:t xml:space="preserve"> </w:t>
      </w:r>
      <w:r>
        <w:rPr>
          <w:rFonts w:ascii="Times New Roman" w:hAnsi="Times New Roman"/>
          <w:sz w:val="24"/>
          <w:szCs w:val="24"/>
        </w:rPr>
        <w:t>за</w:t>
      </w:r>
      <w:r w:rsidR="00252765" w:rsidRPr="007A09EE">
        <w:rPr>
          <w:rFonts w:ascii="Times New Roman" w:hAnsi="Times New Roman"/>
          <w:sz w:val="24"/>
          <w:szCs w:val="24"/>
        </w:rPr>
        <w:t xml:space="preserve"> IEEE 802.3af i 802.3at PoE (Class 3) </w:t>
      </w:r>
      <w:r>
        <w:rPr>
          <w:rFonts w:ascii="Times New Roman" w:hAnsi="Times New Roman"/>
          <w:sz w:val="24"/>
          <w:szCs w:val="24"/>
        </w:rPr>
        <w:t>стандард</w:t>
      </w:r>
      <w:r w:rsidR="00252765" w:rsidRPr="007A09EE">
        <w:rPr>
          <w:rFonts w:ascii="Times New Roman" w:hAnsi="Times New Roman"/>
          <w:sz w:val="24"/>
          <w:szCs w:val="24"/>
        </w:rPr>
        <w:t xml:space="preserve">; </w:t>
      </w:r>
      <w:r>
        <w:rPr>
          <w:rFonts w:ascii="Times New Roman" w:hAnsi="Times New Roman"/>
          <w:sz w:val="24"/>
          <w:szCs w:val="24"/>
        </w:rPr>
        <w:t>могућност</w:t>
      </w:r>
      <w:r w:rsidR="00252765" w:rsidRPr="007A09EE">
        <w:rPr>
          <w:rFonts w:ascii="Times New Roman" w:hAnsi="Times New Roman"/>
          <w:sz w:val="24"/>
          <w:szCs w:val="24"/>
        </w:rPr>
        <w:t xml:space="preserve"> </w:t>
      </w:r>
      <w:r>
        <w:rPr>
          <w:rFonts w:ascii="Times New Roman" w:hAnsi="Times New Roman"/>
          <w:sz w:val="24"/>
          <w:szCs w:val="24"/>
        </w:rPr>
        <w:t>опционог</w:t>
      </w:r>
      <w:r w:rsidR="00252765" w:rsidRPr="007A09EE">
        <w:rPr>
          <w:rFonts w:ascii="Times New Roman" w:hAnsi="Times New Roman"/>
          <w:sz w:val="24"/>
          <w:szCs w:val="24"/>
        </w:rPr>
        <w:t xml:space="preserve"> </w:t>
      </w:r>
      <w:r>
        <w:rPr>
          <w:rFonts w:ascii="Times New Roman" w:hAnsi="Times New Roman"/>
          <w:sz w:val="24"/>
          <w:szCs w:val="24"/>
        </w:rPr>
        <w:t>напајања</w:t>
      </w:r>
      <w:r w:rsidR="00252765" w:rsidRPr="007A09EE">
        <w:rPr>
          <w:rFonts w:ascii="Times New Roman" w:hAnsi="Times New Roman"/>
          <w:sz w:val="24"/>
          <w:szCs w:val="24"/>
        </w:rPr>
        <w:t xml:space="preserve"> </w:t>
      </w:r>
      <w:r>
        <w:rPr>
          <w:rFonts w:ascii="Times New Roman" w:hAnsi="Times New Roman"/>
          <w:sz w:val="24"/>
          <w:szCs w:val="24"/>
        </w:rPr>
        <w:t>телефона</w:t>
      </w:r>
      <w:r w:rsidR="00252765" w:rsidRPr="007A09EE">
        <w:rPr>
          <w:rFonts w:ascii="Times New Roman" w:hAnsi="Times New Roman"/>
          <w:sz w:val="24"/>
          <w:szCs w:val="24"/>
        </w:rPr>
        <w:t xml:space="preserve"> </w:t>
      </w:r>
      <w:r>
        <w:rPr>
          <w:rFonts w:ascii="Times New Roman" w:hAnsi="Times New Roman"/>
          <w:sz w:val="24"/>
          <w:szCs w:val="24"/>
        </w:rPr>
        <w:t>коришћењем</w:t>
      </w:r>
      <w:r w:rsidR="00252765" w:rsidRPr="007A09EE">
        <w:rPr>
          <w:rFonts w:ascii="Times New Roman" w:hAnsi="Times New Roman"/>
          <w:sz w:val="24"/>
          <w:szCs w:val="24"/>
        </w:rPr>
        <w:t xml:space="preserve"> </w:t>
      </w:r>
      <w:r>
        <w:rPr>
          <w:rFonts w:ascii="Times New Roman" w:hAnsi="Times New Roman"/>
          <w:sz w:val="24"/>
          <w:szCs w:val="24"/>
        </w:rPr>
        <w:t>струјног</w:t>
      </w:r>
      <w:r w:rsidR="00252765" w:rsidRPr="007A09EE">
        <w:rPr>
          <w:rFonts w:ascii="Times New Roman" w:hAnsi="Times New Roman"/>
          <w:sz w:val="24"/>
          <w:szCs w:val="24"/>
        </w:rPr>
        <w:t xml:space="preserve"> </w:t>
      </w:r>
      <w:r>
        <w:rPr>
          <w:rFonts w:ascii="Times New Roman" w:hAnsi="Times New Roman"/>
          <w:sz w:val="24"/>
          <w:szCs w:val="24"/>
        </w:rPr>
        <w:t>адаптера</w:t>
      </w:r>
    </w:p>
    <w:p w14:paraId="4242B2F5" w14:textId="16E20A27" w:rsidR="00252765" w:rsidRPr="007A09EE" w:rsidRDefault="00AE735E" w:rsidP="00291AB4">
      <w:pPr>
        <w:pStyle w:val="ListParagraph"/>
        <w:numPr>
          <w:ilvl w:val="0"/>
          <w:numId w:val="34"/>
        </w:numPr>
        <w:spacing w:after="0"/>
        <w:jc w:val="both"/>
        <w:rPr>
          <w:rFonts w:ascii="Times New Roman" w:hAnsi="Times New Roman"/>
          <w:sz w:val="24"/>
          <w:szCs w:val="24"/>
        </w:rPr>
      </w:pPr>
      <w:r>
        <w:rPr>
          <w:rFonts w:ascii="Times New Roman" w:hAnsi="Times New Roman"/>
          <w:sz w:val="24"/>
          <w:szCs w:val="24"/>
        </w:rPr>
        <w:lastRenderedPageBreak/>
        <w:t>Колор</w:t>
      </w:r>
      <w:r w:rsidR="00252765" w:rsidRPr="007A09EE">
        <w:rPr>
          <w:rFonts w:ascii="Times New Roman" w:hAnsi="Times New Roman"/>
          <w:sz w:val="24"/>
          <w:szCs w:val="24"/>
        </w:rPr>
        <w:t xml:space="preserve"> </w:t>
      </w:r>
      <w:r>
        <w:rPr>
          <w:rFonts w:ascii="Times New Roman" w:hAnsi="Times New Roman"/>
          <w:sz w:val="24"/>
          <w:szCs w:val="24"/>
        </w:rPr>
        <w:t>екран</w:t>
      </w:r>
      <w:r w:rsidR="00252765" w:rsidRPr="007A09EE">
        <w:rPr>
          <w:rFonts w:ascii="Times New Roman" w:hAnsi="Times New Roman"/>
          <w:sz w:val="24"/>
          <w:szCs w:val="24"/>
        </w:rPr>
        <w:t xml:space="preserve"> </w:t>
      </w:r>
      <w:r>
        <w:rPr>
          <w:rFonts w:ascii="Times New Roman" w:hAnsi="Times New Roman"/>
          <w:sz w:val="24"/>
          <w:szCs w:val="24"/>
        </w:rPr>
        <w:t>величине</w:t>
      </w:r>
      <w:r w:rsidR="00252765" w:rsidRPr="007A09EE">
        <w:rPr>
          <w:rFonts w:ascii="Times New Roman" w:hAnsi="Times New Roman"/>
          <w:sz w:val="24"/>
          <w:szCs w:val="24"/>
        </w:rPr>
        <w:t xml:space="preserve"> 5 inča </w:t>
      </w:r>
      <w:r w:rsidR="008A5A85">
        <w:rPr>
          <w:rFonts w:ascii="Times New Roman" w:hAnsi="Times New Roman"/>
          <w:sz w:val="24"/>
          <w:szCs w:val="24"/>
        </w:rPr>
        <w:t>високе</w:t>
      </w:r>
      <w:r w:rsidR="00252765" w:rsidRPr="007A09EE">
        <w:rPr>
          <w:rFonts w:ascii="Times New Roman" w:hAnsi="Times New Roman"/>
          <w:sz w:val="24"/>
          <w:szCs w:val="24"/>
        </w:rPr>
        <w:t xml:space="preserve"> </w:t>
      </w:r>
      <w:r w:rsidR="008A5A85">
        <w:rPr>
          <w:rFonts w:ascii="Times New Roman" w:hAnsi="Times New Roman"/>
          <w:sz w:val="24"/>
          <w:szCs w:val="24"/>
        </w:rPr>
        <w:t>резолуције</w:t>
      </w:r>
      <w:r w:rsidR="00252765" w:rsidRPr="007A09EE">
        <w:rPr>
          <w:rFonts w:ascii="Times New Roman" w:hAnsi="Times New Roman"/>
          <w:sz w:val="24"/>
          <w:szCs w:val="24"/>
        </w:rPr>
        <w:t xml:space="preserve"> 800x480 piksela, </w:t>
      </w:r>
      <w:r w:rsidR="008A5A85">
        <w:rPr>
          <w:rFonts w:ascii="Times New Roman" w:hAnsi="Times New Roman"/>
          <w:sz w:val="24"/>
          <w:szCs w:val="24"/>
        </w:rPr>
        <w:t>типа</w:t>
      </w:r>
      <w:r w:rsidR="00252765" w:rsidRPr="007A09EE">
        <w:rPr>
          <w:rFonts w:ascii="Times New Roman" w:hAnsi="Times New Roman"/>
          <w:sz w:val="24"/>
          <w:szCs w:val="24"/>
        </w:rPr>
        <w:t xml:space="preserve"> widescreen VGA </w:t>
      </w:r>
      <w:r w:rsidR="008A5A85">
        <w:rPr>
          <w:rFonts w:ascii="Times New Roman" w:hAnsi="Times New Roman"/>
          <w:sz w:val="24"/>
          <w:szCs w:val="24"/>
        </w:rPr>
        <w:t>са</w:t>
      </w:r>
      <w:r w:rsidR="00252765" w:rsidRPr="007A09EE">
        <w:rPr>
          <w:rFonts w:ascii="Times New Roman" w:hAnsi="Times New Roman"/>
          <w:sz w:val="24"/>
          <w:szCs w:val="24"/>
        </w:rPr>
        <w:t xml:space="preserve"> </w:t>
      </w:r>
      <w:r w:rsidR="008A5A85">
        <w:rPr>
          <w:rFonts w:ascii="Times New Roman" w:hAnsi="Times New Roman"/>
          <w:sz w:val="24"/>
          <w:szCs w:val="24"/>
        </w:rPr>
        <w:t>позадинским</w:t>
      </w:r>
      <w:r w:rsidR="00252765" w:rsidRPr="007A09EE">
        <w:rPr>
          <w:rFonts w:ascii="Times New Roman" w:hAnsi="Times New Roman"/>
          <w:sz w:val="24"/>
          <w:szCs w:val="24"/>
        </w:rPr>
        <w:t xml:space="preserve"> </w:t>
      </w:r>
      <w:r w:rsidR="008A5A85">
        <w:rPr>
          <w:rFonts w:ascii="Times New Roman" w:hAnsi="Times New Roman"/>
          <w:sz w:val="24"/>
          <w:szCs w:val="24"/>
        </w:rPr>
        <w:t>осветљењем</w:t>
      </w:r>
    </w:p>
    <w:p w14:paraId="13D82CFC" w14:textId="77777777" w:rsidR="00252765" w:rsidRPr="007A09EE" w:rsidRDefault="00252765" w:rsidP="00291AB4">
      <w:pPr>
        <w:pStyle w:val="ListParagraph"/>
        <w:numPr>
          <w:ilvl w:val="0"/>
          <w:numId w:val="34"/>
        </w:numPr>
        <w:spacing w:after="0"/>
        <w:jc w:val="both"/>
        <w:rPr>
          <w:rFonts w:ascii="Times New Roman" w:hAnsi="Times New Roman"/>
          <w:sz w:val="24"/>
          <w:szCs w:val="24"/>
        </w:rPr>
      </w:pPr>
      <w:r w:rsidRPr="007A09EE">
        <w:rPr>
          <w:rFonts w:ascii="Times New Roman" w:hAnsi="Times New Roman"/>
          <w:sz w:val="24"/>
          <w:szCs w:val="24"/>
        </w:rPr>
        <w:t>Bluetooth 3.0</w:t>
      </w:r>
    </w:p>
    <w:p w14:paraId="67427A10" w14:textId="7D92C92F" w:rsidR="00252765" w:rsidRPr="007A09EE" w:rsidRDefault="008A5A85" w:rsidP="00291AB4">
      <w:pPr>
        <w:pStyle w:val="ListParagraph"/>
        <w:numPr>
          <w:ilvl w:val="0"/>
          <w:numId w:val="34"/>
        </w:numPr>
        <w:spacing w:after="0"/>
        <w:jc w:val="both"/>
        <w:rPr>
          <w:rFonts w:ascii="Times New Roman" w:hAnsi="Times New Roman"/>
          <w:sz w:val="24"/>
          <w:szCs w:val="24"/>
        </w:rPr>
      </w:pPr>
      <w:r>
        <w:rPr>
          <w:rFonts w:ascii="Times New Roman" w:hAnsi="Times New Roman"/>
          <w:sz w:val="24"/>
          <w:szCs w:val="24"/>
        </w:rPr>
        <w:t>Синхронизација</w:t>
      </w:r>
      <w:r w:rsidR="00252765" w:rsidRPr="007A09EE">
        <w:rPr>
          <w:rFonts w:ascii="Times New Roman" w:hAnsi="Times New Roman"/>
          <w:sz w:val="24"/>
          <w:szCs w:val="24"/>
        </w:rPr>
        <w:t xml:space="preserve"> </w:t>
      </w:r>
      <w:r>
        <w:rPr>
          <w:rFonts w:ascii="Times New Roman" w:hAnsi="Times New Roman"/>
          <w:sz w:val="24"/>
          <w:szCs w:val="24"/>
        </w:rPr>
        <w:t>контаката</w:t>
      </w:r>
      <w:r w:rsidR="00252765" w:rsidRPr="007A09EE">
        <w:rPr>
          <w:rFonts w:ascii="Times New Roman" w:hAnsi="Times New Roman"/>
          <w:sz w:val="24"/>
          <w:szCs w:val="24"/>
        </w:rPr>
        <w:t xml:space="preserve"> </w:t>
      </w:r>
      <w:r>
        <w:rPr>
          <w:rFonts w:ascii="Times New Roman" w:hAnsi="Times New Roman"/>
          <w:sz w:val="24"/>
          <w:szCs w:val="24"/>
        </w:rPr>
        <w:t>и</w:t>
      </w:r>
      <w:r w:rsidR="00252765" w:rsidRPr="007A09EE">
        <w:rPr>
          <w:rFonts w:ascii="Times New Roman" w:hAnsi="Times New Roman"/>
          <w:sz w:val="24"/>
          <w:szCs w:val="24"/>
        </w:rPr>
        <w:t xml:space="preserve"> </w:t>
      </w:r>
      <w:r>
        <w:rPr>
          <w:rFonts w:ascii="Times New Roman" w:hAnsi="Times New Roman"/>
          <w:sz w:val="24"/>
          <w:szCs w:val="24"/>
        </w:rPr>
        <w:t>историје</w:t>
      </w:r>
      <w:r w:rsidR="00252765" w:rsidRPr="007A09EE">
        <w:rPr>
          <w:rFonts w:ascii="Times New Roman" w:hAnsi="Times New Roman"/>
          <w:sz w:val="24"/>
          <w:szCs w:val="24"/>
        </w:rPr>
        <w:t xml:space="preserve"> </w:t>
      </w:r>
      <w:r>
        <w:rPr>
          <w:rFonts w:ascii="Times New Roman" w:hAnsi="Times New Roman"/>
          <w:sz w:val="24"/>
          <w:szCs w:val="24"/>
        </w:rPr>
        <w:t>позива</w:t>
      </w:r>
      <w:r w:rsidR="00252765" w:rsidRPr="007A09EE">
        <w:rPr>
          <w:rFonts w:ascii="Times New Roman" w:hAnsi="Times New Roman"/>
          <w:sz w:val="24"/>
          <w:szCs w:val="24"/>
        </w:rPr>
        <w:t xml:space="preserve"> </w:t>
      </w:r>
      <w:r>
        <w:rPr>
          <w:rFonts w:ascii="Times New Roman" w:hAnsi="Times New Roman"/>
          <w:sz w:val="24"/>
          <w:szCs w:val="24"/>
        </w:rPr>
        <w:t>са</w:t>
      </w:r>
      <w:r w:rsidR="00252765" w:rsidRPr="007A09EE">
        <w:rPr>
          <w:rFonts w:ascii="Times New Roman" w:hAnsi="Times New Roman"/>
          <w:sz w:val="24"/>
          <w:szCs w:val="24"/>
        </w:rPr>
        <w:t xml:space="preserve"> </w:t>
      </w:r>
      <w:r>
        <w:rPr>
          <w:rFonts w:ascii="Times New Roman" w:hAnsi="Times New Roman"/>
          <w:sz w:val="24"/>
          <w:szCs w:val="24"/>
        </w:rPr>
        <w:t>мобилним</w:t>
      </w:r>
      <w:r w:rsidR="00252765" w:rsidRPr="007A09EE">
        <w:rPr>
          <w:rFonts w:ascii="Times New Roman" w:hAnsi="Times New Roman"/>
          <w:sz w:val="24"/>
          <w:szCs w:val="24"/>
        </w:rPr>
        <w:t xml:space="preserve"> </w:t>
      </w:r>
      <w:r>
        <w:rPr>
          <w:rFonts w:ascii="Times New Roman" w:hAnsi="Times New Roman"/>
          <w:sz w:val="24"/>
          <w:szCs w:val="24"/>
        </w:rPr>
        <w:t>телефоном</w:t>
      </w:r>
      <w:r w:rsidR="00252765" w:rsidRPr="007A09EE">
        <w:rPr>
          <w:rFonts w:ascii="Times New Roman" w:hAnsi="Times New Roman"/>
          <w:sz w:val="24"/>
          <w:szCs w:val="24"/>
        </w:rPr>
        <w:t xml:space="preserve"> </w:t>
      </w:r>
    </w:p>
    <w:p w14:paraId="7C51B2B1" w14:textId="4A5DFC93" w:rsidR="00252765" w:rsidRPr="007A09EE" w:rsidRDefault="008A5A85" w:rsidP="00291AB4">
      <w:pPr>
        <w:pStyle w:val="ListParagraph"/>
        <w:numPr>
          <w:ilvl w:val="0"/>
          <w:numId w:val="34"/>
        </w:numPr>
        <w:spacing w:after="0"/>
        <w:jc w:val="both"/>
        <w:rPr>
          <w:rFonts w:ascii="Times New Roman" w:hAnsi="Times New Roman"/>
          <w:sz w:val="24"/>
          <w:szCs w:val="24"/>
        </w:rPr>
      </w:pPr>
      <w:r>
        <w:rPr>
          <w:rFonts w:ascii="Times New Roman" w:hAnsi="Times New Roman"/>
          <w:sz w:val="24"/>
          <w:szCs w:val="24"/>
        </w:rPr>
        <w:t>Постоље</w:t>
      </w:r>
      <w:r w:rsidR="00252765" w:rsidRPr="007A09EE">
        <w:rPr>
          <w:rFonts w:ascii="Times New Roman" w:hAnsi="Times New Roman"/>
          <w:sz w:val="24"/>
          <w:szCs w:val="24"/>
        </w:rPr>
        <w:t xml:space="preserve"> </w:t>
      </w:r>
      <w:r>
        <w:rPr>
          <w:rFonts w:ascii="Times New Roman" w:hAnsi="Times New Roman"/>
          <w:sz w:val="24"/>
          <w:szCs w:val="24"/>
        </w:rPr>
        <w:t>са</w:t>
      </w:r>
      <w:r w:rsidR="00252765" w:rsidRPr="007A09EE">
        <w:rPr>
          <w:rFonts w:ascii="Times New Roman" w:hAnsi="Times New Roman"/>
          <w:sz w:val="24"/>
          <w:szCs w:val="24"/>
        </w:rPr>
        <w:t xml:space="preserve"> </w:t>
      </w:r>
      <w:r>
        <w:rPr>
          <w:rFonts w:ascii="Times New Roman" w:hAnsi="Times New Roman"/>
          <w:sz w:val="24"/>
          <w:szCs w:val="24"/>
        </w:rPr>
        <w:t>могућношћу</w:t>
      </w:r>
      <w:r w:rsidR="00252765" w:rsidRPr="007A09EE">
        <w:rPr>
          <w:rFonts w:ascii="Times New Roman" w:hAnsi="Times New Roman"/>
          <w:sz w:val="24"/>
          <w:szCs w:val="24"/>
        </w:rPr>
        <w:t xml:space="preserve"> </w:t>
      </w:r>
      <w:r>
        <w:rPr>
          <w:rFonts w:ascii="Times New Roman" w:hAnsi="Times New Roman"/>
          <w:sz w:val="24"/>
          <w:szCs w:val="24"/>
        </w:rPr>
        <w:t>подешавања</w:t>
      </w:r>
      <w:r w:rsidR="00252765" w:rsidRPr="007A09EE">
        <w:rPr>
          <w:rFonts w:ascii="Times New Roman" w:hAnsi="Times New Roman"/>
          <w:sz w:val="24"/>
          <w:szCs w:val="24"/>
        </w:rPr>
        <w:t xml:space="preserve"> </w:t>
      </w:r>
      <w:r>
        <w:rPr>
          <w:rFonts w:ascii="Times New Roman" w:hAnsi="Times New Roman"/>
          <w:sz w:val="24"/>
          <w:szCs w:val="24"/>
        </w:rPr>
        <w:t>у</w:t>
      </w:r>
      <w:r w:rsidR="00252765" w:rsidRPr="007A09EE">
        <w:rPr>
          <w:rFonts w:ascii="Times New Roman" w:hAnsi="Times New Roman"/>
          <w:sz w:val="24"/>
          <w:szCs w:val="24"/>
        </w:rPr>
        <w:t xml:space="preserve"> </w:t>
      </w:r>
      <w:r>
        <w:rPr>
          <w:rFonts w:ascii="Times New Roman" w:hAnsi="Times New Roman"/>
          <w:sz w:val="24"/>
          <w:szCs w:val="24"/>
        </w:rPr>
        <w:t>две</w:t>
      </w:r>
      <w:r w:rsidR="00252765" w:rsidRPr="007A09EE">
        <w:rPr>
          <w:rFonts w:ascii="Times New Roman" w:hAnsi="Times New Roman"/>
          <w:sz w:val="24"/>
          <w:szCs w:val="24"/>
        </w:rPr>
        <w:t xml:space="preserve"> </w:t>
      </w:r>
      <w:r>
        <w:rPr>
          <w:rFonts w:ascii="Times New Roman" w:hAnsi="Times New Roman"/>
          <w:sz w:val="24"/>
          <w:szCs w:val="24"/>
        </w:rPr>
        <w:t>позиције</w:t>
      </w:r>
    </w:p>
    <w:p w14:paraId="65412C4E" w14:textId="5A8C0F9C" w:rsidR="00252765" w:rsidRPr="007A09EE" w:rsidRDefault="008A5A85" w:rsidP="00291AB4">
      <w:pPr>
        <w:pStyle w:val="ListParagraph"/>
        <w:numPr>
          <w:ilvl w:val="0"/>
          <w:numId w:val="34"/>
        </w:numPr>
        <w:spacing w:after="0"/>
        <w:jc w:val="both"/>
        <w:rPr>
          <w:rFonts w:ascii="Times New Roman" w:hAnsi="Times New Roman"/>
          <w:sz w:val="24"/>
          <w:szCs w:val="24"/>
        </w:rPr>
      </w:pPr>
      <w:r>
        <w:rPr>
          <w:rFonts w:ascii="Times New Roman" w:hAnsi="Times New Roman"/>
          <w:sz w:val="24"/>
          <w:szCs w:val="24"/>
        </w:rPr>
        <w:t>Навигациони</w:t>
      </w:r>
      <w:r w:rsidR="00252765" w:rsidRPr="007A09EE">
        <w:rPr>
          <w:rFonts w:ascii="Times New Roman" w:hAnsi="Times New Roman"/>
          <w:sz w:val="24"/>
          <w:szCs w:val="24"/>
        </w:rPr>
        <w:t xml:space="preserve"> </w:t>
      </w:r>
      <w:r>
        <w:rPr>
          <w:rFonts w:ascii="Times New Roman" w:hAnsi="Times New Roman"/>
          <w:sz w:val="24"/>
          <w:szCs w:val="24"/>
        </w:rPr>
        <w:t>тастер</w:t>
      </w:r>
      <w:r w:rsidR="00252765" w:rsidRPr="007A09EE">
        <w:rPr>
          <w:rFonts w:ascii="Times New Roman" w:hAnsi="Times New Roman"/>
          <w:sz w:val="24"/>
          <w:szCs w:val="24"/>
        </w:rPr>
        <w:t xml:space="preserve"> </w:t>
      </w:r>
      <w:r>
        <w:rPr>
          <w:rFonts w:ascii="Times New Roman" w:hAnsi="Times New Roman"/>
          <w:sz w:val="24"/>
          <w:szCs w:val="24"/>
        </w:rPr>
        <w:t>са</w:t>
      </w:r>
      <w:r w:rsidR="00252765" w:rsidRPr="007A09EE">
        <w:rPr>
          <w:rFonts w:ascii="Times New Roman" w:hAnsi="Times New Roman"/>
          <w:sz w:val="24"/>
          <w:szCs w:val="24"/>
        </w:rPr>
        <w:t xml:space="preserve"> </w:t>
      </w:r>
      <w:r>
        <w:rPr>
          <w:rFonts w:ascii="Times New Roman" w:hAnsi="Times New Roman"/>
          <w:sz w:val="24"/>
          <w:szCs w:val="24"/>
        </w:rPr>
        <w:t>подршком</w:t>
      </w:r>
      <w:r w:rsidR="00252765" w:rsidRPr="007A09EE">
        <w:rPr>
          <w:rFonts w:ascii="Times New Roman" w:hAnsi="Times New Roman"/>
          <w:sz w:val="24"/>
          <w:szCs w:val="24"/>
        </w:rPr>
        <w:t xml:space="preserve"> </w:t>
      </w:r>
      <w:r>
        <w:rPr>
          <w:rFonts w:ascii="Times New Roman" w:hAnsi="Times New Roman"/>
          <w:sz w:val="24"/>
          <w:szCs w:val="24"/>
        </w:rPr>
        <w:t>за</w:t>
      </w:r>
      <w:r w:rsidR="00252765" w:rsidRPr="007A09EE">
        <w:rPr>
          <w:rFonts w:ascii="Times New Roman" w:hAnsi="Times New Roman"/>
          <w:sz w:val="24"/>
          <w:szCs w:val="24"/>
        </w:rPr>
        <w:t xml:space="preserve"> 4 </w:t>
      </w:r>
      <w:r>
        <w:rPr>
          <w:rFonts w:ascii="Times New Roman" w:hAnsi="Times New Roman"/>
          <w:sz w:val="24"/>
          <w:szCs w:val="24"/>
        </w:rPr>
        <w:t>смера</w:t>
      </w:r>
    </w:p>
    <w:p w14:paraId="104D9DDB" w14:textId="77777777" w:rsidR="00252765" w:rsidRPr="007A09EE" w:rsidRDefault="00252765" w:rsidP="00291AB4">
      <w:pPr>
        <w:pStyle w:val="ListParagraph"/>
        <w:numPr>
          <w:ilvl w:val="0"/>
          <w:numId w:val="34"/>
        </w:numPr>
        <w:spacing w:after="0"/>
        <w:jc w:val="both"/>
        <w:rPr>
          <w:rFonts w:ascii="Times New Roman" w:hAnsi="Times New Roman"/>
          <w:sz w:val="24"/>
          <w:szCs w:val="24"/>
        </w:rPr>
      </w:pPr>
      <w:r w:rsidRPr="007A09EE">
        <w:rPr>
          <w:rFonts w:ascii="Times New Roman" w:hAnsi="Times New Roman"/>
          <w:sz w:val="24"/>
          <w:szCs w:val="24"/>
        </w:rPr>
        <w:t>Full-duplex speakerphone</w:t>
      </w:r>
    </w:p>
    <w:p w14:paraId="0CAD9528" w14:textId="77777777" w:rsidR="00252765" w:rsidRPr="007A09EE" w:rsidRDefault="00252765" w:rsidP="00291AB4">
      <w:pPr>
        <w:pStyle w:val="ListParagraph"/>
        <w:numPr>
          <w:ilvl w:val="0"/>
          <w:numId w:val="34"/>
        </w:numPr>
        <w:spacing w:after="0"/>
        <w:jc w:val="both"/>
        <w:rPr>
          <w:rFonts w:ascii="Times New Roman" w:hAnsi="Times New Roman"/>
          <w:sz w:val="24"/>
          <w:szCs w:val="24"/>
        </w:rPr>
      </w:pPr>
      <w:r w:rsidRPr="007A09EE">
        <w:rPr>
          <w:rFonts w:ascii="Times New Roman" w:hAnsi="Times New Roman"/>
          <w:sz w:val="24"/>
          <w:szCs w:val="24"/>
        </w:rPr>
        <w:t>Speakerphone, Headset i Mute tasteri</w:t>
      </w:r>
    </w:p>
    <w:p w14:paraId="7A3FD4A7" w14:textId="066B225A" w:rsidR="00252765" w:rsidRPr="007A09EE" w:rsidRDefault="00252765" w:rsidP="00291AB4">
      <w:pPr>
        <w:pStyle w:val="ListParagraph"/>
        <w:numPr>
          <w:ilvl w:val="0"/>
          <w:numId w:val="34"/>
        </w:numPr>
        <w:spacing w:after="0"/>
        <w:jc w:val="both"/>
        <w:rPr>
          <w:rFonts w:ascii="Times New Roman" w:hAnsi="Times New Roman"/>
          <w:sz w:val="24"/>
          <w:szCs w:val="24"/>
        </w:rPr>
      </w:pPr>
      <w:r w:rsidRPr="007A09EE">
        <w:rPr>
          <w:rFonts w:ascii="Times New Roman" w:hAnsi="Times New Roman"/>
          <w:sz w:val="24"/>
          <w:szCs w:val="24"/>
        </w:rPr>
        <w:t xml:space="preserve">Headset RJ-9 </w:t>
      </w:r>
      <w:r w:rsidR="00CC4AD4">
        <w:rPr>
          <w:rFonts w:ascii="Times New Roman" w:hAnsi="Times New Roman"/>
          <w:sz w:val="24"/>
          <w:szCs w:val="24"/>
        </w:rPr>
        <w:t>прикључак</w:t>
      </w:r>
    </w:p>
    <w:p w14:paraId="7DCE028D" w14:textId="549B866D" w:rsidR="00252765" w:rsidRPr="007A09EE" w:rsidRDefault="00CC4AD4" w:rsidP="00291AB4">
      <w:pPr>
        <w:pStyle w:val="ListParagraph"/>
        <w:numPr>
          <w:ilvl w:val="0"/>
          <w:numId w:val="34"/>
        </w:numPr>
        <w:spacing w:after="0"/>
        <w:jc w:val="both"/>
        <w:rPr>
          <w:rFonts w:ascii="Times New Roman" w:hAnsi="Times New Roman"/>
          <w:sz w:val="24"/>
          <w:szCs w:val="24"/>
        </w:rPr>
      </w:pPr>
      <w:r>
        <w:rPr>
          <w:rFonts w:ascii="Times New Roman" w:hAnsi="Times New Roman"/>
          <w:sz w:val="24"/>
          <w:szCs w:val="24"/>
        </w:rPr>
        <w:t>Ауто</w:t>
      </w:r>
      <w:r w:rsidR="00252765" w:rsidRPr="007A09EE">
        <w:rPr>
          <w:rFonts w:ascii="Times New Roman" w:hAnsi="Times New Roman"/>
          <w:sz w:val="24"/>
          <w:szCs w:val="24"/>
        </w:rPr>
        <w:t xml:space="preserve"> </w:t>
      </w:r>
      <w:r>
        <w:rPr>
          <w:rFonts w:ascii="Times New Roman" w:hAnsi="Times New Roman"/>
          <w:sz w:val="24"/>
          <w:szCs w:val="24"/>
        </w:rPr>
        <w:t>детекција</w:t>
      </w:r>
      <w:r w:rsidR="00252765" w:rsidRPr="007A09EE">
        <w:rPr>
          <w:rFonts w:ascii="Times New Roman" w:hAnsi="Times New Roman"/>
          <w:sz w:val="24"/>
          <w:szCs w:val="24"/>
        </w:rPr>
        <w:t xml:space="preserve"> </w:t>
      </w:r>
      <w:r>
        <w:rPr>
          <w:rFonts w:ascii="Times New Roman" w:hAnsi="Times New Roman"/>
          <w:sz w:val="24"/>
          <w:szCs w:val="24"/>
        </w:rPr>
        <w:t>слушалице</w:t>
      </w:r>
    </w:p>
    <w:p w14:paraId="6344CD09" w14:textId="5BA39422" w:rsidR="00252765" w:rsidRPr="007A09EE" w:rsidRDefault="00CC4AD4" w:rsidP="00291AB4">
      <w:pPr>
        <w:pStyle w:val="ListParagraph"/>
        <w:numPr>
          <w:ilvl w:val="0"/>
          <w:numId w:val="34"/>
        </w:numPr>
        <w:spacing w:after="0"/>
        <w:jc w:val="both"/>
        <w:rPr>
          <w:rFonts w:ascii="Times New Roman" w:hAnsi="Times New Roman"/>
          <w:sz w:val="24"/>
          <w:szCs w:val="24"/>
        </w:rPr>
      </w:pPr>
      <w:r>
        <w:rPr>
          <w:rFonts w:ascii="Times New Roman" w:hAnsi="Times New Roman"/>
          <w:sz w:val="24"/>
          <w:szCs w:val="24"/>
        </w:rPr>
        <w:t>Могућност</w:t>
      </w:r>
      <w:r w:rsidR="00252765" w:rsidRPr="007A09EE">
        <w:rPr>
          <w:rFonts w:ascii="Times New Roman" w:hAnsi="Times New Roman"/>
          <w:sz w:val="24"/>
          <w:szCs w:val="24"/>
        </w:rPr>
        <w:t xml:space="preserve"> </w:t>
      </w:r>
      <w:r>
        <w:rPr>
          <w:rFonts w:ascii="Times New Roman" w:hAnsi="Times New Roman"/>
          <w:sz w:val="24"/>
          <w:szCs w:val="24"/>
        </w:rPr>
        <w:t>локализације</w:t>
      </w:r>
      <w:r w:rsidR="00252765" w:rsidRPr="007A09EE">
        <w:rPr>
          <w:rFonts w:ascii="Times New Roman" w:hAnsi="Times New Roman"/>
          <w:sz w:val="24"/>
          <w:szCs w:val="24"/>
        </w:rPr>
        <w:t xml:space="preserve"> </w:t>
      </w:r>
      <w:r>
        <w:rPr>
          <w:rFonts w:ascii="Times New Roman" w:hAnsi="Times New Roman"/>
          <w:sz w:val="24"/>
          <w:szCs w:val="24"/>
        </w:rPr>
        <w:t>на</w:t>
      </w:r>
      <w:r w:rsidR="00252765" w:rsidRPr="007A09EE">
        <w:rPr>
          <w:rFonts w:ascii="Times New Roman" w:hAnsi="Times New Roman"/>
          <w:sz w:val="24"/>
          <w:szCs w:val="24"/>
        </w:rPr>
        <w:t xml:space="preserve"> </w:t>
      </w:r>
      <w:r>
        <w:rPr>
          <w:rFonts w:ascii="Times New Roman" w:hAnsi="Times New Roman"/>
          <w:sz w:val="24"/>
          <w:szCs w:val="24"/>
        </w:rPr>
        <w:t>српски</w:t>
      </w:r>
      <w:r w:rsidR="00252765" w:rsidRPr="007A09EE">
        <w:rPr>
          <w:rFonts w:ascii="Times New Roman" w:hAnsi="Times New Roman"/>
          <w:sz w:val="24"/>
          <w:szCs w:val="24"/>
        </w:rPr>
        <w:t xml:space="preserve"> </w:t>
      </w:r>
      <w:r>
        <w:rPr>
          <w:rFonts w:ascii="Times New Roman" w:hAnsi="Times New Roman"/>
          <w:sz w:val="24"/>
          <w:szCs w:val="24"/>
        </w:rPr>
        <w:t>језик</w:t>
      </w:r>
    </w:p>
    <w:p w14:paraId="617ACF2C" w14:textId="239DEE04" w:rsidR="00252765" w:rsidRPr="007A09EE" w:rsidRDefault="00252765" w:rsidP="00291AB4">
      <w:pPr>
        <w:pStyle w:val="ListParagraph"/>
        <w:numPr>
          <w:ilvl w:val="0"/>
          <w:numId w:val="34"/>
        </w:numPr>
        <w:spacing w:after="0"/>
        <w:jc w:val="both"/>
        <w:rPr>
          <w:rFonts w:ascii="Times New Roman" w:hAnsi="Times New Roman"/>
          <w:sz w:val="24"/>
          <w:szCs w:val="24"/>
        </w:rPr>
      </w:pPr>
      <w:r w:rsidRPr="007A09EE">
        <w:rPr>
          <w:rFonts w:ascii="Times New Roman" w:hAnsi="Times New Roman"/>
          <w:sz w:val="24"/>
          <w:szCs w:val="24"/>
        </w:rPr>
        <w:t xml:space="preserve">Redial, call-waiting, caller ID, Do Not Disturb </w:t>
      </w:r>
      <w:r w:rsidR="00CC4AD4">
        <w:rPr>
          <w:rFonts w:ascii="Times New Roman" w:hAnsi="Times New Roman"/>
          <w:sz w:val="24"/>
          <w:szCs w:val="24"/>
        </w:rPr>
        <w:t>функционалности</w:t>
      </w:r>
    </w:p>
    <w:p w14:paraId="3F6AC352" w14:textId="0BB53C62" w:rsidR="00252765" w:rsidRPr="007A09EE" w:rsidRDefault="00CC4AD4" w:rsidP="00291AB4">
      <w:pPr>
        <w:pStyle w:val="ListParagraph"/>
        <w:numPr>
          <w:ilvl w:val="0"/>
          <w:numId w:val="34"/>
        </w:numPr>
        <w:spacing w:after="0"/>
        <w:jc w:val="both"/>
        <w:rPr>
          <w:rFonts w:ascii="Times New Roman" w:hAnsi="Times New Roman"/>
          <w:sz w:val="24"/>
          <w:szCs w:val="24"/>
        </w:rPr>
      </w:pPr>
      <w:r>
        <w:rPr>
          <w:rFonts w:ascii="Times New Roman" w:hAnsi="Times New Roman"/>
          <w:sz w:val="24"/>
          <w:szCs w:val="24"/>
        </w:rPr>
        <w:t>Могућност</w:t>
      </w:r>
      <w:r w:rsidR="00252765" w:rsidRPr="007A09EE">
        <w:rPr>
          <w:rFonts w:ascii="Times New Roman" w:hAnsi="Times New Roman"/>
          <w:sz w:val="24"/>
          <w:szCs w:val="24"/>
        </w:rPr>
        <w:t xml:space="preserve"> </w:t>
      </w:r>
      <w:r>
        <w:rPr>
          <w:rFonts w:ascii="Times New Roman" w:hAnsi="Times New Roman"/>
          <w:sz w:val="24"/>
          <w:szCs w:val="24"/>
        </w:rPr>
        <w:t>контроле</w:t>
      </w:r>
      <w:r w:rsidR="00252765" w:rsidRPr="007A09EE">
        <w:rPr>
          <w:rFonts w:ascii="Times New Roman" w:hAnsi="Times New Roman"/>
          <w:sz w:val="24"/>
          <w:szCs w:val="24"/>
        </w:rPr>
        <w:t xml:space="preserve"> </w:t>
      </w:r>
      <w:r>
        <w:rPr>
          <w:rFonts w:ascii="Times New Roman" w:hAnsi="Times New Roman"/>
          <w:sz w:val="24"/>
          <w:szCs w:val="24"/>
        </w:rPr>
        <w:t>јачине</w:t>
      </w:r>
      <w:r w:rsidR="00252765" w:rsidRPr="007A09EE">
        <w:rPr>
          <w:rFonts w:ascii="Times New Roman" w:hAnsi="Times New Roman"/>
          <w:sz w:val="24"/>
          <w:szCs w:val="24"/>
        </w:rPr>
        <w:t xml:space="preserve"> </w:t>
      </w:r>
      <w:r>
        <w:rPr>
          <w:rFonts w:ascii="Times New Roman" w:hAnsi="Times New Roman"/>
          <w:sz w:val="24"/>
          <w:szCs w:val="24"/>
        </w:rPr>
        <w:t>звука</w:t>
      </w:r>
      <w:r w:rsidR="00252765" w:rsidRPr="007A09EE">
        <w:rPr>
          <w:rFonts w:ascii="Times New Roman" w:hAnsi="Times New Roman"/>
          <w:sz w:val="24"/>
          <w:szCs w:val="24"/>
        </w:rPr>
        <w:t xml:space="preserve"> </w:t>
      </w:r>
      <w:r>
        <w:rPr>
          <w:rFonts w:ascii="Times New Roman" w:hAnsi="Times New Roman"/>
          <w:sz w:val="24"/>
          <w:szCs w:val="24"/>
        </w:rPr>
        <w:t>слушалице</w:t>
      </w:r>
      <w:r w:rsidR="00252765" w:rsidRPr="007A09EE">
        <w:rPr>
          <w:rFonts w:ascii="Times New Roman" w:hAnsi="Times New Roman"/>
          <w:sz w:val="24"/>
          <w:szCs w:val="24"/>
        </w:rPr>
        <w:t xml:space="preserve">, </w:t>
      </w:r>
      <w:r>
        <w:rPr>
          <w:rFonts w:ascii="Times New Roman" w:hAnsi="Times New Roman"/>
          <w:sz w:val="24"/>
          <w:szCs w:val="24"/>
        </w:rPr>
        <w:t>спеакерпхоне</w:t>
      </w:r>
      <w:r w:rsidR="00252765" w:rsidRPr="007A09EE">
        <w:rPr>
          <w:rFonts w:ascii="Times New Roman" w:hAnsi="Times New Roman"/>
          <w:sz w:val="24"/>
          <w:szCs w:val="24"/>
        </w:rPr>
        <w:t>-</w:t>
      </w:r>
      <w:r>
        <w:rPr>
          <w:rFonts w:ascii="Times New Roman" w:hAnsi="Times New Roman"/>
          <w:sz w:val="24"/>
          <w:szCs w:val="24"/>
        </w:rPr>
        <w:t>а</w:t>
      </w:r>
      <w:r w:rsidR="00252765" w:rsidRPr="007A09EE">
        <w:rPr>
          <w:rFonts w:ascii="Times New Roman" w:hAnsi="Times New Roman"/>
          <w:sz w:val="24"/>
          <w:szCs w:val="24"/>
        </w:rPr>
        <w:t xml:space="preserve"> </w:t>
      </w:r>
      <w:r>
        <w:rPr>
          <w:rFonts w:ascii="Times New Roman" w:hAnsi="Times New Roman"/>
          <w:sz w:val="24"/>
          <w:szCs w:val="24"/>
        </w:rPr>
        <w:t>и</w:t>
      </w:r>
      <w:r w:rsidR="00252765" w:rsidRPr="007A09EE">
        <w:rPr>
          <w:rFonts w:ascii="Times New Roman" w:hAnsi="Times New Roman"/>
          <w:sz w:val="24"/>
          <w:szCs w:val="24"/>
        </w:rPr>
        <w:t xml:space="preserve"> </w:t>
      </w:r>
      <w:r>
        <w:rPr>
          <w:rFonts w:ascii="Times New Roman" w:hAnsi="Times New Roman"/>
          <w:sz w:val="24"/>
          <w:szCs w:val="24"/>
        </w:rPr>
        <w:t>јачине</w:t>
      </w:r>
      <w:r w:rsidR="00252765" w:rsidRPr="007A09EE">
        <w:rPr>
          <w:rFonts w:ascii="Times New Roman" w:hAnsi="Times New Roman"/>
          <w:sz w:val="24"/>
          <w:szCs w:val="24"/>
        </w:rPr>
        <w:t xml:space="preserve"> </w:t>
      </w:r>
      <w:r>
        <w:rPr>
          <w:rFonts w:ascii="Times New Roman" w:hAnsi="Times New Roman"/>
          <w:sz w:val="24"/>
          <w:szCs w:val="24"/>
        </w:rPr>
        <w:t>звона</w:t>
      </w:r>
      <w:r w:rsidR="00252765" w:rsidRPr="007A09EE">
        <w:rPr>
          <w:rFonts w:ascii="Times New Roman" w:hAnsi="Times New Roman"/>
          <w:sz w:val="24"/>
          <w:szCs w:val="24"/>
        </w:rPr>
        <w:t>;</w:t>
      </w:r>
    </w:p>
    <w:p w14:paraId="7DD3EFAF" w14:textId="3DBCEDD9" w:rsidR="00252765" w:rsidRPr="007A09EE" w:rsidRDefault="00CC4AD4" w:rsidP="00291AB4">
      <w:pPr>
        <w:pStyle w:val="ListParagraph"/>
        <w:numPr>
          <w:ilvl w:val="0"/>
          <w:numId w:val="34"/>
        </w:numPr>
        <w:spacing w:after="0"/>
        <w:jc w:val="both"/>
        <w:rPr>
          <w:rFonts w:ascii="Times New Roman" w:hAnsi="Times New Roman"/>
          <w:sz w:val="24"/>
          <w:szCs w:val="24"/>
        </w:rPr>
      </w:pPr>
      <w:r>
        <w:rPr>
          <w:rFonts w:ascii="Times New Roman" w:hAnsi="Times New Roman"/>
          <w:sz w:val="24"/>
          <w:szCs w:val="24"/>
        </w:rPr>
        <w:t>Приступ</w:t>
      </w:r>
      <w:r w:rsidR="00252765" w:rsidRPr="007A09EE">
        <w:rPr>
          <w:rFonts w:ascii="Times New Roman" w:hAnsi="Times New Roman"/>
          <w:sz w:val="24"/>
          <w:szCs w:val="24"/>
        </w:rPr>
        <w:t xml:space="preserve"> </w:t>
      </w:r>
      <w:r>
        <w:rPr>
          <w:rFonts w:ascii="Times New Roman" w:hAnsi="Times New Roman"/>
          <w:sz w:val="24"/>
          <w:szCs w:val="24"/>
        </w:rPr>
        <w:t>корпоративном</w:t>
      </w:r>
      <w:r w:rsidR="00252765" w:rsidRPr="007A09EE">
        <w:rPr>
          <w:rFonts w:ascii="Times New Roman" w:hAnsi="Times New Roman"/>
          <w:sz w:val="24"/>
          <w:szCs w:val="24"/>
        </w:rPr>
        <w:t xml:space="preserve"> </w:t>
      </w:r>
      <w:r>
        <w:rPr>
          <w:rFonts w:ascii="Times New Roman" w:hAnsi="Times New Roman"/>
          <w:sz w:val="24"/>
          <w:szCs w:val="24"/>
        </w:rPr>
        <w:t>и</w:t>
      </w:r>
      <w:r w:rsidR="00252765" w:rsidRPr="007A09EE">
        <w:rPr>
          <w:rFonts w:ascii="Times New Roman" w:hAnsi="Times New Roman"/>
          <w:sz w:val="24"/>
          <w:szCs w:val="24"/>
        </w:rPr>
        <w:t xml:space="preserve"> </w:t>
      </w:r>
      <w:r>
        <w:rPr>
          <w:rFonts w:ascii="Times New Roman" w:hAnsi="Times New Roman"/>
          <w:sz w:val="24"/>
          <w:szCs w:val="24"/>
        </w:rPr>
        <w:t>личном</w:t>
      </w:r>
      <w:r w:rsidR="00252765" w:rsidRPr="007A09EE">
        <w:rPr>
          <w:rFonts w:ascii="Times New Roman" w:hAnsi="Times New Roman"/>
          <w:sz w:val="24"/>
          <w:szCs w:val="24"/>
        </w:rPr>
        <w:t xml:space="preserve"> </w:t>
      </w:r>
      <w:r>
        <w:rPr>
          <w:rFonts w:ascii="Times New Roman" w:hAnsi="Times New Roman"/>
          <w:sz w:val="24"/>
          <w:szCs w:val="24"/>
        </w:rPr>
        <w:t>именику</w:t>
      </w:r>
      <w:r w:rsidR="00252765" w:rsidRPr="007A09EE">
        <w:rPr>
          <w:rFonts w:ascii="Times New Roman" w:hAnsi="Times New Roman"/>
          <w:sz w:val="24"/>
          <w:szCs w:val="24"/>
        </w:rPr>
        <w:t>;</w:t>
      </w:r>
    </w:p>
    <w:p w14:paraId="469F170B" w14:textId="459AE7A3" w:rsidR="00252765" w:rsidRPr="007A09EE" w:rsidRDefault="00CC4AD4" w:rsidP="00291AB4">
      <w:pPr>
        <w:pStyle w:val="ListParagraph"/>
        <w:numPr>
          <w:ilvl w:val="0"/>
          <w:numId w:val="34"/>
        </w:numPr>
        <w:spacing w:after="0"/>
        <w:jc w:val="both"/>
        <w:rPr>
          <w:rFonts w:ascii="Times New Roman" w:hAnsi="Times New Roman"/>
          <w:sz w:val="24"/>
          <w:szCs w:val="24"/>
        </w:rPr>
      </w:pPr>
      <w:r>
        <w:rPr>
          <w:rFonts w:ascii="Times New Roman" w:hAnsi="Times New Roman"/>
          <w:sz w:val="24"/>
          <w:szCs w:val="24"/>
        </w:rPr>
        <w:t>Подршка</w:t>
      </w:r>
      <w:r w:rsidR="00252765" w:rsidRPr="007A09EE">
        <w:rPr>
          <w:rFonts w:ascii="Times New Roman" w:hAnsi="Times New Roman"/>
          <w:sz w:val="24"/>
          <w:szCs w:val="24"/>
        </w:rPr>
        <w:t xml:space="preserve"> </w:t>
      </w:r>
      <w:r>
        <w:rPr>
          <w:rFonts w:ascii="Times New Roman" w:hAnsi="Times New Roman"/>
          <w:sz w:val="24"/>
          <w:szCs w:val="24"/>
        </w:rPr>
        <w:t>за</w:t>
      </w:r>
      <w:r w:rsidR="00252765" w:rsidRPr="007A09EE">
        <w:rPr>
          <w:rFonts w:ascii="Times New Roman" w:hAnsi="Times New Roman"/>
          <w:sz w:val="24"/>
          <w:szCs w:val="24"/>
        </w:rPr>
        <w:t xml:space="preserve"> XML </w:t>
      </w:r>
      <w:r>
        <w:rPr>
          <w:rFonts w:ascii="Times New Roman" w:hAnsi="Times New Roman"/>
          <w:sz w:val="24"/>
          <w:szCs w:val="24"/>
        </w:rPr>
        <w:t>сервисе</w:t>
      </w:r>
    </w:p>
    <w:p w14:paraId="6043CE3F" w14:textId="35802B54" w:rsidR="00252765" w:rsidRPr="007A09EE" w:rsidRDefault="00CC26EA" w:rsidP="00291AB4">
      <w:pPr>
        <w:pStyle w:val="ListParagraph"/>
        <w:numPr>
          <w:ilvl w:val="0"/>
          <w:numId w:val="34"/>
        </w:numPr>
        <w:spacing w:after="0"/>
        <w:jc w:val="both"/>
        <w:rPr>
          <w:rFonts w:ascii="Times New Roman" w:hAnsi="Times New Roman"/>
          <w:sz w:val="24"/>
          <w:szCs w:val="24"/>
        </w:rPr>
      </w:pPr>
      <w:r>
        <w:rPr>
          <w:rFonts w:ascii="Times New Roman" w:hAnsi="Times New Roman"/>
          <w:sz w:val="24"/>
          <w:szCs w:val="24"/>
        </w:rPr>
        <w:t>Подршка</w:t>
      </w:r>
      <w:r w:rsidR="00252765" w:rsidRPr="007A09EE">
        <w:rPr>
          <w:rFonts w:ascii="Times New Roman" w:hAnsi="Times New Roman"/>
          <w:sz w:val="24"/>
          <w:szCs w:val="24"/>
        </w:rPr>
        <w:t xml:space="preserve"> </w:t>
      </w:r>
      <w:r>
        <w:rPr>
          <w:rFonts w:ascii="Times New Roman" w:hAnsi="Times New Roman"/>
          <w:sz w:val="24"/>
          <w:szCs w:val="24"/>
        </w:rPr>
        <w:t>за</w:t>
      </w:r>
      <w:r w:rsidR="00252765" w:rsidRPr="007A09EE">
        <w:rPr>
          <w:rFonts w:ascii="Times New Roman" w:hAnsi="Times New Roman"/>
          <w:sz w:val="24"/>
          <w:szCs w:val="24"/>
        </w:rPr>
        <w:t xml:space="preserve"> </w:t>
      </w:r>
      <w:r>
        <w:rPr>
          <w:rFonts w:ascii="Times New Roman" w:hAnsi="Times New Roman"/>
          <w:sz w:val="24"/>
          <w:szCs w:val="24"/>
        </w:rPr>
        <w:t>аудио</w:t>
      </w:r>
      <w:r w:rsidR="00252765" w:rsidRPr="007A09EE">
        <w:rPr>
          <w:rFonts w:ascii="Times New Roman" w:hAnsi="Times New Roman"/>
          <w:sz w:val="24"/>
          <w:szCs w:val="24"/>
        </w:rPr>
        <w:t xml:space="preserve"> </w:t>
      </w:r>
      <w:r>
        <w:rPr>
          <w:rFonts w:ascii="Times New Roman" w:hAnsi="Times New Roman"/>
          <w:sz w:val="24"/>
          <w:szCs w:val="24"/>
        </w:rPr>
        <w:t>кодеке</w:t>
      </w:r>
      <w:r w:rsidR="00252765" w:rsidRPr="007A09EE">
        <w:rPr>
          <w:rFonts w:ascii="Times New Roman" w:hAnsi="Times New Roman"/>
          <w:sz w:val="24"/>
          <w:szCs w:val="24"/>
        </w:rPr>
        <w:t xml:space="preserve"> G.711a/μ, G.722, G.729a, iLBC, ISAC</w:t>
      </w:r>
    </w:p>
    <w:p w14:paraId="244C2B25" w14:textId="5D494FB3" w:rsidR="00252765" w:rsidRPr="007A09EE" w:rsidRDefault="00CC26EA" w:rsidP="00291AB4">
      <w:pPr>
        <w:pStyle w:val="ListParagraph"/>
        <w:numPr>
          <w:ilvl w:val="0"/>
          <w:numId w:val="34"/>
        </w:numPr>
        <w:spacing w:after="0"/>
        <w:jc w:val="both"/>
        <w:rPr>
          <w:rFonts w:ascii="Times New Roman" w:hAnsi="Times New Roman"/>
          <w:sz w:val="24"/>
          <w:szCs w:val="24"/>
        </w:rPr>
      </w:pPr>
      <w:r>
        <w:rPr>
          <w:rFonts w:ascii="Times New Roman" w:hAnsi="Times New Roman"/>
          <w:sz w:val="24"/>
          <w:szCs w:val="24"/>
        </w:rPr>
        <w:t>Интегрисани</w:t>
      </w:r>
      <w:r w:rsidR="00252765" w:rsidRPr="007A09EE">
        <w:rPr>
          <w:rFonts w:ascii="Times New Roman" w:hAnsi="Times New Roman"/>
          <w:sz w:val="24"/>
          <w:szCs w:val="24"/>
        </w:rPr>
        <w:t xml:space="preserve"> </w:t>
      </w:r>
      <w:r>
        <w:rPr>
          <w:rFonts w:ascii="Times New Roman" w:hAnsi="Times New Roman"/>
          <w:sz w:val="24"/>
          <w:szCs w:val="24"/>
        </w:rPr>
        <w:t>двопортни</w:t>
      </w:r>
      <w:r w:rsidR="00252765" w:rsidRPr="007A09EE">
        <w:rPr>
          <w:rFonts w:ascii="Times New Roman" w:hAnsi="Times New Roman"/>
          <w:sz w:val="24"/>
          <w:szCs w:val="24"/>
        </w:rPr>
        <w:t xml:space="preserve"> 10/100/1000BASE-T Ethernet </w:t>
      </w:r>
      <w:r>
        <w:rPr>
          <w:rFonts w:ascii="Times New Roman" w:hAnsi="Times New Roman"/>
          <w:sz w:val="24"/>
          <w:szCs w:val="24"/>
        </w:rPr>
        <w:t>свич</w:t>
      </w:r>
      <w:r w:rsidR="00252765" w:rsidRPr="007A09EE">
        <w:rPr>
          <w:rFonts w:ascii="Times New Roman" w:hAnsi="Times New Roman"/>
          <w:sz w:val="24"/>
          <w:szCs w:val="24"/>
        </w:rPr>
        <w:t xml:space="preserve"> </w:t>
      </w:r>
      <w:r>
        <w:rPr>
          <w:rFonts w:ascii="Times New Roman" w:hAnsi="Times New Roman"/>
          <w:sz w:val="24"/>
          <w:szCs w:val="24"/>
        </w:rPr>
        <w:t>за</w:t>
      </w:r>
      <w:r w:rsidR="00252765" w:rsidRPr="007A09EE">
        <w:rPr>
          <w:rFonts w:ascii="Times New Roman" w:hAnsi="Times New Roman"/>
          <w:sz w:val="24"/>
          <w:szCs w:val="24"/>
        </w:rPr>
        <w:t xml:space="preserve"> </w:t>
      </w:r>
      <w:r>
        <w:rPr>
          <w:rFonts w:ascii="Times New Roman" w:hAnsi="Times New Roman"/>
          <w:sz w:val="24"/>
          <w:szCs w:val="24"/>
        </w:rPr>
        <w:t>потребе</w:t>
      </w:r>
      <w:r w:rsidR="00252765" w:rsidRPr="007A09EE">
        <w:rPr>
          <w:rFonts w:ascii="Times New Roman" w:hAnsi="Times New Roman"/>
          <w:sz w:val="24"/>
          <w:szCs w:val="24"/>
        </w:rPr>
        <w:t xml:space="preserve"> </w:t>
      </w:r>
      <w:r>
        <w:rPr>
          <w:rFonts w:ascii="Times New Roman" w:hAnsi="Times New Roman"/>
          <w:sz w:val="24"/>
          <w:szCs w:val="24"/>
        </w:rPr>
        <w:t>повезивања</w:t>
      </w:r>
      <w:r w:rsidR="00252765" w:rsidRPr="007A09EE">
        <w:rPr>
          <w:rFonts w:ascii="Times New Roman" w:hAnsi="Times New Roman"/>
          <w:sz w:val="24"/>
          <w:szCs w:val="24"/>
        </w:rPr>
        <w:t xml:space="preserve"> </w:t>
      </w:r>
      <w:r>
        <w:rPr>
          <w:rFonts w:ascii="Times New Roman" w:hAnsi="Times New Roman"/>
          <w:sz w:val="24"/>
          <w:szCs w:val="24"/>
        </w:rPr>
        <w:t>телефона</w:t>
      </w:r>
      <w:r w:rsidR="00252765" w:rsidRPr="007A09EE">
        <w:rPr>
          <w:rFonts w:ascii="Times New Roman" w:hAnsi="Times New Roman"/>
          <w:sz w:val="24"/>
          <w:szCs w:val="24"/>
        </w:rPr>
        <w:t xml:space="preserve"> </w:t>
      </w:r>
      <w:r>
        <w:rPr>
          <w:rFonts w:ascii="Times New Roman" w:hAnsi="Times New Roman"/>
          <w:sz w:val="24"/>
          <w:szCs w:val="24"/>
        </w:rPr>
        <w:t>на</w:t>
      </w:r>
      <w:r w:rsidR="00252765" w:rsidRPr="007A09EE">
        <w:rPr>
          <w:rFonts w:ascii="Times New Roman" w:hAnsi="Times New Roman"/>
          <w:sz w:val="24"/>
          <w:szCs w:val="24"/>
        </w:rPr>
        <w:t xml:space="preserve"> </w:t>
      </w:r>
      <w:r>
        <w:rPr>
          <w:rFonts w:ascii="Times New Roman" w:hAnsi="Times New Roman"/>
          <w:sz w:val="24"/>
          <w:szCs w:val="24"/>
        </w:rPr>
        <w:t>мрежу</w:t>
      </w:r>
      <w:r w:rsidR="00252765" w:rsidRPr="007A09EE">
        <w:rPr>
          <w:rFonts w:ascii="Times New Roman" w:hAnsi="Times New Roman"/>
          <w:sz w:val="24"/>
          <w:szCs w:val="24"/>
        </w:rPr>
        <w:t xml:space="preserve"> </w:t>
      </w:r>
      <w:r>
        <w:rPr>
          <w:rFonts w:ascii="Times New Roman" w:hAnsi="Times New Roman"/>
          <w:sz w:val="24"/>
          <w:szCs w:val="24"/>
        </w:rPr>
        <w:t>и</w:t>
      </w:r>
      <w:r w:rsidR="00252765" w:rsidRPr="007A09EE">
        <w:rPr>
          <w:rFonts w:ascii="Times New Roman" w:hAnsi="Times New Roman"/>
          <w:sz w:val="24"/>
          <w:szCs w:val="24"/>
        </w:rPr>
        <w:t xml:space="preserve"> </w:t>
      </w:r>
      <w:r>
        <w:rPr>
          <w:rFonts w:ascii="Times New Roman" w:hAnsi="Times New Roman"/>
          <w:sz w:val="24"/>
          <w:szCs w:val="24"/>
        </w:rPr>
        <w:t>могућност</w:t>
      </w:r>
      <w:r w:rsidR="00252765" w:rsidRPr="007A09EE">
        <w:rPr>
          <w:rFonts w:ascii="Times New Roman" w:hAnsi="Times New Roman"/>
          <w:sz w:val="24"/>
          <w:szCs w:val="24"/>
        </w:rPr>
        <w:t xml:space="preserve"> </w:t>
      </w:r>
      <w:r>
        <w:rPr>
          <w:rFonts w:ascii="Times New Roman" w:hAnsi="Times New Roman"/>
          <w:sz w:val="24"/>
          <w:szCs w:val="24"/>
        </w:rPr>
        <w:t>повезивања</w:t>
      </w:r>
      <w:r w:rsidR="00252765" w:rsidRPr="007A09EE">
        <w:rPr>
          <w:rFonts w:ascii="Times New Roman" w:hAnsi="Times New Roman"/>
          <w:sz w:val="24"/>
          <w:szCs w:val="24"/>
        </w:rPr>
        <w:t xml:space="preserve"> PC </w:t>
      </w:r>
      <w:r>
        <w:rPr>
          <w:rFonts w:ascii="Times New Roman" w:hAnsi="Times New Roman"/>
          <w:sz w:val="24"/>
          <w:szCs w:val="24"/>
        </w:rPr>
        <w:t>рачунара</w:t>
      </w:r>
      <w:r w:rsidR="00252765" w:rsidRPr="007A09EE">
        <w:rPr>
          <w:rFonts w:ascii="Times New Roman" w:hAnsi="Times New Roman"/>
          <w:sz w:val="24"/>
          <w:szCs w:val="24"/>
        </w:rPr>
        <w:t xml:space="preserve"> </w:t>
      </w:r>
      <w:r>
        <w:rPr>
          <w:rFonts w:ascii="Times New Roman" w:hAnsi="Times New Roman"/>
          <w:sz w:val="24"/>
          <w:szCs w:val="24"/>
        </w:rPr>
        <w:t>преко</w:t>
      </w:r>
      <w:r w:rsidR="00252765" w:rsidRPr="007A09EE">
        <w:rPr>
          <w:rFonts w:ascii="Times New Roman" w:hAnsi="Times New Roman"/>
          <w:sz w:val="24"/>
          <w:szCs w:val="24"/>
        </w:rPr>
        <w:t xml:space="preserve"> IP telefona </w:t>
      </w:r>
      <w:r w:rsidR="00CF1EBA">
        <w:rPr>
          <w:rFonts w:ascii="Times New Roman" w:hAnsi="Times New Roman"/>
          <w:sz w:val="24"/>
          <w:szCs w:val="24"/>
        </w:rPr>
        <w:t>у</w:t>
      </w:r>
      <w:r w:rsidR="00252765" w:rsidRPr="007A09EE">
        <w:rPr>
          <w:rFonts w:ascii="Times New Roman" w:hAnsi="Times New Roman"/>
          <w:sz w:val="24"/>
          <w:szCs w:val="24"/>
        </w:rPr>
        <w:t xml:space="preserve"> </w:t>
      </w:r>
      <w:r w:rsidR="00CF1EBA">
        <w:rPr>
          <w:rFonts w:ascii="Times New Roman" w:hAnsi="Times New Roman"/>
          <w:sz w:val="24"/>
          <w:szCs w:val="24"/>
        </w:rPr>
        <w:t>засебном</w:t>
      </w:r>
      <w:r w:rsidR="00252765" w:rsidRPr="007A09EE">
        <w:rPr>
          <w:rFonts w:ascii="Times New Roman" w:hAnsi="Times New Roman"/>
          <w:sz w:val="24"/>
          <w:szCs w:val="24"/>
        </w:rPr>
        <w:t xml:space="preserve"> VLAN-u </w:t>
      </w:r>
    </w:p>
    <w:p w14:paraId="191FDF45" w14:textId="62D19C88" w:rsidR="00252765" w:rsidRPr="007A09EE" w:rsidRDefault="00CF1EBA" w:rsidP="00291AB4">
      <w:pPr>
        <w:pStyle w:val="ListParagraph"/>
        <w:numPr>
          <w:ilvl w:val="0"/>
          <w:numId w:val="34"/>
        </w:numPr>
        <w:spacing w:after="0"/>
        <w:jc w:val="both"/>
        <w:rPr>
          <w:rFonts w:ascii="Times New Roman" w:hAnsi="Times New Roman"/>
          <w:sz w:val="24"/>
          <w:szCs w:val="24"/>
        </w:rPr>
      </w:pPr>
      <w:r>
        <w:rPr>
          <w:rFonts w:ascii="Times New Roman" w:hAnsi="Times New Roman"/>
          <w:sz w:val="24"/>
          <w:szCs w:val="24"/>
        </w:rPr>
        <w:t>Подршка</w:t>
      </w:r>
      <w:r w:rsidR="00252765" w:rsidRPr="007A09EE">
        <w:rPr>
          <w:rFonts w:ascii="Times New Roman" w:hAnsi="Times New Roman"/>
          <w:sz w:val="24"/>
          <w:szCs w:val="24"/>
        </w:rPr>
        <w:t xml:space="preserve"> </w:t>
      </w:r>
      <w:r>
        <w:rPr>
          <w:rFonts w:ascii="Times New Roman" w:hAnsi="Times New Roman"/>
          <w:sz w:val="24"/>
          <w:szCs w:val="24"/>
        </w:rPr>
        <w:t>за</w:t>
      </w:r>
      <w:r w:rsidR="00252765" w:rsidRPr="007A09EE">
        <w:rPr>
          <w:rFonts w:ascii="Times New Roman" w:hAnsi="Times New Roman"/>
          <w:sz w:val="24"/>
          <w:szCs w:val="24"/>
        </w:rPr>
        <w:t>: 802.1q, 802.1p, 802.3af, SIP, VAD, DHCP</w:t>
      </w:r>
    </w:p>
    <w:p w14:paraId="76C50FB6" w14:textId="5DAD1A66" w:rsidR="00252765" w:rsidRPr="007A09EE" w:rsidRDefault="00CF1EBA" w:rsidP="00291AB4">
      <w:pPr>
        <w:pStyle w:val="ListParagraph"/>
        <w:numPr>
          <w:ilvl w:val="0"/>
          <w:numId w:val="34"/>
        </w:numPr>
        <w:spacing w:after="0"/>
        <w:jc w:val="both"/>
        <w:rPr>
          <w:rFonts w:ascii="Times New Roman" w:hAnsi="Times New Roman"/>
          <w:sz w:val="24"/>
          <w:szCs w:val="24"/>
        </w:rPr>
      </w:pPr>
      <w:r>
        <w:rPr>
          <w:rFonts w:ascii="Times New Roman" w:hAnsi="Times New Roman"/>
          <w:sz w:val="24"/>
          <w:szCs w:val="24"/>
        </w:rPr>
        <w:t>Подршка</w:t>
      </w:r>
      <w:r w:rsidR="00252765" w:rsidRPr="007A09EE">
        <w:rPr>
          <w:rFonts w:ascii="Times New Roman" w:hAnsi="Times New Roman"/>
          <w:sz w:val="24"/>
          <w:szCs w:val="24"/>
        </w:rPr>
        <w:t xml:space="preserve"> </w:t>
      </w:r>
      <w:r>
        <w:rPr>
          <w:rFonts w:ascii="Times New Roman" w:hAnsi="Times New Roman"/>
          <w:sz w:val="24"/>
          <w:szCs w:val="24"/>
        </w:rPr>
        <w:t>за</w:t>
      </w:r>
      <w:r w:rsidR="00252765" w:rsidRPr="007A09EE">
        <w:rPr>
          <w:rFonts w:ascii="Times New Roman" w:hAnsi="Times New Roman"/>
          <w:sz w:val="24"/>
          <w:szCs w:val="24"/>
        </w:rPr>
        <w:t xml:space="preserve"> LLDP-MED (Link Layer Discovery Protocol-Media Endpoint Devices);</w:t>
      </w:r>
    </w:p>
    <w:p w14:paraId="00F8BB6C" w14:textId="5D944670" w:rsidR="00252765" w:rsidRPr="007A09EE" w:rsidRDefault="00CF1EBA" w:rsidP="00291AB4">
      <w:pPr>
        <w:pStyle w:val="ListParagraph"/>
        <w:numPr>
          <w:ilvl w:val="0"/>
          <w:numId w:val="34"/>
        </w:numPr>
        <w:spacing w:after="0"/>
        <w:jc w:val="both"/>
        <w:rPr>
          <w:rFonts w:ascii="Times New Roman" w:hAnsi="Times New Roman"/>
          <w:sz w:val="24"/>
          <w:szCs w:val="24"/>
        </w:rPr>
      </w:pPr>
      <w:r>
        <w:rPr>
          <w:rFonts w:ascii="Times New Roman" w:hAnsi="Times New Roman"/>
          <w:sz w:val="24"/>
          <w:szCs w:val="24"/>
        </w:rPr>
        <w:t>Подршка</w:t>
      </w:r>
      <w:r w:rsidR="00252765" w:rsidRPr="007A09EE">
        <w:rPr>
          <w:rFonts w:ascii="Times New Roman" w:hAnsi="Times New Roman"/>
          <w:sz w:val="24"/>
          <w:szCs w:val="24"/>
        </w:rPr>
        <w:t xml:space="preserve"> </w:t>
      </w:r>
      <w:r>
        <w:rPr>
          <w:rFonts w:ascii="Times New Roman" w:hAnsi="Times New Roman"/>
          <w:sz w:val="24"/>
          <w:szCs w:val="24"/>
        </w:rPr>
        <w:t>за</w:t>
      </w:r>
      <w:r w:rsidR="00252765" w:rsidRPr="007A09EE">
        <w:rPr>
          <w:rFonts w:ascii="Times New Roman" w:hAnsi="Times New Roman"/>
          <w:sz w:val="24"/>
          <w:szCs w:val="24"/>
        </w:rPr>
        <w:t xml:space="preserve"> ipv4 i ipv6</w:t>
      </w:r>
    </w:p>
    <w:p w14:paraId="613ACCEA" w14:textId="187690C8" w:rsidR="00252765" w:rsidRPr="007A09EE" w:rsidRDefault="00CF1EBA" w:rsidP="00291AB4">
      <w:pPr>
        <w:pStyle w:val="ListParagraph"/>
        <w:numPr>
          <w:ilvl w:val="0"/>
          <w:numId w:val="34"/>
        </w:numPr>
        <w:spacing w:after="0"/>
        <w:jc w:val="both"/>
        <w:rPr>
          <w:rFonts w:ascii="Times New Roman" w:hAnsi="Times New Roman"/>
          <w:sz w:val="24"/>
          <w:szCs w:val="24"/>
        </w:rPr>
      </w:pPr>
      <w:r>
        <w:rPr>
          <w:rFonts w:ascii="Times New Roman" w:hAnsi="Times New Roman"/>
          <w:sz w:val="24"/>
          <w:szCs w:val="24"/>
        </w:rPr>
        <w:t>Могућност</w:t>
      </w:r>
      <w:r w:rsidR="00252765" w:rsidRPr="007A09EE">
        <w:rPr>
          <w:rFonts w:ascii="Times New Roman" w:hAnsi="Times New Roman"/>
          <w:sz w:val="24"/>
          <w:szCs w:val="24"/>
        </w:rPr>
        <w:t xml:space="preserve"> </w:t>
      </w:r>
      <w:r>
        <w:rPr>
          <w:rFonts w:ascii="Times New Roman" w:hAnsi="Times New Roman"/>
          <w:sz w:val="24"/>
          <w:szCs w:val="24"/>
        </w:rPr>
        <w:t>будућег</w:t>
      </w:r>
      <w:r w:rsidR="00252765" w:rsidRPr="007A09EE">
        <w:rPr>
          <w:rFonts w:ascii="Times New Roman" w:hAnsi="Times New Roman"/>
          <w:sz w:val="24"/>
          <w:szCs w:val="24"/>
        </w:rPr>
        <w:t xml:space="preserve"> </w:t>
      </w:r>
      <w:r>
        <w:rPr>
          <w:rFonts w:ascii="Times New Roman" w:hAnsi="Times New Roman"/>
          <w:sz w:val="24"/>
          <w:szCs w:val="24"/>
        </w:rPr>
        <w:t>проширења</w:t>
      </w:r>
      <w:r w:rsidR="00252765" w:rsidRPr="007A09EE">
        <w:rPr>
          <w:rFonts w:ascii="Times New Roman" w:hAnsi="Times New Roman"/>
          <w:sz w:val="24"/>
          <w:szCs w:val="24"/>
        </w:rPr>
        <w:t xml:space="preserve"> </w:t>
      </w:r>
      <w:r>
        <w:rPr>
          <w:rFonts w:ascii="Times New Roman" w:hAnsi="Times New Roman"/>
          <w:sz w:val="24"/>
          <w:szCs w:val="24"/>
        </w:rPr>
        <w:t>са</w:t>
      </w:r>
      <w:r w:rsidR="00252765" w:rsidRPr="007A09EE">
        <w:rPr>
          <w:rFonts w:ascii="Times New Roman" w:hAnsi="Times New Roman"/>
          <w:sz w:val="24"/>
          <w:szCs w:val="24"/>
        </w:rPr>
        <w:t xml:space="preserve"> </w:t>
      </w:r>
      <w:r>
        <w:rPr>
          <w:rFonts w:ascii="Times New Roman" w:hAnsi="Times New Roman"/>
          <w:sz w:val="24"/>
          <w:szCs w:val="24"/>
        </w:rPr>
        <w:t>другим</w:t>
      </w:r>
      <w:r w:rsidR="00252765" w:rsidRPr="007A09EE">
        <w:rPr>
          <w:rFonts w:ascii="Times New Roman" w:hAnsi="Times New Roman"/>
          <w:sz w:val="24"/>
          <w:szCs w:val="24"/>
        </w:rPr>
        <w:t xml:space="preserve"> </w:t>
      </w:r>
      <w:r>
        <w:rPr>
          <w:rFonts w:ascii="Times New Roman" w:hAnsi="Times New Roman"/>
          <w:sz w:val="24"/>
          <w:szCs w:val="24"/>
        </w:rPr>
        <w:t>експанзионим</w:t>
      </w:r>
      <w:r w:rsidR="00252765" w:rsidRPr="007A09EE">
        <w:rPr>
          <w:rFonts w:ascii="Times New Roman" w:hAnsi="Times New Roman"/>
          <w:sz w:val="24"/>
          <w:szCs w:val="24"/>
        </w:rPr>
        <w:t xml:space="preserve"> </w:t>
      </w:r>
      <w:r>
        <w:rPr>
          <w:rFonts w:ascii="Times New Roman" w:hAnsi="Times New Roman"/>
          <w:sz w:val="24"/>
          <w:szCs w:val="24"/>
        </w:rPr>
        <w:t>модулом</w:t>
      </w:r>
      <w:r w:rsidR="00252765" w:rsidRPr="007A09EE">
        <w:rPr>
          <w:rFonts w:ascii="Times New Roman" w:hAnsi="Times New Roman"/>
          <w:sz w:val="24"/>
          <w:szCs w:val="24"/>
        </w:rPr>
        <w:t xml:space="preserve"> </w:t>
      </w:r>
      <w:r>
        <w:rPr>
          <w:rFonts w:ascii="Times New Roman" w:hAnsi="Times New Roman"/>
          <w:sz w:val="24"/>
          <w:szCs w:val="24"/>
        </w:rPr>
        <w:t>истих</w:t>
      </w:r>
      <w:r w:rsidR="00252765" w:rsidRPr="007A09EE">
        <w:rPr>
          <w:rFonts w:ascii="Times New Roman" w:hAnsi="Times New Roman"/>
          <w:sz w:val="24"/>
          <w:szCs w:val="24"/>
        </w:rPr>
        <w:t xml:space="preserve"> </w:t>
      </w:r>
      <w:r>
        <w:rPr>
          <w:rFonts w:ascii="Times New Roman" w:hAnsi="Times New Roman"/>
          <w:sz w:val="24"/>
          <w:szCs w:val="24"/>
        </w:rPr>
        <w:t>карактеристика</w:t>
      </w:r>
    </w:p>
    <w:p w14:paraId="27D40D12" w14:textId="7FAC118D" w:rsidR="00252765" w:rsidRPr="007A09EE" w:rsidRDefault="00CF1EBA" w:rsidP="00291AB4">
      <w:pPr>
        <w:pStyle w:val="ListParagraph"/>
        <w:numPr>
          <w:ilvl w:val="0"/>
          <w:numId w:val="34"/>
        </w:numPr>
        <w:spacing w:after="0"/>
        <w:jc w:val="both"/>
        <w:rPr>
          <w:rFonts w:ascii="Times New Roman" w:hAnsi="Times New Roman"/>
          <w:sz w:val="24"/>
          <w:szCs w:val="24"/>
        </w:rPr>
      </w:pPr>
      <w:r>
        <w:rPr>
          <w:rFonts w:ascii="Times New Roman" w:hAnsi="Times New Roman"/>
          <w:sz w:val="24"/>
          <w:szCs w:val="24"/>
        </w:rPr>
        <w:t>Подршка</w:t>
      </w:r>
      <w:r w:rsidR="00252765" w:rsidRPr="007A09EE">
        <w:rPr>
          <w:rFonts w:ascii="Times New Roman" w:hAnsi="Times New Roman"/>
          <w:sz w:val="24"/>
          <w:szCs w:val="24"/>
        </w:rPr>
        <w:t xml:space="preserve"> </w:t>
      </w:r>
      <w:r>
        <w:rPr>
          <w:rFonts w:ascii="Times New Roman" w:hAnsi="Times New Roman"/>
          <w:sz w:val="24"/>
          <w:szCs w:val="24"/>
        </w:rPr>
        <w:t>за</w:t>
      </w:r>
      <w:r w:rsidR="00252765" w:rsidRPr="007A09EE">
        <w:rPr>
          <w:rFonts w:ascii="Times New Roman" w:hAnsi="Times New Roman"/>
          <w:sz w:val="24"/>
          <w:szCs w:val="24"/>
        </w:rPr>
        <w:t xml:space="preserve"> 802.1x protocol</w:t>
      </w:r>
    </w:p>
    <w:p w14:paraId="0D06253D" w14:textId="6CE2260A" w:rsidR="00252765" w:rsidRPr="007A09EE" w:rsidRDefault="00CF1EBA" w:rsidP="00291AB4">
      <w:pPr>
        <w:pStyle w:val="ListParagraph"/>
        <w:numPr>
          <w:ilvl w:val="0"/>
          <w:numId w:val="34"/>
        </w:numPr>
        <w:spacing w:after="0"/>
        <w:jc w:val="both"/>
        <w:rPr>
          <w:rFonts w:ascii="Times New Roman" w:hAnsi="Times New Roman"/>
          <w:iCs/>
          <w:noProof/>
          <w:sz w:val="24"/>
          <w:szCs w:val="24"/>
          <w:lang w:val="sr-Latn-RS"/>
        </w:rPr>
      </w:pPr>
      <w:r>
        <w:rPr>
          <w:rFonts w:ascii="Times New Roman" w:hAnsi="Times New Roman"/>
          <w:sz w:val="24"/>
          <w:szCs w:val="24"/>
        </w:rPr>
        <w:t>Могу</w:t>
      </w:r>
      <w:r>
        <w:rPr>
          <w:rFonts w:ascii="Times New Roman" w:hAnsi="Times New Roman"/>
          <w:sz w:val="24"/>
          <w:szCs w:val="24"/>
          <w:lang w:val="sr-Latn-RS"/>
        </w:rPr>
        <w:t>ћност</w:t>
      </w:r>
      <w:r w:rsidR="00252765" w:rsidRPr="007A09EE">
        <w:rPr>
          <w:rFonts w:ascii="Times New Roman" w:hAnsi="Times New Roman"/>
          <w:sz w:val="24"/>
          <w:szCs w:val="24"/>
          <w:lang w:val="sr-Latn-RS"/>
        </w:rPr>
        <w:t xml:space="preserve"> </w:t>
      </w:r>
      <w:r>
        <w:rPr>
          <w:rFonts w:ascii="Times New Roman" w:hAnsi="Times New Roman"/>
          <w:sz w:val="24"/>
          <w:szCs w:val="24"/>
          <w:lang w:val="sr-Latn-RS"/>
        </w:rPr>
        <w:t>за</w:t>
      </w:r>
      <w:r w:rsidR="00252765" w:rsidRPr="007A09EE">
        <w:rPr>
          <w:rFonts w:ascii="Times New Roman" w:hAnsi="Times New Roman"/>
          <w:sz w:val="24"/>
          <w:szCs w:val="24"/>
          <w:lang w:val="sr-Latn-RS"/>
        </w:rPr>
        <w:t xml:space="preserve"> upgrade software-a IP telefona preko centralizovanog ponuđenog sistema za procesiranje poziva korišćenjem TFTP </w:t>
      </w:r>
      <w:r>
        <w:rPr>
          <w:rFonts w:ascii="Times New Roman" w:hAnsi="Times New Roman"/>
          <w:sz w:val="24"/>
          <w:szCs w:val="24"/>
          <w:lang w:val="sr-Latn-RS"/>
        </w:rPr>
        <w:t>протокола</w:t>
      </w:r>
    </w:p>
    <w:p w14:paraId="3FCF4364" w14:textId="0CE3A4A8" w:rsidR="00252765" w:rsidRPr="007A09EE" w:rsidRDefault="00CF1EBA" w:rsidP="00291AB4">
      <w:pPr>
        <w:pStyle w:val="ListParagraph"/>
        <w:numPr>
          <w:ilvl w:val="0"/>
          <w:numId w:val="34"/>
        </w:numPr>
        <w:spacing w:after="0"/>
        <w:jc w:val="both"/>
        <w:rPr>
          <w:rFonts w:ascii="Times New Roman" w:hAnsi="Times New Roman"/>
          <w:iCs/>
          <w:noProof/>
          <w:sz w:val="24"/>
          <w:szCs w:val="24"/>
          <w:lang w:val="sr-Latn-RS"/>
        </w:rPr>
      </w:pPr>
      <w:r>
        <w:rPr>
          <w:rFonts w:ascii="Times New Roman" w:hAnsi="Times New Roman"/>
          <w:sz w:val="24"/>
          <w:szCs w:val="24"/>
          <w:lang w:val="sr-Latn-RS"/>
        </w:rPr>
        <w:t>Компатибилност</w:t>
      </w:r>
      <w:r w:rsidR="00252765" w:rsidRPr="007A09EE">
        <w:rPr>
          <w:rFonts w:ascii="Times New Roman" w:hAnsi="Times New Roman"/>
          <w:sz w:val="24"/>
          <w:szCs w:val="24"/>
          <w:lang w:val="sr-Latn-RS"/>
        </w:rPr>
        <w:t xml:space="preserve"> </w:t>
      </w:r>
      <w:r>
        <w:rPr>
          <w:rFonts w:ascii="Times New Roman" w:hAnsi="Times New Roman"/>
          <w:sz w:val="24"/>
          <w:szCs w:val="24"/>
          <w:lang w:val="sr-Latn-RS"/>
        </w:rPr>
        <w:t>са</w:t>
      </w:r>
      <w:r w:rsidR="00252765" w:rsidRPr="007A09EE">
        <w:rPr>
          <w:rFonts w:ascii="Times New Roman" w:hAnsi="Times New Roman"/>
          <w:sz w:val="24"/>
          <w:szCs w:val="24"/>
          <w:lang w:val="sr-Latn-RS"/>
        </w:rPr>
        <w:t xml:space="preserve"> </w:t>
      </w:r>
      <w:r>
        <w:rPr>
          <w:rFonts w:ascii="Times New Roman" w:hAnsi="Times New Roman"/>
          <w:sz w:val="24"/>
          <w:szCs w:val="24"/>
          <w:lang w:val="sr-Latn-RS"/>
        </w:rPr>
        <w:t>постојећим</w:t>
      </w:r>
      <w:r w:rsidR="00252765" w:rsidRPr="007A09EE">
        <w:rPr>
          <w:rFonts w:ascii="Times New Roman" w:hAnsi="Times New Roman"/>
          <w:sz w:val="24"/>
          <w:szCs w:val="24"/>
          <w:lang w:val="sr-Latn-RS"/>
        </w:rPr>
        <w:t xml:space="preserve"> IP telefonskim sistemom Cisco Unified Communications Manager v11.5</w:t>
      </w:r>
    </w:p>
    <w:p w14:paraId="0D592FF1" w14:textId="63BFA9BC" w:rsidR="00252765" w:rsidRPr="007A09EE" w:rsidRDefault="00CF1EBA" w:rsidP="00291AB4">
      <w:pPr>
        <w:pStyle w:val="ListParagraph"/>
        <w:numPr>
          <w:ilvl w:val="0"/>
          <w:numId w:val="34"/>
        </w:numPr>
        <w:spacing w:after="0"/>
        <w:jc w:val="both"/>
        <w:rPr>
          <w:rFonts w:ascii="Times New Roman" w:hAnsi="Times New Roman"/>
          <w:iCs/>
          <w:noProof/>
          <w:sz w:val="24"/>
          <w:szCs w:val="24"/>
          <w:lang w:val="sr-Latn-RS"/>
        </w:rPr>
      </w:pPr>
      <w:r>
        <w:rPr>
          <w:rFonts w:ascii="Times New Roman" w:hAnsi="Times New Roman"/>
          <w:sz w:val="24"/>
          <w:szCs w:val="24"/>
          <w:lang w:val="sr-Latn-RS"/>
        </w:rPr>
        <w:t>Уз</w:t>
      </w:r>
      <w:r w:rsidR="00252765" w:rsidRPr="007A09EE">
        <w:rPr>
          <w:rFonts w:ascii="Times New Roman" w:hAnsi="Times New Roman"/>
          <w:sz w:val="24"/>
          <w:szCs w:val="24"/>
          <w:lang w:val="sr-Latn-RS"/>
        </w:rPr>
        <w:t xml:space="preserve"> IP telefon </w:t>
      </w:r>
      <w:r>
        <w:rPr>
          <w:rFonts w:ascii="Times New Roman" w:hAnsi="Times New Roman"/>
          <w:sz w:val="24"/>
          <w:szCs w:val="24"/>
          <w:lang w:val="sr-Latn-RS"/>
        </w:rPr>
        <w:t>обезбедити</w:t>
      </w:r>
      <w:r w:rsidR="00252765" w:rsidRPr="007A09EE">
        <w:rPr>
          <w:rFonts w:ascii="Times New Roman" w:hAnsi="Times New Roman"/>
          <w:sz w:val="24"/>
          <w:szCs w:val="24"/>
          <w:lang w:val="sr-Latn-RS"/>
        </w:rPr>
        <w:t xml:space="preserve"> </w:t>
      </w:r>
      <w:r>
        <w:rPr>
          <w:rFonts w:ascii="Times New Roman" w:hAnsi="Times New Roman"/>
          <w:sz w:val="24"/>
          <w:szCs w:val="24"/>
          <w:lang w:val="sr-Latn-RS"/>
        </w:rPr>
        <w:t>одговарајућу</w:t>
      </w:r>
      <w:r w:rsidR="00252765" w:rsidRPr="007A09EE">
        <w:rPr>
          <w:rFonts w:ascii="Times New Roman" w:hAnsi="Times New Roman"/>
          <w:sz w:val="24"/>
          <w:szCs w:val="24"/>
          <w:lang w:val="sr-Latn-RS"/>
        </w:rPr>
        <w:t xml:space="preserve"> </w:t>
      </w:r>
      <w:r>
        <w:rPr>
          <w:rFonts w:ascii="Times New Roman" w:hAnsi="Times New Roman"/>
          <w:sz w:val="24"/>
          <w:szCs w:val="24"/>
          <w:lang w:val="sr-Latn-RS"/>
        </w:rPr>
        <w:t>лиценцу</w:t>
      </w:r>
      <w:r w:rsidR="00252765" w:rsidRPr="007A09EE">
        <w:rPr>
          <w:rFonts w:ascii="Times New Roman" w:hAnsi="Times New Roman"/>
          <w:sz w:val="24"/>
          <w:szCs w:val="24"/>
          <w:lang w:val="sr-Latn-RS"/>
        </w:rPr>
        <w:t xml:space="preserve"> </w:t>
      </w:r>
      <w:r>
        <w:rPr>
          <w:rFonts w:ascii="Times New Roman" w:hAnsi="Times New Roman"/>
          <w:sz w:val="24"/>
          <w:szCs w:val="24"/>
          <w:lang w:val="sr-Latn-RS"/>
        </w:rPr>
        <w:t>за</w:t>
      </w:r>
      <w:r w:rsidR="00252765" w:rsidRPr="007A09EE">
        <w:rPr>
          <w:rFonts w:ascii="Times New Roman" w:hAnsi="Times New Roman"/>
          <w:sz w:val="24"/>
          <w:szCs w:val="24"/>
          <w:lang w:val="sr-Latn-RS"/>
        </w:rPr>
        <w:t xml:space="preserve"> </w:t>
      </w:r>
      <w:r>
        <w:rPr>
          <w:rFonts w:ascii="Times New Roman" w:hAnsi="Times New Roman"/>
          <w:sz w:val="24"/>
          <w:szCs w:val="24"/>
          <w:lang w:val="sr-Latn-RS"/>
        </w:rPr>
        <w:t>регистрацију</w:t>
      </w:r>
      <w:r w:rsidR="00252765" w:rsidRPr="007A09EE">
        <w:rPr>
          <w:rFonts w:ascii="Times New Roman" w:hAnsi="Times New Roman"/>
          <w:sz w:val="24"/>
          <w:szCs w:val="24"/>
          <w:lang w:val="sr-Latn-RS"/>
        </w:rPr>
        <w:t xml:space="preserve"> </w:t>
      </w:r>
      <w:r>
        <w:rPr>
          <w:rFonts w:ascii="Times New Roman" w:hAnsi="Times New Roman"/>
          <w:sz w:val="24"/>
          <w:szCs w:val="24"/>
          <w:lang w:val="sr-Latn-RS"/>
        </w:rPr>
        <w:t>на</w:t>
      </w:r>
      <w:r w:rsidR="00252765" w:rsidRPr="007A09EE">
        <w:rPr>
          <w:rFonts w:ascii="Times New Roman" w:hAnsi="Times New Roman"/>
          <w:sz w:val="24"/>
          <w:szCs w:val="24"/>
          <w:lang w:val="sr-Latn-RS"/>
        </w:rPr>
        <w:t xml:space="preserve"> </w:t>
      </w:r>
      <w:r>
        <w:rPr>
          <w:rFonts w:ascii="Times New Roman" w:hAnsi="Times New Roman"/>
          <w:sz w:val="24"/>
          <w:szCs w:val="24"/>
          <w:lang w:val="sr-Latn-RS"/>
        </w:rPr>
        <w:t>постојећи</w:t>
      </w:r>
      <w:r w:rsidR="00252765" w:rsidRPr="007A09EE">
        <w:rPr>
          <w:rFonts w:ascii="Times New Roman" w:hAnsi="Times New Roman"/>
          <w:sz w:val="24"/>
          <w:szCs w:val="24"/>
          <w:lang w:val="sr-Latn-RS"/>
        </w:rPr>
        <w:t xml:space="preserve"> IP telefonski sistem Cisco Unified Communications Manager v11.5.</w:t>
      </w:r>
    </w:p>
    <w:p w14:paraId="3190F782" w14:textId="77777777" w:rsidR="00252765" w:rsidRPr="007A09EE" w:rsidRDefault="00252765" w:rsidP="00252765">
      <w:pPr>
        <w:jc w:val="both"/>
        <w:rPr>
          <w:rStyle w:val="apple-style-span"/>
          <w:rFonts w:eastAsia="MS Mincho"/>
          <w:bCs/>
          <w:szCs w:val="24"/>
        </w:rPr>
      </w:pPr>
      <w:r w:rsidRPr="007A09EE">
        <w:rPr>
          <w:rStyle w:val="apple-style-span"/>
          <w:rFonts w:eastAsia="MS Mincho"/>
          <w:bCs/>
          <w:szCs w:val="24"/>
        </w:rPr>
        <w:t>Гарантни рок минимално 3 године. Уређаји морају бити покривени hardware-ским сервисима произвођача опреме за време трајања гарантног рока, који омогућавају замену неисправне опреме наредног радног дана у случају квара. Лиценце морају бити покривене software-ским сервисима произво</w:t>
      </w:r>
      <w:r w:rsidRPr="007A09EE">
        <w:rPr>
          <w:rStyle w:val="apple-style-span"/>
          <w:rFonts w:eastAsia="MS Mincho"/>
          <w:bCs/>
          <w:szCs w:val="24"/>
          <w:lang w:val="sr-Latn-RS"/>
        </w:rPr>
        <w:t xml:space="preserve">ђача </w:t>
      </w:r>
      <w:r w:rsidRPr="007A09EE">
        <w:rPr>
          <w:rStyle w:val="apple-style-span"/>
          <w:rFonts w:eastAsia="MS Mincho"/>
          <w:bCs/>
          <w:szCs w:val="24"/>
        </w:rPr>
        <w:t>за време трајања гарантног рока, које обезбеђују техничку подршку произвођача и право надоградње software-a.</w:t>
      </w:r>
    </w:p>
    <w:p w14:paraId="21741098" w14:textId="77777777" w:rsidR="00252765" w:rsidRPr="007A09EE" w:rsidRDefault="00252765" w:rsidP="00291AB4">
      <w:pPr>
        <w:pStyle w:val="Heading3"/>
        <w:keepNext w:val="0"/>
        <w:numPr>
          <w:ilvl w:val="2"/>
          <w:numId w:val="25"/>
        </w:numPr>
        <w:suppressAutoHyphens w:val="0"/>
        <w:spacing w:before="240" w:beforeAutospacing="1" w:after="120" w:afterAutospacing="1"/>
        <w:jc w:val="both"/>
        <w:rPr>
          <w:rFonts w:ascii="Times New Roman" w:hAnsi="Times New Roman"/>
          <w:noProof/>
          <w:sz w:val="24"/>
          <w:szCs w:val="24"/>
        </w:rPr>
      </w:pPr>
      <w:bookmarkStart w:id="10" w:name="_Toc535915785"/>
      <w:r w:rsidRPr="007A09EE">
        <w:rPr>
          <w:rFonts w:ascii="Times New Roman" w:hAnsi="Times New Roman"/>
          <w:noProof/>
          <w:sz w:val="24"/>
          <w:szCs w:val="24"/>
        </w:rPr>
        <w:t>Expansion модул за ИП телефон тип 3 (2 комада)</w:t>
      </w:r>
    </w:p>
    <w:p w14:paraId="7CAD4CF0" w14:textId="77777777" w:rsidR="00252765" w:rsidRPr="007A09EE" w:rsidRDefault="00252765" w:rsidP="00252765">
      <w:pPr>
        <w:jc w:val="both"/>
        <w:rPr>
          <w:szCs w:val="24"/>
        </w:rPr>
      </w:pPr>
      <w:r w:rsidRPr="007A09EE">
        <w:rPr>
          <w:szCs w:val="24"/>
        </w:rPr>
        <w:t>Expansion модул са додатних 14 програмабилних линијских тастера, који се могу програмирати у два нивоа, практично 28 линијских тастера, са два 16-bitna колор TFT дисплеја резолуције 480 x 272 пиксела и величине екрана 3.5 inča; компатибилан са ИП телефоном Тип 3.</w:t>
      </w:r>
    </w:p>
    <w:p w14:paraId="1F6D9C75" w14:textId="77777777" w:rsidR="00252765" w:rsidRPr="007A09EE" w:rsidRDefault="00252765" w:rsidP="007968AB">
      <w:pPr>
        <w:pStyle w:val="Heading3"/>
        <w:numPr>
          <w:ilvl w:val="2"/>
          <w:numId w:val="25"/>
        </w:numPr>
        <w:suppressAutoHyphens w:val="0"/>
        <w:spacing w:before="100" w:beforeAutospacing="1" w:after="100" w:afterAutospacing="1"/>
        <w:ind w:left="1287"/>
        <w:jc w:val="both"/>
        <w:rPr>
          <w:rFonts w:ascii="Times New Roman" w:hAnsi="Times New Roman"/>
          <w:noProof/>
          <w:sz w:val="24"/>
          <w:szCs w:val="24"/>
        </w:rPr>
      </w:pPr>
      <w:r w:rsidRPr="007A09EE">
        <w:rPr>
          <w:rFonts w:ascii="Times New Roman" w:hAnsi="Times New Roman"/>
          <w:noProof/>
          <w:sz w:val="24"/>
          <w:szCs w:val="24"/>
        </w:rPr>
        <w:lastRenderedPageBreak/>
        <w:t>Струјни адаптер за IP телефон тип 2 (4 комада)</w:t>
      </w:r>
    </w:p>
    <w:p w14:paraId="4B18055A" w14:textId="77777777" w:rsidR="00252765" w:rsidRPr="007A09EE" w:rsidRDefault="00252765" w:rsidP="00252765">
      <w:pPr>
        <w:rPr>
          <w:rStyle w:val="apple-style-span"/>
          <w:rFonts w:eastAsia="MS Mincho"/>
          <w:bCs/>
          <w:szCs w:val="24"/>
        </w:rPr>
      </w:pPr>
      <w:r w:rsidRPr="007A09EE">
        <w:rPr>
          <w:rStyle w:val="apple-style-span"/>
          <w:rFonts w:eastAsia="MS Mincho"/>
          <w:bCs/>
          <w:szCs w:val="24"/>
        </w:rPr>
        <w:t>За 4 IP телефона типа 2 неопходно је обезбедити струјне адаптере, јер ови IP телефони не</w:t>
      </w:r>
      <w:r w:rsidRPr="007A09EE">
        <w:rPr>
          <w:rStyle w:val="apple-style-span"/>
          <w:rFonts w:eastAsia="MS Mincho"/>
          <w:bCs/>
          <w:szCs w:val="24"/>
          <w:lang w:val="sr-Latn-RS"/>
        </w:rPr>
        <w:t xml:space="preserve">ће </w:t>
      </w:r>
      <w:r w:rsidRPr="007A09EE">
        <w:rPr>
          <w:rStyle w:val="apple-style-span"/>
          <w:rFonts w:eastAsia="MS Mincho"/>
          <w:bCs/>
          <w:szCs w:val="24"/>
        </w:rPr>
        <w:t>бити повезани на PoE switch-еве.</w:t>
      </w:r>
    </w:p>
    <w:p w14:paraId="73922728" w14:textId="77777777" w:rsidR="00252765" w:rsidRPr="007A09EE" w:rsidRDefault="00252765" w:rsidP="00291AB4">
      <w:pPr>
        <w:pStyle w:val="Heading3"/>
        <w:keepNext w:val="0"/>
        <w:numPr>
          <w:ilvl w:val="2"/>
          <w:numId w:val="25"/>
        </w:numPr>
        <w:suppressAutoHyphens w:val="0"/>
        <w:spacing w:before="240" w:beforeAutospacing="1" w:after="120" w:afterAutospacing="1"/>
        <w:jc w:val="both"/>
        <w:rPr>
          <w:rFonts w:ascii="Times New Roman" w:hAnsi="Times New Roman"/>
          <w:noProof/>
          <w:sz w:val="24"/>
          <w:szCs w:val="24"/>
        </w:rPr>
      </w:pPr>
      <w:r w:rsidRPr="007A09EE">
        <w:rPr>
          <w:rFonts w:ascii="Times New Roman" w:hAnsi="Times New Roman"/>
          <w:noProof/>
          <w:sz w:val="24"/>
          <w:szCs w:val="24"/>
        </w:rPr>
        <w:t>Струјни адаптер за IP телефон тип 1 (10 комада)</w:t>
      </w:r>
    </w:p>
    <w:p w14:paraId="48F52516" w14:textId="77777777" w:rsidR="00252765" w:rsidRPr="007A09EE" w:rsidRDefault="00252765" w:rsidP="00252765">
      <w:pPr>
        <w:rPr>
          <w:rStyle w:val="apple-style-span"/>
          <w:rFonts w:eastAsia="MS Mincho"/>
          <w:bCs/>
          <w:szCs w:val="24"/>
        </w:rPr>
      </w:pPr>
      <w:r w:rsidRPr="007A09EE">
        <w:rPr>
          <w:rStyle w:val="apple-style-span"/>
          <w:rFonts w:eastAsia="MS Mincho"/>
          <w:bCs/>
          <w:szCs w:val="24"/>
        </w:rPr>
        <w:t>За 10 IP телефона типа 1 неопходно је обезбедити струјне адаптере, јер ови IP телефони не</w:t>
      </w:r>
      <w:r w:rsidRPr="007A09EE">
        <w:rPr>
          <w:rStyle w:val="apple-style-span"/>
          <w:rFonts w:eastAsia="MS Mincho"/>
          <w:bCs/>
          <w:szCs w:val="24"/>
          <w:lang w:val="sr-Latn-RS"/>
        </w:rPr>
        <w:t xml:space="preserve">ће </w:t>
      </w:r>
      <w:r w:rsidRPr="007A09EE">
        <w:rPr>
          <w:rStyle w:val="apple-style-span"/>
          <w:rFonts w:eastAsia="MS Mincho"/>
          <w:bCs/>
          <w:szCs w:val="24"/>
        </w:rPr>
        <w:t xml:space="preserve">бити повезани на PoE switch- еве. </w:t>
      </w:r>
    </w:p>
    <w:p w14:paraId="7F9CAB0F" w14:textId="77777777" w:rsidR="00252765" w:rsidRPr="007A09EE" w:rsidRDefault="00252765" w:rsidP="00291AB4">
      <w:pPr>
        <w:pStyle w:val="Heading3"/>
        <w:keepNext w:val="0"/>
        <w:numPr>
          <w:ilvl w:val="2"/>
          <w:numId w:val="25"/>
        </w:numPr>
        <w:suppressAutoHyphens w:val="0"/>
        <w:spacing w:before="240" w:beforeAutospacing="1" w:after="120" w:afterAutospacing="1"/>
        <w:jc w:val="both"/>
        <w:rPr>
          <w:rFonts w:ascii="Times New Roman" w:hAnsi="Times New Roman"/>
          <w:noProof/>
          <w:sz w:val="24"/>
          <w:szCs w:val="24"/>
        </w:rPr>
      </w:pPr>
      <w:r w:rsidRPr="007A09EE">
        <w:rPr>
          <w:rFonts w:ascii="Times New Roman" w:hAnsi="Times New Roman"/>
          <w:noProof/>
          <w:sz w:val="24"/>
          <w:szCs w:val="24"/>
        </w:rPr>
        <w:t>Струјни каблови за струјне адаптере (14 комада)</w:t>
      </w:r>
    </w:p>
    <w:p w14:paraId="385B5822" w14:textId="77777777" w:rsidR="00252765" w:rsidRPr="007A09EE" w:rsidRDefault="00252765" w:rsidP="00252765">
      <w:pPr>
        <w:rPr>
          <w:szCs w:val="24"/>
          <w:lang w:val="en-GB"/>
        </w:rPr>
      </w:pPr>
      <w:r w:rsidRPr="007A09EE">
        <w:rPr>
          <w:szCs w:val="24"/>
          <w:lang w:val="en-GB"/>
        </w:rPr>
        <w:t>За 14 струјних адаптера за IP телефоне типа 1 и 2 неопходно је обезбедити струјне каблове.</w:t>
      </w:r>
    </w:p>
    <w:p w14:paraId="2350E998" w14:textId="77777777" w:rsidR="00252765" w:rsidRPr="007A09EE" w:rsidRDefault="00252765" w:rsidP="00291AB4">
      <w:pPr>
        <w:pStyle w:val="Heading3"/>
        <w:keepNext w:val="0"/>
        <w:numPr>
          <w:ilvl w:val="2"/>
          <w:numId w:val="25"/>
        </w:numPr>
        <w:suppressAutoHyphens w:val="0"/>
        <w:spacing w:before="240" w:beforeAutospacing="1" w:after="120" w:afterAutospacing="1"/>
        <w:jc w:val="both"/>
        <w:rPr>
          <w:rFonts w:ascii="Times New Roman" w:hAnsi="Times New Roman"/>
          <w:noProof/>
          <w:sz w:val="24"/>
          <w:szCs w:val="24"/>
        </w:rPr>
      </w:pPr>
      <w:bookmarkStart w:id="11" w:name="_Toc535915786"/>
      <w:bookmarkEnd w:id="10"/>
      <w:r w:rsidRPr="007A09EE">
        <w:rPr>
          <w:rFonts w:ascii="Times New Roman" w:hAnsi="Times New Roman"/>
          <w:noProof/>
          <w:sz w:val="24"/>
          <w:szCs w:val="24"/>
        </w:rPr>
        <w:t>Аналогни адаптер (1 комад)</w:t>
      </w:r>
      <w:bookmarkEnd w:id="11"/>
    </w:p>
    <w:p w14:paraId="721E2C81" w14:textId="77777777" w:rsidR="00252765" w:rsidRPr="007A09EE" w:rsidRDefault="00252765" w:rsidP="00252765">
      <w:pPr>
        <w:rPr>
          <w:iCs/>
          <w:noProof/>
          <w:szCs w:val="24"/>
          <w:lang w:val="sr-Latn-RS"/>
        </w:rPr>
      </w:pPr>
      <w:r w:rsidRPr="007A09EE">
        <w:rPr>
          <w:noProof/>
          <w:szCs w:val="24"/>
          <w:lang w:val="sr-Latn-RS"/>
        </w:rPr>
        <w:t xml:space="preserve">Аналогни адаптер се користи за повезивање максимално два fax апарата или аналогна телефона. </w:t>
      </w:r>
    </w:p>
    <w:p w14:paraId="0A9E4B3A" w14:textId="77777777" w:rsidR="00252765" w:rsidRPr="007A09EE" w:rsidRDefault="00252765" w:rsidP="00252765">
      <w:pPr>
        <w:spacing w:before="240"/>
        <w:rPr>
          <w:noProof/>
          <w:szCs w:val="24"/>
          <w:lang w:val="sr-Latn-RS"/>
        </w:rPr>
      </w:pPr>
      <w:r w:rsidRPr="007A09EE">
        <w:rPr>
          <w:noProof/>
          <w:szCs w:val="24"/>
          <w:lang w:val="sr-Latn-RS"/>
        </w:rPr>
        <w:t>Техничке карактеристике аналогног адаптера приказане су у наставку:</w:t>
      </w:r>
    </w:p>
    <w:p w14:paraId="75B89502" w14:textId="77777777" w:rsidR="00252765" w:rsidRPr="007A09EE" w:rsidRDefault="00252765" w:rsidP="00252765">
      <w:pPr>
        <w:rPr>
          <w:noProof/>
          <w:szCs w:val="24"/>
          <w:lang w:val="sr-Latn-RS"/>
        </w:rPr>
      </w:pPr>
    </w:p>
    <w:p w14:paraId="45395C9F" w14:textId="77777777" w:rsidR="00252765" w:rsidRPr="007A09EE" w:rsidRDefault="00252765" w:rsidP="00291AB4">
      <w:pPr>
        <w:numPr>
          <w:ilvl w:val="0"/>
          <w:numId w:val="31"/>
        </w:numPr>
        <w:suppressAutoHyphens w:val="0"/>
        <w:jc w:val="both"/>
        <w:rPr>
          <w:noProof/>
          <w:szCs w:val="24"/>
          <w:lang w:val="sr-Latn-RS"/>
        </w:rPr>
      </w:pPr>
      <w:r w:rsidRPr="007A09EE">
        <w:rPr>
          <w:noProof/>
          <w:szCs w:val="24"/>
          <w:lang w:val="sr-Latn-RS"/>
        </w:rPr>
        <w:t>1 ethernet 10/100BASE-T port;</w:t>
      </w:r>
    </w:p>
    <w:p w14:paraId="44A31302" w14:textId="127D5C99" w:rsidR="00252765" w:rsidRPr="007A09EE" w:rsidRDefault="00252765" w:rsidP="00291AB4">
      <w:pPr>
        <w:numPr>
          <w:ilvl w:val="0"/>
          <w:numId w:val="31"/>
        </w:numPr>
        <w:suppressAutoHyphens w:val="0"/>
        <w:jc w:val="both"/>
        <w:rPr>
          <w:noProof/>
          <w:szCs w:val="24"/>
          <w:lang w:val="sr-Latn-RS"/>
        </w:rPr>
      </w:pPr>
      <w:r w:rsidRPr="007A09EE">
        <w:rPr>
          <w:noProof/>
          <w:szCs w:val="24"/>
          <w:lang w:val="sr-Latn-RS"/>
        </w:rPr>
        <w:t xml:space="preserve">2 </w:t>
      </w:r>
      <w:r w:rsidR="00D3056A">
        <w:rPr>
          <w:noProof/>
          <w:szCs w:val="24"/>
          <w:lang w:val="sr-Latn-RS"/>
        </w:rPr>
        <w:t>аналогна</w:t>
      </w:r>
      <w:r w:rsidRPr="007A09EE">
        <w:rPr>
          <w:noProof/>
          <w:szCs w:val="24"/>
          <w:lang w:val="sr-Latn-RS"/>
        </w:rPr>
        <w:t xml:space="preserve"> RJ11 porta;</w:t>
      </w:r>
    </w:p>
    <w:p w14:paraId="3F1D0600" w14:textId="56EAC05F" w:rsidR="00252765" w:rsidRPr="007A09EE" w:rsidRDefault="00D3056A" w:rsidP="00291AB4">
      <w:pPr>
        <w:numPr>
          <w:ilvl w:val="0"/>
          <w:numId w:val="31"/>
        </w:numPr>
        <w:suppressAutoHyphens w:val="0"/>
        <w:jc w:val="both"/>
        <w:rPr>
          <w:noProof/>
          <w:szCs w:val="24"/>
          <w:lang w:val="sr-Latn-RS"/>
        </w:rPr>
      </w:pPr>
      <w:r>
        <w:rPr>
          <w:noProof/>
          <w:szCs w:val="24"/>
          <w:lang w:val="sr-Latn-RS"/>
        </w:rPr>
        <w:t>Подршка</w:t>
      </w:r>
      <w:r w:rsidR="00252765" w:rsidRPr="007A09EE">
        <w:rPr>
          <w:noProof/>
          <w:szCs w:val="24"/>
          <w:lang w:val="sr-Latn-RS"/>
        </w:rPr>
        <w:t xml:space="preserve"> </w:t>
      </w:r>
      <w:r>
        <w:rPr>
          <w:noProof/>
          <w:szCs w:val="24"/>
          <w:lang w:val="sr-Latn-RS"/>
        </w:rPr>
        <w:t>за</w:t>
      </w:r>
      <w:r w:rsidR="00252765" w:rsidRPr="007A09EE">
        <w:rPr>
          <w:noProof/>
          <w:szCs w:val="24"/>
          <w:lang w:val="sr-Latn-RS"/>
        </w:rPr>
        <w:t xml:space="preserve"> SIP (Session Initiation Protocol) </w:t>
      </w:r>
      <w:r>
        <w:rPr>
          <w:noProof/>
          <w:szCs w:val="24"/>
          <w:lang w:val="sr-Latn-RS"/>
        </w:rPr>
        <w:t>сигнализациони</w:t>
      </w:r>
      <w:r w:rsidR="00252765" w:rsidRPr="007A09EE">
        <w:rPr>
          <w:noProof/>
          <w:szCs w:val="24"/>
          <w:lang w:val="sr-Latn-RS"/>
        </w:rPr>
        <w:t xml:space="preserve"> </w:t>
      </w:r>
      <w:r>
        <w:rPr>
          <w:noProof/>
          <w:szCs w:val="24"/>
          <w:lang w:val="sr-Latn-RS"/>
        </w:rPr>
        <w:t>протокол</w:t>
      </w:r>
      <w:r w:rsidR="00252765" w:rsidRPr="007A09EE">
        <w:rPr>
          <w:noProof/>
          <w:szCs w:val="24"/>
          <w:lang w:val="sr-Latn-RS"/>
        </w:rPr>
        <w:t>;</w:t>
      </w:r>
    </w:p>
    <w:p w14:paraId="577BF269" w14:textId="238B0337" w:rsidR="00252765" w:rsidRPr="007A09EE" w:rsidRDefault="00D3056A" w:rsidP="00291AB4">
      <w:pPr>
        <w:numPr>
          <w:ilvl w:val="0"/>
          <w:numId w:val="31"/>
        </w:numPr>
        <w:suppressAutoHyphens w:val="0"/>
        <w:jc w:val="both"/>
        <w:rPr>
          <w:noProof/>
          <w:szCs w:val="24"/>
          <w:lang w:val="sr-Latn-RS"/>
        </w:rPr>
      </w:pPr>
      <w:r>
        <w:rPr>
          <w:noProof/>
          <w:szCs w:val="24"/>
          <w:lang w:val="sr-Latn-RS"/>
        </w:rPr>
        <w:t>Подршка</w:t>
      </w:r>
      <w:r w:rsidR="00252765" w:rsidRPr="007A09EE">
        <w:rPr>
          <w:noProof/>
          <w:szCs w:val="24"/>
          <w:lang w:val="sr-Latn-RS"/>
        </w:rPr>
        <w:t xml:space="preserve"> </w:t>
      </w:r>
      <w:r>
        <w:rPr>
          <w:noProof/>
          <w:szCs w:val="24"/>
          <w:lang w:val="sr-Latn-RS"/>
        </w:rPr>
        <w:t>за</w:t>
      </w:r>
      <w:r w:rsidR="00252765" w:rsidRPr="007A09EE">
        <w:rPr>
          <w:noProof/>
          <w:szCs w:val="24"/>
          <w:lang w:val="sr-Latn-RS"/>
        </w:rPr>
        <w:t xml:space="preserve"> T.38 fax </w:t>
      </w:r>
      <w:r>
        <w:rPr>
          <w:noProof/>
          <w:szCs w:val="24"/>
          <w:lang w:val="sr-Latn-RS"/>
        </w:rPr>
        <w:t>протокол</w:t>
      </w:r>
      <w:r w:rsidR="00252765" w:rsidRPr="007A09EE">
        <w:rPr>
          <w:noProof/>
          <w:szCs w:val="24"/>
          <w:lang w:val="sr-Latn-RS"/>
        </w:rPr>
        <w:t xml:space="preserve"> </w:t>
      </w:r>
      <w:r>
        <w:rPr>
          <w:noProof/>
          <w:szCs w:val="24"/>
          <w:lang w:val="sr-Latn-RS"/>
        </w:rPr>
        <w:t>за</w:t>
      </w:r>
      <w:r w:rsidR="00252765" w:rsidRPr="007A09EE">
        <w:rPr>
          <w:noProof/>
          <w:szCs w:val="24"/>
          <w:lang w:val="sr-Latn-RS"/>
        </w:rPr>
        <w:t xml:space="preserve"> </w:t>
      </w:r>
      <w:r>
        <w:rPr>
          <w:noProof/>
          <w:szCs w:val="24"/>
          <w:lang w:val="sr-Latn-RS"/>
        </w:rPr>
        <w:t>слање</w:t>
      </w:r>
      <w:r w:rsidR="00252765" w:rsidRPr="007A09EE">
        <w:rPr>
          <w:noProof/>
          <w:szCs w:val="24"/>
          <w:lang w:val="sr-Latn-RS"/>
        </w:rPr>
        <w:t xml:space="preserve"> </w:t>
      </w:r>
      <w:r>
        <w:rPr>
          <w:noProof/>
          <w:szCs w:val="24"/>
          <w:lang w:val="sr-Latn-RS"/>
        </w:rPr>
        <w:t>и</w:t>
      </w:r>
      <w:r w:rsidR="00252765" w:rsidRPr="007A09EE">
        <w:rPr>
          <w:noProof/>
          <w:szCs w:val="24"/>
          <w:lang w:val="sr-Latn-RS"/>
        </w:rPr>
        <w:t xml:space="preserve"> </w:t>
      </w:r>
      <w:r>
        <w:rPr>
          <w:noProof/>
          <w:szCs w:val="24"/>
          <w:lang w:val="sr-Latn-RS"/>
        </w:rPr>
        <w:t>примање</w:t>
      </w:r>
      <w:r w:rsidR="00252765" w:rsidRPr="007A09EE">
        <w:rPr>
          <w:noProof/>
          <w:szCs w:val="24"/>
          <w:lang w:val="sr-Latn-RS"/>
        </w:rPr>
        <w:t xml:space="preserve"> fax-eva </w:t>
      </w:r>
      <w:r>
        <w:rPr>
          <w:noProof/>
          <w:szCs w:val="24"/>
          <w:lang w:val="sr-Latn-RS"/>
        </w:rPr>
        <w:t>преко</w:t>
      </w:r>
      <w:r w:rsidR="00252765" w:rsidRPr="007A09EE">
        <w:rPr>
          <w:noProof/>
          <w:szCs w:val="24"/>
          <w:lang w:val="sr-Latn-RS"/>
        </w:rPr>
        <w:t xml:space="preserve"> IP </w:t>
      </w:r>
      <w:r>
        <w:rPr>
          <w:noProof/>
          <w:szCs w:val="24"/>
          <w:lang w:val="sr-Latn-RS"/>
        </w:rPr>
        <w:t>мреже</w:t>
      </w:r>
      <w:r w:rsidR="00252765" w:rsidRPr="007A09EE">
        <w:rPr>
          <w:noProof/>
          <w:szCs w:val="24"/>
          <w:lang w:val="sr-Latn-RS"/>
        </w:rPr>
        <w:t>;</w:t>
      </w:r>
    </w:p>
    <w:p w14:paraId="490F79C4" w14:textId="665C9AB8" w:rsidR="00252765" w:rsidRPr="007A09EE" w:rsidRDefault="00D3056A" w:rsidP="00291AB4">
      <w:pPr>
        <w:numPr>
          <w:ilvl w:val="0"/>
          <w:numId w:val="31"/>
        </w:numPr>
        <w:suppressAutoHyphens w:val="0"/>
        <w:jc w:val="both"/>
        <w:rPr>
          <w:noProof/>
          <w:szCs w:val="24"/>
          <w:lang w:val="sr-Latn-RS"/>
        </w:rPr>
      </w:pPr>
      <w:r>
        <w:rPr>
          <w:noProof/>
          <w:szCs w:val="24"/>
          <w:lang w:val="sr-Latn-RS"/>
        </w:rPr>
        <w:t>Подршка</w:t>
      </w:r>
      <w:r w:rsidR="00252765" w:rsidRPr="007A09EE">
        <w:rPr>
          <w:noProof/>
          <w:szCs w:val="24"/>
          <w:lang w:val="sr-Latn-RS"/>
        </w:rPr>
        <w:t xml:space="preserve"> </w:t>
      </w:r>
      <w:r>
        <w:rPr>
          <w:noProof/>
          <w:szCs w:val="24"/>
          <w:lang w:val="sr-Latn-RS"/>
        </w:rPr>
        <w:t>за</w:t>
      </w:r>
      <w:r w:rsidR="00252765" w:rsidRPr="007A09EE">
        <w:rPr>
          <w:noProof/>
          <w:szCs w:val="24"/>
          <w:lang w:val="sr-Latn-RS"/>
        </w:rPr>
        <w:t xml:space="preserve"> Fax pass-through mode;</w:t>
      </w:r>
    </w:p>
    <w:p w14:paraId="71BF22F3" w14:textId="69249D68" w:rsidR="00252765" w:rsidRPr="007A09EE" w:rsidRDefault="00D3056A" w:rsidP="00291AB4">
      <w:pPr>
        <w:numPr>
          <w:ilvl w:val="0"/>
          <w:numId w:val="31"/>
        </w:numPr>
        <w:suppressAutoHyphens w:val="0"/>
        <w:jc w:val="both"/>
        <w:rPr>
          <w:noProof/>
          <w:szCs w:val="24"/>
          <w:lang w:val="sr-Latn-RS"/>
        </w:rPr>
      </w:pPr>
      <w:r>
        <w:rPr>
          <w:noProof/>
          <w:szCs w:val="24"/>
          <w:lang w:val="sr-Latn-RS"/>
        </w:rPr>
        <w:t>Подршка</w:t>
      </w:r>
      <w:r w:rsidR="00252765" w:rsidRPr="007A09EE">
        <w:rPr>
          <w:noProof/>
          <w:szCs w:val="24"/>
          <w:lang w:val="sr-Latn-RS"/>
        </w:rPr>
        <w:t xml:space="preserve"> </w:t>
      </w:r>
      <w:r>
        <w:rPr>
          <w:noProof/>
          <w:szCs w:val="24"/>
          <w:lang w:val="sr-Latn-RS"/>
        </w:rPr>
        <w:t>за</w:t>
      </w:r>
      <w:r w:rsidR="00252765" w:rsidRPr="007A09EE">
        <w:rPr>
          <w:noProof/>
          <w:szCs w:val="24"/>
          <w:lang w:val="sr-Latn-RS"/>
        </w:rPr>
        <w:t xml:space="preserve"> </w:t>
      </w:r>
      <w:r>
        <w:rPr>
          <w:noProof/>
          <w:szCs w:val="24"/>
          <w:lang w:val="sr-Latn-RS"/>
        </w:rPr>
        <w:t>следеће</w:t>
      </w:r>
      <w:r w:rsidR="00252765" w:rsidRPr="007A09EE">
        <w:rPr>
          <w:noProof/>
          <w:szCs w:val="24"/>
          <w:lang w:val="sr-Latn-RS"/>
        </w:rPr>
        <w:t xml:space="preserve"> voice kodeke: G.711µ-law, G.711A-law, G.729A, G.729AB;</w:t>
      </w:r>
    </w:p>
    <w:p w14:paraId="4CACC0CF" w14:textId="6D07F9D9" w:rsidR="00252765" w:rsidRPr="007A09EE" w:rsidRDefault="00B840BA" w:rsidP="00291AB4">
      <w:pPr>
        <w:numPr>
          <w:ilvl w:val="0"/>
          <w:numId w:val="31"/>
        </w:numPr>
        <w:suppressAutoHyphens w:val="0"/>
        <w:jc w:val="both"/>
        <w:rPr>
          <w:noProof/>
          <w:szCs w:val="24"/>
          <w:lang w:val="sr-Latn-RS"/>
        </w:rPr>
      </w:pPr>
      <w:r>
        <w:rPr>
          <w:noProof/>
          <w:szCs w:val="24"/>
          <w:lang w:val="sr-Latn-RS"/>
        </w:rPr>
        <w:t>Подршка</w:t>
      </w:r>
      <w:r w:rsidR="00252765" w:rsidRPr="007A09EE">
        <w:rPr>
          <w:noProof/>
          <w:szCs w:val="24"/>
          <w:lang w:val="sr-Latn-RS"/>
        </w:rPr>
        <w:t xml:space="preserve"> </w:t>
      </w:r>
      <w:r>
        <w:rPr>
          <w:noProof/>
          <w:szCs w:val="24"/>
          <w:lang w:val="sr-Latn-RS"/>
        </w:rPr>
        <w:t>за</w:t>
      </w:r>
      <w:r w:rsidR="00252765" w:rsidRPr="007A09EE">
        <w:rPr>
          <w:noProof/>
          <w:szCs w:val="24"/>
          <w:lang w:val="sr-Latn-RS"/>
        </w:rPr>
        <w:t xml:space="preserve"> IEEE 802.1Q VLAN tagging;</w:t>
      </w:r>
    </w:p>
    <w:p w14:paraId="1A6D9AD8" w14:textId="3F923CC1" w:rsidR="00252765" w:rsidRPr="007A09EE" w:rsidRDefault="00B840BA" w:rsidP="00291AB4">
      <w:pPr>
        <w:numPr>
          <w:ilvl w:val="0"/>
          <w:numId w:val="31"/>
        </w:numPr>
        <w:suppressAutoHyphens w:val="0"/>
        <w:jc w:val="both"/>
        <w:rPr>
          <w:noProof/>
          <w:szCs w:val="24"/>
          <w:lang w:val="sr-Latn-RS"/>
        </w:rPr>
      </w:pPr>
      <w:r>
        <w:rPr>
          <w:noProof/>
          <w:szCs w:val="24"/>
          <w:lang w:val="sr-Latn-RS"/>
        </w:rPr>
        <w:t>Могућност</w:t>
      </w:r>
      <w:r w:rsidR="00252765" w:rsidRPr="007A09EE">
        <w:rPr>
          <w:noProof/>
          <w:szCs w:val="24"/>
          <w:lang w:val="sr-Latn-RS"/>
        </w:rPr>
        <w:t xml:space="preserve"> </w:t>
      </w:r>
      <w:r>
        <w:rPr>
          <w:noProof/>
          <w:szCs w:val="24"/>
          <w:lang w:val="sr-Latn-RS"/>
        </w:rPr>
        <w:t>добијања</w:t>
      </w:r>
      <w:r w:rsidR="00252765" w:rsidRPr="007A09EE">
        <w:rPr>
          <w:noProof/>
          <w:szCs w:val="24"/>
          <w:lang w:val="sr-Latn-RS"/>
        </w:rPr>
        <w:t xml:space="preserve"> </w:t>
      </w:r>
      <w:r>
        <w:rPr>
          <w:noProof/>
          <w:szCs w:val="24"/>
          <w:lang w:val="sr-Latn-RS"/>
        </w:rPr>
        <w:t>конфигурације</w:t>
      </w:r>
      <w:r w:rsidR="00252765" w:rsidRPr="007A09EE">
        <w:rPr>
          <w:noProof/>
          <w:szCs w:val="24"/>
          <w:lang w:val="sr-Latn-RS"/>
        </w:rPr>
        <w:t xml:space="preserve"> </w:t>
      </w:r>
      <w:r>
        <w:rPr>
          <w:noProof/>
          <w:szCs w:val="24"/>
          <w:lang w:val="sr-Latn-RS"/>
        </w:rPr>
        <w:t>и</w:t>
      </w:r>
      <w:r w:rsidR="00252765" w:rsidRPr="007A09EE">
        <w:rPr>
          <w:noProof/>
          <w:szCs w:val="24"/>
          <w:lang w:val="sr-Latn-RS"/>
        </w:rPr>
        <w:t>/</w:t>
      </w:r>
      <w:r>
        <w:rPr>
          <w:noProof/>
          <w:szCs w:val="24"/>
          <w:lang w:val="sr-Latn-RS"/>
        </w:rPr>
        <w:t>или</w:t>
      </w:r>
      <w:r w:rsidR="00252765" w:rsidRPr="007A09EE">
        <w:rPr>
          <w:noProof/>
          <w:szCs w:val="24"/>
          <w:lang w:val="sr-Latn-RS"/>
        </w:rPr>
        <w:t xml:space="preserve"> </w:t>
      </w:r>
      <w:r>
        <w:rPr>
          <w:noProof/>
          <w:szCs w:val="24"/>
          <w:lang w:val="sr-Latn-RS"/>
        </w:rPr>
        <w:t>софтвера</w:t>
      </w:r>
      <w:r w:rsidR="00252765" w:rsidRPr="007A09EE">
        <w:rPr>
          <w:noProof/>
          <w:szCs w:val="24"/>
          <w:lang w:val="sr-Latn-RS"/>
        </w:rPr>
        <w:t xml:space="preserve"> </w:t>
      </w:r>
      <w:r>
        <w:rPr>
          <w:noProof/>
          <w:szCs w:val="24"/>
          <w:lang w:val="sr-Latn-RS"/>
        </w:rPr>
        <w:t>путем</w:t>
      </w:r>
      <w:r w:rsidR="00252765" w:rsidRPr="007A09EE">
        <w:rPr>
          <w:noProof/>
          <w:szCs w:val="24"/>
          <w:lang w:val="sr-Latn-RS"/>
        </w:rPr>
        <w:t xml:space="preserve"> TFTP servera;</w:t>
      </w:r>
    </w:p>
    <w:p w14:paraId="79DA1B8B" w14:textId="77777777" w:rsidR="00252765" w:rsidRPr="007A09EE" w:rsidRDefault="00252765" w:rsidP="00291AB4">
      <w:pPr>
        <w:numPr>
          <w:ilvl w:val="0"/>
          <w:numId w:val="31"/>
        </w:numPr>
        <w:suppressAutoHyphens w:val="0"/>
        <w:jc w:val="both"/>
        <w:rPr>
          <w:noProof/>
          <w:szCs w:val="24"/>
          <w:lang w:val="sr-Latn-RS"/>
        </w:rPr>
      </w:pPr>
      <w:r w:rsidRPr="007A09EE">
        <w:rPr>
          <w:noProof/>
          <w:szCs w:val="24"/>
          <w:lang w:val="sr-Latn-RS"/>
        </w:rPr>
        <w:t>DHCP (Dynamic Host Configuration Protocol);</w:t>
      </w:r>
    </w:p>
    <w:p w14:paraId="3F5FA3D9" w14:textId="77777777" w:rsidR="00252765" w:rsidRPr="007A09EE" w:rsidRDefault="00252765" w:rsidP="00291AB4">
      <w:pPr>
        <w:numPr>
          <w:ilvl w:val="0"/>
          <w:numId w:val="31"/>
        </w:numPr>
        <w:suppressAutoHyphens w:val="0"/>
        <w:jc w:val="both"/>
        <w:rPr>
          <w:noProof/>
          <w:szCs w:val="24"/>
          <w:lang w:val="sr-Latn-RS"/>
        </w:rPr>
      </w:pPr>
      <w:r w:rsidRPr="007A09EE">
        <w:rPr>
          <w:noProof/>
          <w:szCs w:val="24"/>
          <w:lang w:val="sr-Latn-RS"/>
        </w:rPr>
        <w:t>VAD,</w:t>
      </w:r>
    </w:p>
    <w:p w14:paraId="531D9B84" w14:textId="7B04DD55" w:rsidR="00252765" w:rsidRPr="007A09EE" w:rsidRDefault="00B840BA" w:rsidP="00291AB4">
      <w:pPr>
        <w:pStyle w:val="ListParagraph"/>
        <w:numPr>
          <w:ilvl w:val="0"/>
          <w:numId w:val="31"/>
        </w:numPr>
        <w:spacing w:after="0"/>
        <w:jc w:val="both"/>
        <w:rPr>
          <w:rFonts w:ascii="Times New Roman" w:hAnsi="Times New Roman"/>
          <w:iCs/>
          <w:noProof/>
          <w:sz w:val="24"/>
          <w:szCs w:val="24"/>
          <w:lang w:val="sr-Latn-RS"/>
        </w:rPr>
      </w:pPr>
      <w:r>
        <w:rPr>
          <w:rFonts w:ascii="Times New Roman" w:hAnsi="Times New Roman"/>
          <w:sz w:val="24"/>
          <w:szCs w:val="24"/>
          <w:lang w:val="sr-Latn-RS"/>
        </w:rPr>
        <w:t>Компатибилност</w:t>
      </w:r>
      <w:r w:rsidR="00252765" w:rsidRPr="007A09EE">
        <w:rPr>
          <w:rFonts w:ascii="Times New Roman" w:hAnsi="Times New Roman"/>
          <w:sz w:val="24"/>
          <w:szCs w:val="24"/>
          <w:lang w:val="sr-Latn-RS"/>
        </w:rPr>
        <w:t xml:space="preserve"> </w:t>
      </w:r>
      <w:r>
        <w:rPr>
          <w:rFonts w:ascii="Times New Roman" w:hAnsi="Times New Roman"/>
          <w:sz w:val="24"/>
          <w:szCs w:val="24"/>
          <w:lang w:val="sr-Latn-RS"/>
        </w:rPr>
        <w:t>са</w:t>
      </w:r>
      <w:r w:rsidR="00252765" w:rsidRPr="007A09EE">
        <w:rPr>
          <w:rFonts w:ascii="Times New Roman" w:hAnsi="Times New Roman"/>
          <w:sz w:val="24"/>
          <w:szCs w:val="24"/>
          <w:lang w:val="sr-Latn-RS"/>
        </w:rPr>
        <w:t xml:space="preserve"> </w:t>
      </w:r>
      <w:r>
        <w:rPr>
          <w:rFonts w:ascii="Times New Roman" w:hAnsi="Times New Roman"/>
          <w:sz w:val="24"/>
          <w:szCs w:val="24"/>
          <w:lang w:val="sr-Latn-RS"/>
        </w:rPr>
        <w:t>постојећим</w:t>
      </w:r>
      <w:r w:rsidR="00252765" w:rsidRPr="007A09EE">
        <w:rPr>
          <w:rFonts w:ascii="Times New Roman" w:hAnsi="Times New Roman"/>
          <w:sz w:val="24"/>
          <w:szCs w:val="24"/>
          <w:lang w:val="sr-Latn-RS"/>
        </w:rPr>
        <w:t xml:space="preserve"> IP telefonskim sistemom Cisco Unified Communications Manager v11.5,</w:t>
      </w:r>
    </w:p>
    <w:p w14:paraId="31E3EF12" w14:textId="390D0806" w:rsidR="00252765" w:rsidRPr="007A09EE" w:rsidRDefault="00B840BA" w:rsidP="00291AB4">
      <w:pPr>
        <w:numPr>
          <w:ilvl w:val="0"/>
          <w:numId w:val="31"/>
        </w:numPr>
        <w:suppressAutoHyphens w:val="0"/>
        <w:jc w:val="both"/>
        <w:rPr>
          <w:noProof/>
          <w:szCs w:val="24"/>
          <w:lang w:val="sr-Latn-RS"/>
        </w:rPr>
      </w:pPr>
      <w:r>
        <w:rPr>
          <w:szCs w:val="24"/>
          <w:lang w:val="sr-Latn-RS"/>
        </w:rPr>
        <w:t>Уз</w:t>
      </w:r>
      <w:r w:rsidR="00252765" w:rsidRPr="007A09EE">
        <w:rPr>
          <w:szCs w:val="24"/>
          <w:lang w:val="sr-Latn-RS"/>
        </w:rPr>
        <w:t xml:space="preserve"> </w:t>
      </w:r>
      <w:r>
        <w:rPr>
          <w:szCs w:val="24"/>
          <w:lang w:val="sr-Latn-RS"/>
        </w:rPr>
        <w:t>аналогни</w:t>
      </w:r>
      <w:r w:rsidR="00252765" w:rsidRPr="007A09EE">
        <w:rPr>
          <w:szCs w:val="24"/>
          <w:lang w:val="sr-Latn-RS"/>
        </w:rPr>
        <w:t xml:space="preserve"> </w:t>
      </w:r>
      <w:r>
        <w:rPr>
          <w:szCs w:val="24"/>
          <w:lang w:val="sr-Latn-RS"/>
        </w:rPr>
        <w:t>адаптер</w:t>
      </w:r>
      <w:r w:rsidR="00252765" w:rsidRPr="007A09EE">
        <w:rPr>
          <w:szCs w:val="24"/>
          <w:lang w:val="sr-Latn-RS"/>
        </w:rPr>
        <w:t xml:space="preserve"> </w:t>
      </w:r>
      <w:r>
        <w:rPr>
          <w:szCs w:val="24"/>
          <w:lang w:val="sr-Latn-RS"/>
        </w:rPr>
        <w:t>обезбедити</w:t>
      </w:r>
      <w:r w:rsidR="00252765" w:rsidRPr="007A09EE">
        <w:rPr>
          <w:szCs w:val="24"/>
          <w:lang w:val="sr-Latn-RS"/>
        </w:rPr>
        <w:t xml:space="preserve"> </w:t>
      </w:r>
      <w:r>
        <w:rPr>
          <w:szCs w:val="24"/>
          <w:lang w:val="sr-Latn-RS"/>
        </w:rPr>
        <w:t>одговарајуће</w:t>
      </w:r>
      <w:r w:rsidR="00252765" w:rsidRPr="007A09EE">
        <w:rPr>
          <w:szCs w:val="24"/>
          <w:lang w:val="sr-Latn-RS"/>
        </w:rPr>
        <w:t xml:space="preserve"> </w:t>
      </w:r>
      <w:r>
        <w:rPr>
          <w:szCs w:val="24"/>
          <w:lang w:val="sr-Latn-RS"/>
        </w:rPr>
        <w:t>лиценце</w:t>
      </w:r>
      <w:r w:rsidR="00252765" w:rsidRPr="007A09EE">
        <w:rPr>
          <w:szCs w:val="24"/>
          <w:lang w:val="sr-Latn-RS"/>
        </w:rPr>
        <w:t xml:space="preserve"> </w:t>
      </w:r>
      <w:r>
        <w:rPr>
          <w:szCs w:val="24"/>
          <w:lang w:val="sr-Latn-RS"/>
        </w:rPr>
        <w:t>за</w:t>
      </w:r>
      <w:r w:rsidR="00252765" w:rsidRPr="007A09EE">
        <w:rPr>
          <w:szCs w:val="24"/>
          <w:lang w:val="sr-Latn-RS"/>
        </w:rPr>
        <w:t xml:space="preserve"> </w:t>
      </w:r>
      <w:r>
        <w:rPr>
          <w:szCs w:val="24"/>
          <w:lang w:val="sr-Latn-RS"/>
        </w:rPr>
        <w:t>регистрацију</w:t>
      </w:r>
      <w:r w:rsidR="00252765" w:rsidRPr="007A09EE">
        <w:rPr>
          <w:szCs w:val="24"/>
          <w:lang w:val="sr-Latn-RS"/>
        </w:rPr>
        <w:t xml:space="preserve"> </w:t>
      </w:r>
      <w:r>
        <w:rPr>
          <w:szCs w:val="24"/>
          <w:lang w:val="sr-Latn-RS"/>
        </w:rPr>
        <w:t>оба</w:t>
      </w:r>
      <w:r w:rsidR="00252765" w:rsidRPr="007A09EE">
        <w:rPr>
          <w:szCs w:val="24"/>
          <w:lang w:val="sr-Latn-RS"/>
        </w:rPr>
        <w:t xml:space="preserve"> </w:t>
      </w:r>
      <w:r>
        <w:rPr>
          <w:szCs w:val="24"/>
          <w:lang w:val="sr-Latn-RS"/>
        </w:rPr>
        <w:t>аналогна</w:t>
      </w:r>
      <w:r w:rsidR="00252765" w:rsidRPr="007A09EE">
        <w:rPr>
          <w:szCs w:val="24"/>
          <w:lang w:val="sr-Latn-RS"/>
        </w:rPr>
        <w:t xml:space="preserve"> </w:t>
      </w:r>
      <w:r>
        <w:rPr>
          <w:szCs w:val="24"/>
          <w:lang w:val="sr-Latn-RS"/>
        </w:rPr>
        <w:t>порта</w:t>
      </w:r>
      <w:r w:rsidR="00252765" w:rsidRPr="007A09EE">
        <w:rPr>
          <w:szCs w:val="24"/>
          <w:lang w:val="sr-Latn-RS"/>
        </w:rPr>
        <w:t xml:space="preserve"> </w:t>
      </w:r>
      <w:r>
        <w:rPr>
          <w:szCs w:val="24"/>
          <w:lang w:val="sr-Latn-RS"/>
        </w:rPr>
        <w:t>на</w:t>
      </w:r>
      <w:r w:rsidR="00252765" w:rsidRPr="007A09EE">
        <w:rPr>
          <w:szCs w:val="24"/>
          <w:lang w:val="sr-Latn-RS"/>
        </w:rPr>
        <w:t xml:space="preserve"> </w:t>
      </w:r>
      <w:r>
        <w:rPr>
          <w:szCs w:val="24"/>
          <w:lang w:val="sr-Latn-RS"/>
        </w:rPr>
        <w:t>постојећи</w:t>
      </w:r>
      <w:r w:rsidR="00252765" w:rsidRPr="007A09EE">
        <w:rPr>
          <w:szCs w:val="24"/>
          <w:lang w:val="sr-Latn-RS"/>
        </w:rPr>
        <w:t xml:space="preserve"> IP </w:t>
      </w:r>
      <w:r>
        <w:rPr>
          <w:szCs w:val="24"/>
          <w:lang w:val="sr-Latn-RS"/>
        </w:rPr>
        <w:t>телефонски</w:t>
      </w:r>
      <w:r w:rsidR="00252765" w:rsidRPr="007A09EE">
        <w:rPr>
          <w:szCs w:val="24"/>
          <w:lang w:val="sr-Latn-RS"/>
        </w:rPr>
        <w:t xml:space="preserve"> </w:t>
      </w:r>
      <w:r>
        <w:rPr>
          <w:szCs w:val="24"/>
          <w:lang w:val="sr-Latn-RS"/>
        </w:rPr>
        <w:t>систем</w:t>
      </w:r>
      <w:r w:rsidR="00252765" w:rsidRPr="007A09EE">
        <w:rPr>
          <w:szCs w:val="24"/>
          <w:lang w:val="sr-Latn-RS"/>
        </w:rPr>
        <w:t xml:space="preserve"> Cisco Unified Communications Manager v11.5.</w:t>
      </w:r>
    </w:p>
    <w:p w14:paraId="10575065" w14:textId="77777777" w:rsidR="00252765" w:rsidRPr="007A09EE" w:rsidRDefault="00252765" w:rsidP="00252765">
      <w:pPr>
        <w:spacing w:before="240"/>
        <w:jc w:val="both"/>
        <w:rPr>
          <w:rStyle w:val="apple-style-span"/>
          <w:rFonts w:eastAsia="MS Mincho"/>
          <w:bCs/>
          <w:szCs w:val="24"/>
        </w:rPr>
      </w:pPr>
      <w:r w:rsidRPr="007A09EE">
        <w:rPr>
          <w:rStyle w:val="apple-style-span"/>
          <w:rFonts w:eastAsia="MS Mincho"/>
          <w:bCs/>
          <w:szCs w:val="24"/>
        </w:rPr>
        <w:t>Гарантни рок минимално 3 године. Уређај мора бити покривен hardware-ским сервисима произвођача опреме за време трајања гарантног рока, који омогућавају замену неисправне опреме наредног радног дана у случају квара. Лиценце морају бити покривене software-skim сервисима произво</w:t>
      </w:r>
      <w:r w:rsidRPr="007A09EE">
        <w:rPr>
          <w:rStyle w:val="apple-style-span"/>
          <w:rFonts w:eastAsia="MS Mincho"/>
          <w:bCs/>
          <w:szCs w:val="24"/>
          <w:lang w:val="sr-Latn-RS"/>
        </w:rPr>
        <w:t xml:space="preserve">ђача </w:t>
      </w:r>
      <w:r w:rsidRPr="007A09EE">
        <w:rPr>
          <w:rStyle w:val="apple-style-span"/>
          <w:rFonts w:eastAsia="MS Mincho"/>
          <w:bCs/>
          <w:szCs w:val="24"/>
        </w:rPr>
        <w:t>за време трајања гарантног рока, које обезбеђују техничку подршку произвођача и право надоградње software-a.</w:t>
      </w:r>
    </w:p>
    <w:p w14:paraId="00B3F7C8" w14:textId="77777777" w:rsidR="00252765" w:rsidRPr="007A09EE" w:rsidRDefault="00252765" w:rsidP="00291AB4">
      <w:pPr>
        <w:pStyle w:val="Heading3"/>
        <w:keepNext w:val="0"/>
        <w:numPr>
          <w:ilvl w:val="2"/>
          <w:numId w:val="25"/>
        </w:numPr>
        <w:suppressAutoHyphens w:val="0"/>
        <w:spacing w:before="240" w:beforeAutospacing="1" w:after="120" w:afterAutospacing="1"/>
        <w:jc w:val="both"/>
        <w:rPr>
          <w:rFonts w:ascii="Times New Roman" w:hAnsi="Times New Roman"/>
          <w:noProof/>
          <w:sz w:val="24"/>
          <w:szCs w:val="24"/>
        </w:rPr>
      </w:pPr>
      <w:r w:rsidRPr="007A09EE">
        <w:rPr>
          <w:rFonts w:ascii="Times New Roman" w:hAnsi="Times New Roman"/>
          <w:noProof/>
          <w:sz w:val="24"/>
          <w:szCs w:val="24"/>
        </w:rPr>
        <w:t>Аналогни модул за постоје</w:t>
      </w:r>
      <w:r w:rsidRPr="007A09EE">
        <w:rPr>
          <w:rFonts w:ascii="Times New Roman" w:hAnsi="Times New Roman"/>
          <w:noProof/>
          <w:sz w:val="24"/>
          <w:szCs w:val="24"/>
          <w:lang w:val="sr-Latn-RS"/>
        </w:rPr>
        <w:t>ћи voice gateway (1 komad)</w:t>
      </w:r>
    </w:p>
    <w:p w14:paraId="133552E8" w14:textId="77777777" w:rsidR="00252765" w:rsidRPr="007A09EE" w:rsidRDefault="00252765" w:rsidP="00252765">
      <w:pPr>
        <w:rPr>
          <w:noProof/>
          <w:szCs w:val="24"/>
        </w:rPr>
      </w:pPr>
      <w:r w:rsidRPr="007A09EE">
        <w:rPr>
          <w:noProof/>
          <w:szCs w:val="24"/>
        </w:rPr>
        <w:t>Аналогни 4-портни FXS модул за интеграцију са аналогним Panasonic централама, са подршком за:</w:t>
      </w:r>
    </w:p>
    <w:p w14:paraId="7FBA37F0" w14:textId="211A8D5F" w:rsidR="00252765" w:rsidRPr="007A09EE" w:rsidRDefault="00B840BA" w:rsidP="00291AB4">
      <w:pPr>
        <w:pStyle w:val="ListParagraph"/>
        <w:numPr>
          <w:ilvl w:val="0"/>
          <w:numId w:val="42"/>
        </w:numPr>
        <w:rPr>
          <w:rFonts w:ascii="Times New Roman" w:hAnsi="Times New Roman"/>
          <w:noProof/>
          <w:sz w:val="24"/>
          <w:szCs w:val="24"/>
        </w:rPr>
      </w:pPr>
      <w:r>
        <w:rPr>
          <w:rFonts w:ascii="Times New Roman" w:hAnsi="Times New Roman"/>
          <w:noProof/>
          <w:sz w:val="24"/>
          <w:szCs w:val="24"/>
        </w:rPr>
        <w:t>воице</w:t>
      </w:r>
      <w:r w:rsidR="00252765" w:rsidRPr="007A09EE">
        <w:rPr>
          <w:rFonts w:ascii="Times New Roman" w:hAnsi="Times New Roman"/>
          <w:noProof/>
          <w:sz w:val="24"/>
          <w:szCs w:val="24"/>
        </w:rPr>
        <w:t xml:space="preserve"> </w:t>
      </w:r>
      <w:r>
        <w:rPr>
          <w:rFonts w:ascii="Times New Roman" w:hAnsi="Times New Roman"/>
          <w:noProof/>
          <w:sz w:val="24"/>
          <w:szCs w:val="24"/>
        </w:rPr>
        <w:t>кодеке</w:t>
      </w:r>
      <w:r w:rsidR="00252765" w:rsidRPr="007A09EE">
        <w:rPr>
          <w:rFonts w:ascii="Times New Roman" w:hAnsi="Times New Roman"/>
          <w:noProof/>
          <w:sz w:val="24"/>
          <w:szCs w:val="24"/>
        </w:rPr>
        <w:t xml:space="preserve"> G.711, G.729, G.726, G.723, iSAC, iLBC</w:t>
      </w:r>
    </w:p>
    <w:p w14:paraId="2600FD98" w14:textId="72919B87" w:rsidR="00252765" w:rsidRPr="007A09EE" w:rsidRDefault="00B840BA" w:rsidP="00291AB4">
      <w:pPr>
        <w:pStyle w:val="ListParagraph"/>
        <w:numPr>
          <w:ilvl w:val="0"/>
          <w:numId w:val="42"/>
        </w:numPr>
        <w:rPr>
          <w:rFonts w:ascii="Times New Roman" w:hAnsi="Times New Roman"/>
          <w:noProof/>
          <w:sz w:val="24"/>
          <w:szCs w:val="24"/>
        </w:rPr>
      </w:pPr>
      <w:r>
        <w:rPr>
          <w:rFonts w:ascii="Times New Roman" w:hAnsi="Times New Roman"/>
          <w:noProof/>
          <w:sz w:val="24"/>
          <w:szCs w:val="24"/>
        </w:rPr>
        <w:t>идентификацију</w:t>
      </w:r>
      <w:r w:rsidR="00252765" w:rsidRPr="007A09EE">
        <w:rPr>
          <w:rFonts w:ascii="Times New Roman" w:hAnsi="Times New Roman"/>
          <w:noProof/>
          <w:sz w:val="24"/>
          <w:szCs w:val="24"/>
        </w:rPr>
        <w:t xml:space="preserve"> </w:t>
      </w:r>
      <w:r>
        <w:rPr>
          <w:rFonts w:ascii="Times New Roman" w:hAnsi="Times New Roman"/>
          <w:noProof/>
          <w:sz w:val="24"/>
          <w:szCs w:val="24"/>
        </w:rPr>
        <w:t>позиваоца</w:t>
      </w:r>
    </w:p>
    <w:p w14:paraId="0F0D74C8" w14:textId="2999833A" w:rsidR="00252765" w:rsidRPr="007A09EE" w:rsidRDefault="00B840BA" w:rsidP="00291AB4">
      <w:pPr>
        <w:pStyle w:val="ListParagraph"/>
        <w:numPr>
          <w:ilvl w:val="0"/>
          <w:numId w:val="42"/>
        </w:numPr>
        <w:rPr>
          <w:rFonts w:ascii="Times New Roman" w:hAnsi="Times New Roman"/>
          <w:noProof/>
          <w:sz w:val="24"/>
          <w:szCs w:val="24"/>
        </w:rPr>
      </w:pPr>
      <w:r>
        <w:rPr>
          <w:rFonts w:ascii="Times New Roman" w:hAnsi="Times New Roman"/>
          <w:noProof/>
          <w:sz w:val="24"/>
          <w:szCs w:val="24"/>
        </w:rPr>
        <w:lastRenderedPageBreak/>
        <w:t>детекција</w:t>
      </w:r>
      <w:r w:rsidR="00252765" w:rsidRPr="007A09EE">
        <w:rPr>
          <w:rFonts w:ascii="Times New Roman" w:hAnsi="Times New Roman"/>
          <w:noProof/>
          <w:sz w:val="24"/>
          <w:szCs w:val="24"/>
        </w:rPr>
        <w:t xml:space="preserve"> </w:t>
      </w:r>
      <w:r>
        <w:rPr>
          <w:rFonts w:ascii="Times New Roman" w:hAnsi="Times New Roman"/>
          <w:noProof/>
          <w:sz w:val="24"/>
          <w:szCs w:val="24"/>
        </w:rPr>
        <w:t>фа</w:t>
      </w:r>
      <w:r w:rsidR="00252765" w:rsidRPr="007A09EE">
        <w:rPr>
          <w:rFonts w:ascii="Times New Roman" w:hAnsi="Times New Roman"/>
          <w:noProof/>
          <w:sz w:val="24"/>
          <w:szCs w:val="24"/>
        </w:rPr>
        <w:t>x</w:t>
      </w:r>
      <w:r>
        <w:rPr>
          <w:rFonts w:ascii="Times New Roman" w:hAnsi="Times New Roman"/>
          <w:noProof/>
          <w:sz w:val="24"/>
          <w:szCs w:val="24"/>
        </w:rPr>
        <w:t>а</w:t>
      </w:r>
      <w:r w:rsidR="00252765" w:rsidRPr="007A09EE">
        <w:rPr>
          <w:rFonts w:ascii="Times New Roman" w:hAnsi="Times New Roman"/>
          <w:noProof/>
          <w:sz w:val="24"/>
          <w:szCs w:val="24"/>
        </w:rPr>
        <w:t>, fax relay putem T.38 protokola</w:t>
      </w:r>
    </w:p>
    <w:p w14:paraId="1245D7DA" w14:textId="77777777" w:rsidR="00252765" w:rsidRPr="007A09EE" w:rsidRDefault="00252765" w:rsidP="00291AB4">
      <w:pPr>
        <w:pStyle w:val="ListParagraph"/>
        <w:numPr>
          <w:ilvl w:val="0"/>
          <w:numId w:val="42"/>
        </w:numPr>
        <w:rPr>
          <w:rFonts w:ascii="Times New Roman" w:hAnsi="Times New Roman"/>
          <w:noProof/>
          <w:sz w:val="24"/>
          <w:szCs w:val="24"/>
        </w:rPr>
      </w:pPr>
      <w:r w:rsidRPr="007A09EE">
        <w:rPr>
          <w:rFonts w:ascii="Times New Roman" w:hAnsi="Times New Roman"/>
          <w:noProof/>
          <w:sz w:val="24"/>
          <w:szCs w:val="24"/>
        </w:rPr>
        <w:t>DTMF, echo-cancellation</w:t>
      </w:r>
    </w:p>
    <w:p w14:paraId="1C768CB5" w14:textId="77777777" w:rsidR="00252765" w:rsidRPr="007A09EE" w:rsidRDefault="00252765" w:rsidP="00291AB4">
      <w:pPr>
        <w:pStyle w:val="ListParagraph"/>
        <w:numPr>
          <w:ilvl w:val="0"/>
          <w:numId w:val="42"/>
        </w:numPr>
        <w:rPr>
          <w:rFonts w:ascii="Times New Roman" w:hAnsi="Times New Roman"/>
          <w:noProof/>
          <w:sz w:val="24"/>
          <w:szCs w:val="24"/>
        </w:rPr>
      </w:pPr>
      <w:r w:rsidRPr="007A09EE">
        <w:rPr>
          <w:rFonts w:ascii="Times New Roman" w:hAnsi="Times New Roman"/>
          <w:noProof/>
          <w:sz w:val="24"/>
          <w:szCs w:val="24"/>
        </w:rPr>
        <w:t>VAD, CNG</w:t>
      </w:r>
    </w:p>
    <w:p w14:paraId="0B00AC50" w14:textId="77777777" w:rsidR="00252765" w:rsidRPr="007A09EE" w:rsidRDefault="00252765" w:rsidP="00291AB4">
      <w:pPr>
        <w:pStyle w:val="ListParagraph"/>
        <w:numPr>
          <w:ilvl w:val="0"/>
          <w:numId w:val="42"/>
        </w:numPr>
        <w:rPr>
          <w:rFonts w:ascii="Times New Roman" w:hAnsi="Times New Roman"/>
          <w:noProof/>
          <w:sz w:val="24"/>
          <w:szCs w:val="24"/>
        </w:rPr>
      </w:pPr>
      <w:r w:rsidRPr="007A09EE">
        <w:rPr>
          <w:rFonts w:ascii="Times New Roman" w:hAnsi="Times New Roman"/>
          <w:noProof/>
          <w:sz w:val="24"/>
          <w:szCs w:val="24"/>
        </w:rPr>
        <w:t>long-loop portove</w:t>
      </w:r>
    </w:p>
    <w:p w14:paraId="33DF2126" w14:textId="77777777" w:rsidR="00252765" w:rsidRPr="007A09EE" w:rsidRDefault="00252765" w:rsidP="00291AB4">
      <w:pPr>
        <w:pStyle w:val="ListParagraph"/>
        <w:numPr>
          <w:ilvl w:val="0"/>
          <w:numId w:val="42"/>
        </w:numPr>
        <w:rPr>
          <w:rFonts w:ascii="Times New Roman" w:hAnsi="Times New Roman"/>
          <w:noProof/>
          <w:sz w:val="24"/>
          <w:szCs w:val="24"/>
        </w:rPr>
      </w:pPr>
      <w:r w:rsidRPr="007A09EE">
        <w:rPr>
          <w:rFonts w:ascii="Times New Roman" w:hAnsi="Times New Roman"/>
          <w:noProof/>
          <w:sz w:val="24"/>
          <w:szCs w:val="24"/>
        </w:rPr>
        <w:t xml:space="preserve">MWI </w:t>
      </w:r>
    </w:p>
    <w:p w14:paraId="12078F77" w14:textId="01052CE3" w:rsidR="00252765" w:rsidRPr="007A09EE" w:rsidRDefault="00B840BA" w:rsidP="00291AB4">
      <w:pPr>
        <w:pStyle w:val="ListParagraph"/>
        <w:numPr>
          <w:ilvl w:val="0"/>
          <w:numId w:val="42"/>
        </w:numPr>
        <w:rPr>
          <w:rFonts w:ascii="Times New Roman" w:hAnsi="Times New Roman"/>
          <w:noProof/>
          <w:sz w:val="24"/>
          <w:szCs w:val="24"/>
        </w:rPr>
      </w:pPr>
      <w:r>
        <w:rPr>
          <w:rFonts w:ascii="Times New Roman" w:hAnsi="Times New Roman"/>
          <w:sz w:val="24"/>
          <w:szCs w:val="24"/>
          <w:lang w:val="sr-Latn-RS"/>
        </w:rPr>
        <w:t>Компатибилност</w:t>
      </w:r>
      <w:r w:rsidR="00252765" w:rsidRPr="007A09EE">
        <w:rPr>
          <w:rFonts w:ascii="Times New Roman" w:hAnsi="Times New Roman"/>
          <w:sz w:val="24"/>
          <w:szCs w:val="24"/>
          <w:lang w:val="sr-Latn-RS"/>
        </w:rPr>
        <w:t xml:space="preserve"> </w:t>
      </w:r>
      <w:r>
        <w:rPr>
          <w:rFonts w:ascii="Times New Roman" w:hAnsi="Times New Roman"/>
          <w:sz w:val="24"/>
          <w:szCs w:val="24"/>
          <w:lang w:val="sr-Latn-RS"/>
        </w:rPr>
        <w:t>са</w:t>
      </w:r>
      <w:r w:rsidR="00252765" w:rsidRPr="007A09EE">
        <w:rPr>
          <w:rFonts w:ascii="Times New Roman" w:hAnsi="Times New Roman"/>
          <w:sz w:val="24"/>
          <w:szCs w:val="24"/>
          <w:lang w:val="sr-Latn-RS"/>
        </w:rPr>
        <w:t xml:space="preserve"> </w:t>
      </w:r>
      <w:r>
        <w:rPr>
          <w:rFonts w:ascii="Times New Roman" w:hAnsi="Times New Roman"/>
          <w:sz w:val="24"/>
          <w:szCs w:val="24"/>
          <w:lang w:val="sr-Latn-RS"/>
        </w:rPr>
        <w:t>постојећим</w:t>
      </w:r>
      <w:r w:rsidR="00252765" w:rsidRPr="007A09EE">
        <w:rPr>
          <w:rFonts w:ascii="Times New Roman" w:hAnsi="Times New Roman"/>
          <w:sz w:val="24"/>
          <w:szCs w:val="24"/>
          <w:lang w:val="sr-Latn-RS"/>
        </w:rPr>
        <w:t xml:space="preserve"> voice gateway-em Cisco ISR4331</w:t>
      </w:r>
    </w:p>
    <w:p w14:paraId="471787D8" w14:textId="77777777" w:rsidR="00252765" w:rsidRPr="007A09EE" w:rsidRDefault="00252765" w:rsidP="00291AB4">
      <w:pPr>
        <w:pStyle w:val="Heading2"/>
        <w:numPr>
          <w:ilvl w:val="1"/>
          <w:numId w:val="25"/>
        </w:numPr>
        <w:suppressAutoHyphens w:val="0"/>
        <w:spacing w:before="360" w:beforeAutospacing="1" w:after="120" w:afterAutospacing="1" w:line="260" w:lineRule="exact"/>
        <w:rPr>
          <w:szCs w:val="24"/>
          <w:lang w:val="sr-Latn-RS"/>
        </w:rPr>
      </w:pPr>
      <w:r w:rsidRPr="007A09EE">
        <w:rPr>
          <w:szCs w:val="24"/>
          <w:lang w:val="sr-Latn-RS"/>
        </w:rPr>
        <w:t>Проширење Oracle система лиценцама за Oracle базе података</w:t>
      </w:r>
    </w:p>
    <w:p w14:paraId="6CC34B79" w14:textId="77777777" w:rsidR="00252765" w:rsidRDefault="00252765" w:rsidP="00252765">
      <w:pPr>
        <w:rPr>
          <w:rStyle w:val="apple-style-span"/>
          <w:rFonts w:eastAsia="MS Mincho"/>
          <w:bCs/>
          <w:szCs w:val="24"/>
        </w:rPr>
      </w:pPr>
      <w:r w:rsidRPr="007A09EE">
        <w:rPr>
          <w:rStyle w:val="apple-style-span"/>
          <w:rFonts w:eastAsia="MS Mincho"/>
          <w:bCs/>
          <w:szCs w:val="24"/>
        </w:rPr>
        <w:t>Потребно је проширити постојећи Oracle систем додатним лиценцама за Oracle базе података уз једногодишњу произвођачку подршку према табели ниже или еквивалентно:</w:t>
      </w:r>
    </w:p>
    <w:p w14:paraId="1B335147" w14:textId="77777777" w:rsidR="00F96C94" w:rsidRPr="007A09EE" w:rsidRDefault="00F96C94" w:rsidP="00252765">
      <w:pPr>
        <w:rPr>
          <w:rStyle w:val="apple-style-span"/>
          <w:rFonts w:eastAsia="MS Mincho"/>
          <w:bCs/>
          <w:szCs w:val="24"/>
        </w:rPr>
      </w:pPr>
    </w:p>
    <w:tbl>
      <w:tblPr>
        <w:tblW w:w="9748" w:type="dxa"/>
        <w:tblInd w:w="-1" w:type="dxa"/>
        <w:tblCellMar>
          <w:left w:w="0" w:type="dxa"/>
          <w:right w:w="0" w:type="dxa"/>
        </w:tblCellMar>
        <w:tblLook w:val="04A0" w:firstRow="1" w:lastRow="0" w:firstColumn="1" w:lastColumn="0" w:noHBand="0" w:noVBand="1"/>
      </w:tblPr>
      <w:tblGrid>
        <w:gridCol w:w="1083"/>
        <w:gridCol w:w="7226"/>
        <w:gridCol w:w="1450"/>
      </w:tblGrid>
      <w:tr w:rsidR="00252765" w:rsidRPr="007A09EE" w14:paraId="19181626" w14:textId="77777777" w:rsidTr="007B31DD">
        <w:trPr>
          <w:trHeight w:val="288"/>
        </w:trPr>
        <w:tc>
          <w:tcPr>
            <w:tcW w:w="107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C1CF10" w14:textId="77777777" w:rsidR="00252765" w:rsidRPr="007A09EE" w:rsidRDefault="00252765" w:rsidP="007B31DD">
            <w:pPr>
              <w:rPr>
                <w:rFonts w:eastAsiaTheme="minorHAnsi"/>
                <w:b/>
                <w:bCs/>
                <w:color w:val="000000"/>
                <w:szCs w:val="24"/>
                <w:lang w:eastAsia="sr-Latn-RS"/>
              </w:rPr>
            </w:pPr>
            <w:r w:rsidRPr="007A09EE">
              <w:rPr>
                <w:b/>
                <w:bCs/>
                <w:color w:val="000000"/>
                <w:szCs w:val="24"/>
                <w:lang w:eastAsia="sr-Latn-RS"/>
              </w:rPr>
              <w:t>Шифра</w:t>
            </w:r>
          </w:p>
        </w:tc>
        <w:tc>
          <w:tcPr>
            <w:tcW w:w="72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8314A1E" w14:textId="77777777" w:rsidR="00252765" w:rsidRPr="007A09EE" w:rsidRDefault="00252765" w:rsidP="007B31DD">
            <w:pPr>
              <w:rPr>
                <w:rFonts w:eastAsiaTheme="minorHAnsi"/>
                <w:b/>
                <w:bCs/>
                <w:color w:val="000000"/>
                <w:szCs w:val="24"/>
                <w:lang w:eastAsia="sr-Latn-RS"/>
              </w:rPr>
            </w:pPr>
            <w:r w:rsidRPr="007A09EE">
              <w:rPr>
                <w:b/>
                <w:bCs/>
                <w:color w:val="000000"/>
                <w:szCs w:val="24"/>
                <w:lang w:eastAsia="sr-Latn-RS"/>
              </w:rPr>
              <w:t>Опис</w:t>
            </w:r>
          </w:p>
        </w:tc>
        <w:tc>
          <w:tcPr>
            <w:tcW w:w="145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5F5284E" w14:textId="77777777" w:rsidR="00252765" w:rsidRPr="007A09EE" w:rsidRDefault="00252765" w:rsidP="007B31DD">
            <w:pPr>
              <w:rPr>
                <w:rFonts w:eastAsiaTheme="minorHAnsi"/>
                <w:b/>
                <w:bCs/>
                <w:color w:val="000000"/>
                <w:szCs w:val="24"/>
                <w:lang w:eastAsia="sr-Latn-RS"/>
              </w:rPr>
            </w:pPr>
            <w:r w:rsidRPr="007A09EE">
              <w:rPr>
                <w:b/>
                <w:bCs/>
                <w:color w:val="000000"/>
                <w:szCs w:val="24"/>
                <w:lang w:eastAsia="sr-Latn-RS"/>
              </w:rPr>
              <w:t>Количина</w:t>
            </w:r>
          </w:p>
        </w:tc>
      </w:tr>
      <w:tr w:rsidR="00252765" w:rsidRPr="007A09EE" w14:paraId="3FB7D6FE" w14:textId="77777777" w:rsidTr="007B31DD">
        <w:trPr>
          <w:trHeight w:val="288"/>
        </w:trPr>
        <w:tc>
          <w:tcPr>
            <w:tcW w:w="10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C16732A" w14:textId="77777777" w:rsidR="00252765" w:rsidRPr="007A09EE" w:rsidRDefault="00252765" w:rsidP="007B31DD">
            <w:pPr>
              <w:jc w:val="center"/>
              <w:rPr>
                <w:rFonts w:eastAsiaTheme="minorHAnsi"/>
                <w:color w:val="000000"/>
                <w:szCs w:val="24"/>
                <w:lang w:eastAsia="sr-Latn-RS"/>
              </w:rPr>
            </w:pPr>
            <w:r w:rsidRPr="007A09EE">
              <w:rPr>
                <w:color w:val="000000"/>
                <w:szCs w:val="24"/>
                <w:lang w:eastAsia="sr-Latn-RS"/>
              </w:rPr>
              <w:t>L103399</w:t>
            </w:r>
          </w:p>
        </w:tc>
        <w:tc>
          <w:tcPr>
            <w:tcW w:w="72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44CF76A" w14:textId="77777777" w:rsidR="00252765" w:rsidRPr="007A09EE" w:rsidRDefault="00252765" w:rsidP="007B31DD">
            <w:pPr>
              <w:rPr>
                <w:rFonts w:eastAsiaTheme="minorHAnsi"/>
                <w:color w:val="000000"/>
                <w:szCs w:val="24"/>
                <w:lang w:eastAsia="sr-Latn-RS"/>
              </w:rPr>
            </w:pPr>
            <w:r w:rsidRPr="007A09EE">
              <w:rPr>
                <w:color w:val="000000"/>
                <w:szCs w:val="24"/>
                <w:lang w:eastAsia="sr-Latn-RS"/>
              </w:rPr>
              <w:t>ORACLE DATABASE STANDARD EDITION 2 - PROCESSOR PERPETUAL</w:t>
            </w:r>
          </w:p>
        </w:tc>
        <w:tc>
          <w:tcPr>
            <w:tcW w:w="1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BC5939" w14:textId="77777777" w:rsidR="00252765" w:rsidRPr="007A09EE" w:rsidRDefault="00252765" w:rsidP="007B31DD">
            <w:pPr>
              <w:jc w:val="center"/>
              <w:rPr>
                <w:rFonts w:eastAsiaTheme="minorHAnsi"/>
                <w:color w:val="000000"/>
                <w:szCs w:val="24"/>
                <w:lang w:eastAsia="sr-Latn-RS"/>
              </w:rPr>
            </w:pPr>
            <w:r w:rsidRPr="007A09EE">
              <w:rPr>
                <w:color w:val="000000"/>
                <w:szCs w:val="24"/>
                <w:lang w:eastAsia="sr-Latn-RS"/>
              </w:rPr>
              <w:t>2</w:t>
            </w:r>
          </w:p>
        </w:tc>
      </w:tr>
      <w:tr w:rsidR="00252765" w:rsidRPr="007A09EE" w14:paraId="5564BE15" w14:textId="77777777" w:rsidTr="007B31DD">
        <w:trPr>
          <w:trHeight w:val="288"/>
        </w:trPr>
        <w:tc>
          <w:tcPr>
            <w:tcW w:w="10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ABFAEB6" w14:textId="77777777" w:rsidR="00252765" w:rsidRPr="007A09EE" w:rsidRDefault="00252765" w:rsidP="007B31DD">
            <w:pPr>
              <w:rPr>
                <w:rFonts w:eastAsiaTheme="minorHAnsi"/>
                <w:color w:val="000000"/>
                <w:szCs w:val="24"/>
                <w:lang w:eastAsia="sr-Latn-RS"/>
              </w:rPr>
            </w:pPr>
            <w:r w:rsidRPr="007A09EE">
              <w:rPr>
                <w:color w:val="000000"/>
                <w:szCs w:val="24"/>
                <w:lang w:eastAsia="sr-Latn-RS"/>
              </w:rPr>
              <w:t>A97163</w:t>
            </w:r>
          </w:p>
        </w:tc>
        <w:tc>
          <w:tcPr>
            <w:tcW w:w="72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69E26D3" w14:textId="77777777" w:rsidR="00252765" w:rsidRPr="007A09EE" w:rsidRDefault="00252765" w:rsidP="007B31DD">
            <w:pPr>
              <w:rPr>
                <w:rFonts w:eastAsiaTheme="minorHAnsi"/>
                <w:color w:val="000000"/>
                <w:szCs w:val="24"/>
                <w:lang w:eastAsia="sr-Latn-RS"/>
              </w:rPr>
            </w:pPr>
            <w:r w:rsidRPr="007A09EE">
              <w:rPr>
                <w:color w:val="000000"/>
                <w:szCs w:val="24"/>
                <w:lang w:eastAsia="sr-Latn-RS"/>
              </w:rPr>
              <w:t>SOFTWARE UPDATE LICENSE &amp; SUPPORT</w:t>
            </w:r>
          </w:p>
        </w:tc>
        <w:tc>
          <w:tcPr>
            <w:tcW w:w="1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445B06" w14:textId="77777777" w:rsidR="00252765" w:rsidRPr="007A09EE" w:rsidRDefault="00252765" w:rsidP="007B31DD">
            <w:pPr>
              <w:jc w:val="center"/>
              <w:rPr>
                <w:rFonts w:eastAsiaTheme="minorHAnsi"/>
                <w:color w:val="000000"/>
                <w:szCs w:val="24"/>
                <w:lang w:eastAsia="sr-Latn-RS"/>
              </w:rPr>
            </w:pPr>
            <w:r w:rsidRPr="007A09EE">
              <w:rPr>
                <w:color w:val="000000"/>
                <w:szCs w:val="24"/>
                <w:lang w:eastAsia="sr-Latn-RS"/>
              </w:rPr>
              <w:t>2</w:t>
            </w:r>
          </w:p>
        </w:tc>
      </w:tr>
    </w:tbl>
    <w:p w14:paraId="14DD21B8" w14:textId="77777777" w:rsidR="00252765" w:rsidRPr="007A09EE" w:rsidRDefault="00252765" w:rsidP="00252765">
      <w:pPr>
        <w:rPr>
          <w:szCs w:val="24"/>
          <w:lang w:val="sr-Latn-RS"/>
        </w:rPr>
      </w:pPr>
    </w:p>
    <w:p w14:paraId="02634D84" w14:textId="77777777" w:rsidR="0097378F" w:rsidRDefault="0097378F" w:rsidP="0091553F">
      <w:pPr>
        <w:spacing w:line="276" w:lineRule="auto"/>
        <w:jc w:val="both"/>
        <w:rPr>
          <w:rFonts w:ascii="Arial" w:hAnsi="Arial" w:cs="Arial"/>
          <w:highlight w:val="yellow"/>
          <w:lang w:val="sr-Cyrl-RS"/>
        </w:rPr>
      </w:pPr>
    </w:p>
    <w:p w14:paraId="36A160E0" w14:textId="77777777" w:rsidR="0097378F" w:rsidRPr="00F66716" w:rsidRDefault="0097378F" w:rsidP="0091553F">
      <w:pPr>
        <w:spacing w:line="276" w:lineRule="auto"/>
        <w:jc w:val="both"/>
        <w:rPr>
          <w:rFonts w:ascii="Arial" w:hAnsi="Arial" w:cs="Arial"/>
          <w:highlight w:val="yellow"/>
          <w:lang w:val="sr-Cyrl-RS"/>
        </w:rPr>
      </w:pPr>
    </w:p>
    <w:p w14:paraId="680E3363" w14:textId="77777777" w:rsidR="004461DE" w:rsidRPr="00A41ABA" w:rsidRDefault="004461DE" w:rsidP="00AF6C5D">
      <w:pPr>
        <w:suppressAutoHyphens w:val="0"/>
        <w:jc w:val="both"/>
        <w:rPr>
          <w:b/>
          <w:szCs w:val="24"/>
          <w:lang w:val="sr-Cyrl-RS" w:eastAsia="en-US"/>
        </w:rPr>
      </w:pPr>
    </w:p>
    <w:p w14:paraId="03D64EC9" w14:textId="77777777" w:rsidR="00AF6C5D" w:rsidRPr="00A41ABA" w:rsidRDefault="00AF6C5D" w:rsidP="00AF6C5D">
      <w:pPr>
        <w:suppressAutoHyphens w:val="0"/>
        <w:jc w:val="both"/>
        <w:rPr>
          <w:b/>
          <w:szCs w:val="24"/>
          <w:lang w:val="sr-Latn-RS" w:eastAsia="en-US"/>
        </w:rPr>
      </w:pPr>
      <w:r w:rsidRPr="00A41ABA">
        <w:rPr>
          <w:b/>
          <w:szCs w:val="24"/>
          <w:lang w:val="sr-Cyrl-RS" w:eastAsia="en-US"/>
        </w:rPr>
        <w:t xml:space="preserve">Напомена: Изабрани Понуђач (Добављач) под материјалном и моралном одговорношћу прихвата обавезу да реализује предметну </w:t>
      </w:r>
      <w:r w:rsidR="002B6DA9" w:rsidRPr="00A41ABA">
        <w:rPr>
          <w:b/>
          <w:szCs w:val="24"/>
          <w:lang w:val="sr-Cyrl-RS" w:eastAsia="en-US"/>
        </w:rPr>
        <w:t xml:space="preserve">јавну </w:t>
      </w:r>
      <w:r w:rsidRPr="00A41ABA">
        <w:rPr>
          <w:b/>
          <w:szCs w:val="24"/>
          <w:lang w:val="sr-Cyrl-RS" w:eastAsia="en-US"/>
        </w:rPr>
        <w:t>набавку у складу са наведеном Техничком спецификацијом.</w:t>
      </w:r>
      <w:r w:rsidR="009666AD" w:rsidRPr="00A41ABA">
        <w:rPr>
          <w:b/>
          <w:szCs w:val="24"/>
          <w:lang w:val="sr-Cyrl-RS" w:eastAsia="en-US"/>
        </w:rPr>
        <w:t xml:space="preserve">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r w:rsidR="002E0E21" w:rsidRPr="00A41ABA">
        <w:rPr>
          <w:b/>
          <w:szCs w:val="24"/>
          <w:lang w:val="sr-Cyrl-RS"/>
        </w:rPr>
        <w:t xml:space="preserve"> У случају да понуђач изврши измену Техничке спецификацијуе та понуда ће бити оцењена као неодговарајућа, у смислу члана 3. став 1. тачка 32) ЗЈН.  </w:t>
      </w:r>
    </w:p>
    <w:p w14:paraId="4F99251F" w14:textId="77777777" w:rsidR="00AF6C5D" w:rsidRPr="00A41ABA" w:rsidRDefault="00AF6C5D" w:rsidP="00114F67">
      <w:pPr>
        <w:jc w:val="both"/>
        <w:rPr>
          <w:szCs w:val="24"/>
          <w:lang w:val="sr-Cyrl-RS"/>
        </w:rPr>
      </w:pPr>
    </w:p>
    <w:p w14:paraId="413207A1" w14:textId="77777777" w:rsidR="00114F67" w:rsidRPr="00A41ABA" w:rsidRDefault="00114F67" w:rsidP="00114F67">
      <w:pPr>
        <w:jc w:val="both"/>
        <w:rPr>
          <w:szCs w:val="24"/>
          <w:lang w:val="sr-Cyrl-RS"/>
        </w:rPr>
      </w:pPr>
    </w:p>
    <w:p w14:paraId="375B7E82" w14:textId="205CE2F4" w:rsidR="005F295E" w:rsidRPr="00A41ABA" w:rsidRDefault="005F295E" w:rsidP="005F295E">
      <w:pPr>
        <w:autoSpaceDE w:val="0"/>
        <w:autoSpaceDN w:val="0"/>
        <w:adjustRightInd w:val="0"/>
        <w:ind w:left="720" w:firstLine="720"/>
        <w:jc w:val="both"/>
        <w:rPr>
          <w:rFonts w:eastAsia="TimesNewRomanPSMT"/>
          <w:bCs/>
          <w:szCs w:val="24"/>
          <w:lang w:val="uz-Cyrl-UZ"/>
        </w:rPr>
      </w:pPr>
      <w:r w:rsidRPr="00A41ABA">
        <w:rPr>
          <w:rFonts w:eastAsia="TimesNewRomanPSMT"/>
          <w:bCs/>
          <w:szCs w:val="24"/>
        </w:rPr>
        <w:t xml:space="preserve">Датум </w:t>
      </w:r>
      <w:r w:rsidR="00A32441">
        <w:rPr>
          <w:rFonts w:eastAsia="TimesNewRomanPSMT"/>
          <w:bCs/>
          <w:szCs w:val="24"/>
          <w:lang w:val="uz-Cyrl-UZ"/>
        </w:rPr>
        <w:tab/>
      </w:r>
      <w:r w:rsidR="00A32441">
        <w:rPr>
          <w:rFonts w:eastAsia="TimesNewRomanPSMT"/>
          <w:bCs/>
          <w:szCs w:val="24"/>
          <w:lang w:val="uz-Cyrl-UZ"/>
        </w:rPr>
        <w:tab/>
      </w:r>
      <w:r w:rsidR="00A32441">
        <w:rPr>
          <w:rFonts w:eastAsia="TimesNewRomanPSMT"/>
          <w:bCs/>
          <w:szCs w:val="24"/>
          <w:lang w:val="uz-Cyrl-UZ"/>
        </w:rPr>
        <w:tab/>
        <w:t xml:space="preserve">                           П</w:t>
      </w:r>
      <w:r w:rsidRPr="00A41ABA">
        <w:rPr>
          <w:rFonts w:eastAsia="TimesNewRomanPSMT"/>
          <w:bCs/>
          <w:szCs w:val="24"/>
          <w:lang w:val="uz-Cyrl-UZ"/>
        </w:rPr>
        <w:t>отпис овлашћеног лица понуђача</w:t>
      </w:r>
    </w:p>
    <w:p w14:paraId="4C1124F5" w14:textId="77777777" w:rsidR="005F295E" w:rsidRPr="00A41ABA" w:rsidRDefault="005F295E" w:rsidP="005F295E">
      <w:pPr>
        <w:autoSpaceDE w:val="0"/>
        <w:autoSpaceDN w:val="0"/>
        <w:adjustRightInd w:val="0"/>
        <w:ind w:left="2880" w:firstLine="720"/>
        <w:jc w:val="both"/>
        <w:rPr>
          <w:rFonts w:eastAsia="TimesNewRomanPSMT"/>
          <w:bCs/>
          <w:color w:val="000000"/>
          <w:szCs w:val="24"/>
        </w:rPr>
      </w:pPr>
      <w:r w:rsidRPr="00A41ABA">
        <w:rPr>
          <w:rFonts w:eastAsia="TimesNewRomanPSMT"/>
          <w:bCs/>
          <w:color w:val="000000"/>
          <w:szCs w:val="24"/>
          <w:lang w:val="uz-Cyrl-UZ"/>
        </w:rPr>
        <w:t xml:space="preserve">   </w:t>
      </w:r>
      <w:r w:rsidRPr="00A41ABA">
        <w:rPr>
          <w:rFonts w:eastAsia="TimesNewRomanPSMT"/>
          <w:bCs/>
          <w:color w:val="000000"/>
          <w:szCs w:val="24"/>
        </w:rPr>
        <w:t xml:space="preserve"> </w:t>
      </w:r>
    </w:p>
    <w:p w14:paraId="48C39BC7" w14:textId="77777777" w:rsidR="005F295E" w:rsidRPr="00A41ABA" w:rsidRDefault="005F295E" w:rsidP="005F295E">
      <w:pPr>
        <w:autoSpaceDE w:val="0"/>
        <w:autoSpaceDN w:val="0"/>
        <w:adjustRightInd w:val="0"/>
        <w:jc w:val="both"/>
        <w:rPr>
          <w:rFonts w:eastAsia="TimesNewRomanPS-BoldMT"/>
          <w:b/>
          <w:bCs/>
          <w:iCs/>
          <w:color w:val="002060"/>
          <w:szCs w:val="24"/>
          <w:lang w:val="uz-Cyrl-UZ"/>
        </w:rPr>
      </w:pPr>
      <w:r w:rsidRPr="00A41ABA">
        <w:rPr>
          <w:rFonts w:eastAsia="TimesNewRomanPS-BoldMT"/>
          <w:b/>
          <w:bCs/>
          <w:iCs/>
          <w:color w:val="002060"/>
          <w:szCs w:val="24"/>
          <w:lang w:val="uz-Cyrl-UZ"/>
        </w:rPr>
        <w:t>_____________________________</w:t>
      </w:r>
      <w:r w:rsidRPr="00A41ABA">
        <w:rPr>
          <w:rFonts w:eastAsia="TimesNewRomanPS-BoldMT"/>
          <w:b/>
          <w:bCs/>
          <w:iCs/>
          <w:color w:val="002060"/>
          <w:szCs w:val="24"/>
          <w:lang w:val="uz-Cyrl-UZ"/>
        </w:rPr>
        <w:tab/>
      </w:r>
      <w:r w:rsidRPr="00A41ABA">
        <w:rPr>
          <w:rFonts w:eastAsia="TimesNewRomanPS-BoldMT"/>
          <w:b/>
          <w:bCs/>
          <w:iCs/>
          <w:color w:val="002060"/>
          <w:szCs w:val="24"/>
          <w:lang w:val="uz-Cyrl-UZ"/>
        </w:rPr>
        <w:tab/>
      </w:r>
      <w:r w:rsidRPr="00A41ABA">
        <w:rPr>
          <w:rFonts w:eastAsia="TimesNewRomanPS-BoldMT"/>
          <w:b/>
          <w:bCs/>
          <w:iCs/>
          <w:color w:val="002060"/>
          <w:szCs w:val="24"/>
          <w:lang w:val="uz-Cyrl-UZ"/>
        </w:rPr>
        <w:tab/>
        <w:t>________________________________</w:t>
      </w:r>
    </w:p>
    <w:p w14:paraId="133BF3CB" w14:textId="77777777" w:rsidR="00114F67" w:rsidRPr="00A41ABA" w:rsidRDefault="00114F67" w:rsidP="00114F67">
      <w:pPr>
        <w:autoSpaceDE w:val="0"/>
        <w:autoSpaceDN w:val="0"/>
        <w:adjustRightInd w:val="0"/>
        <w:jc w:val="both"/>
        <w:rPr>
          <w:rFonts w:eastAsia="TimesNewRomanPS-BoldMT"/>
          <w:b/>
          <w:bCs/>
          <w:iCs/>
          <w:color w:val="002060"/>
          <w:szCs w:val="24"/>
          <w:lang w:val="uz-Cyrl-UZ"/>
        </w:rPr>
      </w:pPr>
    </w:p>
    <w:p w14:paraId="7E0465B2" w14:textId="77777777" w:rsidR="00DE2BE7" w:rsidRPr="00A41ABA" w:rsidRDefault="00DE2BE7" w:rsidP="00A31714">
      <w:pPr>
        <w:autoSpaceDE w:val="0"/>
        <w:autoSpaceDN w:val="0"/>
        <w:adjustRightInd w:val="0"/>
        <w:rPr>
          <w:b/>
          <w:bCs/>
          <w:iCs/>
          <w:color w:val="002060"/>
          <w:szCs w:val="24"/>
          <w:lang w:val="uz-Cyrl-UZ"/>
        </w:rPr>
      </w:pPr>
    </w:p>
    <w:p w14:paraId="09BE4B4A" w14:textId="77777777" w:rsidR="00252765" w:rsidRDefault="008F034F" w:rsidP="0023146F">
      <w:pPr>
        <w:autoSpaceDE w:val="0"/>
        <w:autoSpaceDN w:val="0"/>
        <w:adjustRightInd w:val="0"/>
        <w:ind w:left="720"/>
        <w:rPr>
          <w:b/>
          <w:szCs w:val="24"/>
          <w:lang w:val="uz-Cyrl-UZ"/>
        </w:rPr>
      </w:pPr>
      <w:r>
        <w:rPr>
          <w:b/>
          <w:szCs w:val="24"/>
          <w:lang w:val="uz-Cyrl-UZ"/>
        </w:rPr>
        <w:t xml:space="preserve">                        </w:t>
      </w:r>
    </w:p>
    <w:p w14:paraId="4A95B8CF" w14:textId="77777777" w:rsidR="003A2D03" w:rsidRDefault="003A2D03">
      <w:pPr>
        <w:suppressAutoHyphens w:val="0"/>
        <w:rPr>
          <w:b/>
          <w:szCs w:val="24"/>
          <w:lang w:val="uz-Cyrl-UZ"/>
        </w:rPr>
      </w:pPr>
      <w:r>
        <w:rPr>
          <w:b/>
          <w:szCs w:val="24"/>
          <w:lang w:val="uz-Cyrl-UZ"/>
        </w:rPr>
        <w:br w:type="page"/>
      </w:r>
    </w:p>
    <w:p w14:paraId="6367A94A" w14:textId="0C238AEF" w:rsidR="00C64C33" w:rsidRPr="00A41ABA" w:rsidRDefault="00252765" w:rsidP="0023146F">
      <w:pPr>
        <w:autoSpaceDE w:val="0"/>
        <w:autoSpaceDN w:val="0"/>
        <w:adjustRightInd w:val="0"/>
        <w:ind w:left="720"/>
        <w:rPr>
          <w:b/>
          <w:bCs/>
          <w:iCs/>
          <w:color w:val="002060"/>
          <w:szCs w:val="24"/>
          <w:lang w:val="uz-Cyrl-UZ"/>
        </w:rPr>
      </w:pPr>
      <w:r>
        <w:rPr>
          <w:b/>
          <w:szCs w:val="24"/>
          <w:lang w:val="uz-Cyrl-UZ"/>
        </w:rPr>
        <w:lastRenderedPageBreak/>
        <w:t xml:space="preserve">                              </w:t>
      </w:r>
      <w:r w:rsidR="008F034F">
        <w:rPr>
          <w:b/>
          <w:szCs w:val="24"/>
          <w:lang w:val="uz-Cyrl-UZ"/>
        </w:rPr>
        <w:t>7.</w:t>
      </w:r>
      <w:r w:rsidR="001C6A44" w:rsidRPr="00A41ABA">
        <w:rPr>
          <w:b/>
          <w:szCs w:val="24"/>
          <w:lang w:val="uz-Cyrl-UZ"/>
        </w:rPr>
        <w:t>ОБРАЗАЦ ТРОШКОВА ПРИПРЕМЕ ПОНУДЕ</w:t>
      </w:r>
    </w:p>
    <w:p w14:paraId="1AD66070" w14:textId="77777777" w:rsidR="00C64C33" w:rsidRPr="00A41ABA" w:rsidRDefault="00C64C33" w:rsidP="00C64C33">
      <w:pPr>
        <w:autoSpaceDE w:val="0"/>
        <w:autoSpaceDN w:val="0"/>
        <w:adjustRightInd w:val="0"/>
        <w:ind w:left="360"/>
        <w:jc w:val="center"/>
        <w:rPr>
          <w:b/>
          <w:bCs/>
          <w:iCs/>
          <w:color w:val="002060"/>
          <w:szCs w:val="24"/>
          <w:lang w:val="uz-Cyrl-UZ"/>
        </w:rPr>
      </w:pPr>
    </w:p>
    <w:p w14:paraId="2D3E7963" w14:textId="2904FECC" w:rsidR="004461DE" w:rsidRDefault="001302F0" w:rsidP="004461DE">
      <w:pPr>
        <w:ind w:firstLine="720"/>
        <w:jc w:val="both"/>
        <w:rPr>
          <w:lang w:val="sr-Cyrl-RS"/>
        </w:rPr>
      </w:pPr>
      <w:r w:rsidRPr="00A41ABA">
        <w:rPr>
          <w:bCs/>
          <w:iCs/>
          <w:szCs w:val="24"/>
          <w:lang w:val="sr-Cyrl-RS"/>
        </w:rPr>
        <w:t>Трошкови настали приликом припремања понуде бр. _________ од ____________ године у поступку јавне набавке</w:t>
      </w:r>
      <w:r w:rsidR="00B4247D" w:rsidRPr="00A41ABA">
        <w:rPr>
          <w:szCs w:val="24"/>
          <w:lang w:val="ru-RU" w:eastAsia="en-US"/>
        </w:rPr>
        <w:t xml:space="preserve"> </w:t>
      </w:r>
      <w:r w:rsidR="004461DE">
        <w:rPr>
          <w:szCs w:val="24"/>
          <w:lang w:val="ru-RU" w:eastAsia="en-US"/>
        </w:rPr>
        <w:t xml:space="preserve">- </w:t>
      </w:r>
      <w:r w:rsidR="00BF2430">
        <w:rPr>
          <w:lang w:val="sr-Cyrl-RS"/>
        </w:rPr>
        <w:t xml:space="preserve">Набавкаопреме у сврху унапређења информационо – комуникационе инфраструктуре -САНУ, број јавне набавке </w:t>
      </w:r>
      <w:r w:rsidR="00B36749">
        <w:rPr>
          <w:lang w:val="sr-Cyrl-RS"/>
        </w:rPr>
        <w:t>О-</w:t>
      </w:r>
      <w:r w:rsidR="00A32441">
        <w:rPr>
          <w:lang w:val="sr-Cyrl-RS"/>
        </w:rPr>
        <w:t>12</w:t>
      </w:r>
      <w:r w:rsidR="00B36749">
        <w:rPr>
          <w:lang w:val="sr-Cyrl-RS"/>
        </w:rPr>
        <w:t>/2019</w:t>
      </w:r>
    </w:p>
    <w:p w14:paraId="50C3967E" w14:textId="77777777" w:rsidR="001302F0" w:rsidRPr="00A41ABA" w:rsidRDefault="001302F0" w:rsidP="004461DE">
      <w:pPr>
        <w:jc w:val="both"/>
        <w:rPr>
          <w:szCs w:val="24"/>
          <w:lang w:val="sr-Cyrl-RS"/>
        </w:rPr>
      </w:pPr>
      <w:r w:rsidRPr="00A41ABA">
        <w:rPr>
          <w:bCs/>
          <w:iCs/>
          <w:szCs w:val="24"/>
          <w:lang w:val="sr-Cyrl-RS"/>
        </w:rPr>
        <w:t>износе:</w:t>
      </w:r>
      <w:r w:rsidR="004461DE">
        <w:rPr>
          <w:bCs/>
          <w:iCs/>
          <w:szCs w:val="24"/>
          <w:lang w:val="sr-Cyrl-RS"/>
        </w:rPr>
        <w:t xml:space="preserve">  </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3B7B58" w:rsidRPr="00A41ABA" w14:paraId="7DF8C343" w14:textId="77777777" w:rsidTr="003A2D03">
        <w:tc>
          <w:tcPr>
            <w:tcW w:w="900" w:type="dxa"/>
            <w:shd w:val="clear" w:color="auto" w:fill="auto"/>
            <w:vAlign w:val="center"/>
          </w:tcPr>
          <w:p w14:paraId="7A713D35" w14:textId="77777777" w:rsidR="003B7B58" w:rsidRPr="00A41ABA" w:rsidRDefault="003B7B58" w:rsidP="003A2D03">
            <w:pPr>
              <w:autoSpaceDE w:val="0"/>
              <w:autoSpaceDN w:val="0"/>
              <w:adjustRightInd w:val="0"/>
              <w:spacing w:before="240" w:after="240"/>
              <w:jc w:val="center"/>
              <w:rPr>
                <w:bCs/>
                <w:iCs/>
                <w:szCs w:val="24"/>
                <w:lang w:val="uz-Cyrl-UZ"/>
              </w:rPr>
            </w:pPr>
          </w:p>
        </w:tc>
        <w:tc>
          <w:tcPr>
            <w:tcW w:w="4500" w:type="dxa"/>
            <w:shd w:val="clear" w:color="auto" w:fill="auto"/>
            <w:vAlign w:val="center"/>
          </w:tcPr>
          <w:p w14:paraId="4A9A8D0B" w14:textId="77777777" w:rsidR="003B7B58" w:rsidRPr="00A41ABA" w:rsidRDefault="003B7B58" w:rsidP="003A2D03">
            <w:pPr>
              <w:autoSpaceDE w:val="0"/>
              <w:autoSpaceDN w:val="0"/>
              <w:adjustRightInd w:val="0"/>
              <w:spacing w:before="240" w:after="240"/>
              <w:jc w:val="center"/>
              <w:rPr>
                <w:bCs/>
                <w:iCs/>
                <w:szCs w:val="24"/>
                <w:lang w:val="uz-Cyrl-UZ"/>
              </w:rPr>
            </w:pPr>
            <w:r w:rsidRPr="00A41ABA">
              <w:rPr>
                <w:bCs/>
                <w:iCs/>
                <w:szCs w:val="24"/>
                <w:lang w:val="uz-Cyrl-UZ"/>
              </w:rPr>
              <w:t>Врста трошкова</w:t>
            </w:r>
          </w:p>
        </w:tc>
        <w:tc>
          <w:tcPr>
            <w:tcW w:w="4788" w:type="dxa"/>
            <w:shd w:val="clear" w:color="auto" w:fill="auto"/>
            <w:vAlign w:val="center"/>
          </w:tcPr>
          <w:p w14:paraId="79C7B85D" w14:textId="77777777" w:rsidR="003B7B58" w:rsidRPr="00A41ABA" w:rsidRDefault="003B7B58" w:rsidP="003A2D03">
            <w:pPr>
              <w:autoSpaceDE w:val="0"/>
              <w:autoSpaceDN w:val="0"/>
              <w:adjustRightInd w:val="0"/>
              <w:spacing w:before="240" w:after="240"/>
              <w:jc w:val="center"/>
              <w:rPr>
                <w:bCs/>
                <w:iCs/>
                <w:szCs w:val="24"/>
                <w:lang w:val="uz-Cyrl-UZ"/>
              </w:rPr>
            </w:pPr>
            <w:r w:rsidRPr="00A41ABA">
              <w:rPr>
                <w:bCs/>
                <w:iCs/>
                <w:szCs w:val="24"/>
                <w:lang w:val="uz-Cyrl-UZ"/>
              </w:rPr>
              <w:t>Износ трошкова</w:t>
            </w:r>
          </w:p>
        </w:tc>
      </w:tr>
      <w:tr w:rsidR="003B7B58" w:rsidRPr="00A41ABA" w14:paraId="371F815F" w14:textId="77777777" w:rsidTr="003B7B58">
        <w:tc>
          <w:tcPr>
            <w:tcW w:w="900" w:type="dxa"/>
            <w:shd w:val="clear" w:color="auto" w:fill="auto"/>
          </w:tcPr>
          <w:p w14:paraId="4B67EEBB" w14:textId="77777777" w:rsidR="003B7B58" w:rsidRPr="00A41ABA" w:rsidRDefault="003B7B58" w:rsidP="003B7B58">
            <w:pPr>
              <w:autoSpaceDE w:val="0"/>
              <w:autoSpaceDN w:val="0"/>
              <w:adjustRightInd w:val="0"/>
              <w:jc w:val="center"/>
              <w:rPr>
                <w:bCs/>
                <w:iCs/>
                <w:szCs w:val="24"/>
                <w:lang w:val="uz-Cyrl-UZ"/>
              </w:rPr>
            </w:pPr>
          </w:p>
          <w:p w14:paraId="6D3E4C7B" w14:textId="77777777" w:rsidR="003B7B58" w:rsidRPr="00A41ABA" w:rsidRDefault="003B7B58" w:rsidP="003B7B58">
            <w:pPr>
              <w:autoSpaceDE w:val="0"/>
              <w:autoSpaceDN w:val="0"/>
              <w:adjustRightInd w:val="0"/>
              <w:jc w:val="center"/>
              <w:rPr>
                <w:bCs/>
                <w:iCs/>
                <w:szCs w:val="24"/>
                <w:lang w:val="uz-Cyrl-UZ"/>
              </w:rPr>
            </w:pPr>
            <w:r w:rsidRPr="00A41ABA">
              <w:rPr>
                <w:bCs/>
                <w:iCs/>
                <w:szCs w:val="24"/>
                <w:lang w:val="uz-Cyrl-UZ"/>
              </w:rPr>
              <w:t>1.</w:t>
            </w:r>
          </w:p>
        </w:tc>
        <w:tc>
          <w:tcPr>
            <w:tcW w:w="4500" w:type="dxa"/>
            <w:shd w:val="clear" w:color="auto" w:fill="auto"/>
          </w:tcPr>
          <w:p w14:paraId="0A08EEA4" w14:textId="77777777" w:rsidR="003B7B58" w:rsidRPr="00A41ABA" w:rsidRDefault="003B7B58" w:rsidP="003B7B58">
            <w:pPr>
              <w:autoSpaceDE w:val="0"/>
              <w:autoSpaceDN w:val="0"/>
              <w:adjustRightInd w:val="0"/>
              <w:jc w:val="center"/>
              <w:rPr>
                <w:bCs/>
                <w:iCs/>
                <w:szCs w:val="24"/>
                <w:lang w:val="uz-Cyrl-UZ"/>
              </w:rPr>
            </w:pPr>
          </w:p>
          <w:p w14:paraId="13B7C90C" w14:textId="77777777" w:rsidR="003B7B58" w:rsidRPr="00A41ABA" w:rsidRDefault="003B7B58" w:rsidP="003B7B58">
            <w:pPr>
              <w:autoSpaceDE w:val="0"/>
              <w:autoSpaceDN w:val="0"/>
              <w:adjustRightInd w:val="0"/>
              <w:jc w:val="center"/>
              <w:rPr>
                <w:bCs/>
                <w:iCs/>
                <w:szCs w:val="24"/>
                <w:lang w:val="uz-Cyrl-UZ"/>
              </w:rPr>
            </w:pPr>
          </w:p>
        </w:tc>
        <w:tc>
          <w:tcPr>
            <w:tcW w:w="4788" w:type="dxa"/>
            <w:shd w:val="clear" w:color="auto" w:fill="auto"/>
          </w:tcPr>
          <w:p w14:paraId="0CA87F12" w14:textId="77777777" w:rsidR="003B7B58" w:rsidRPr="00A41ABA" w:rsidRDefault="003B7B58" w:rsidP="003B7B58">
            <w:pPr>
              <w:autoSpaceDE w:val="0"/>
              <w:autoSpaceDN w:val="0"/>
              <w:adjustRightInd w:val="0"/>
              <w:jc w:val="center"/>
              <w:rPr>
                <w:bCs/>
                <w:iCs/>
                <w:szCs w:val="24"/>
                <w:lang w:val="uz-Cyrl-UZ"/>
              </w:rPr>
            </w:pPr>
          </w:p>
        </w:tc>
      </w:tr>
      <w:tr w:rsidR="003B7B58" w:rsidRPr="00A41ABA" w14:paraId="5A261540" w14:textId="77777777" w:rsidTr="003B7B58">
        <w:tc>
          <w:tcPr>
            <w:tcW w:w="900" w:type="dxa"/>
            <w:shd w:val="clear" w:color="auto" w:fill="auto"/>
          </w:tcPr>
          <w:p w14:paraId="4EB2FD51" w14:textId="77777777" w:rsidR="003B7B58" w:rsidRPr="00A41ABA" w:rsidRDefault="003B7B58" w:rsidP="003B7B58">
            <w:pPr>
              <w:autoSpaceDE w:val="0"/>
              <w:autoSpaceDN w:val="0"/>
              <w:adjustRightInd w:val="0"/>
              <w:jc w:val="center"/>
              <w:rPr>
                <w:bCs/>
                <w:iCs/>
                <w:szCs w:val="24"/>
                <w:lang w:val="uz-Cyrl-UZ"/>
              </w:rPr>
            </w:pPr>
          </w:p>
          <w:p w14:paraId="43ACE42B" w14:textId="77777777" w:rsidR="003B7B58" w:rsidRPr="00A41ABA" w:rsidRDefault="003B7B58" w:rsidP="003B7B58">
            <w:pPr>
              <w:autoSpaceDE w:val="0"/>
              <w:autoSpaceDN w:val="0"/>
              <w:adjustRightInd w:val="0"/>
              <w:jc w:val="center"/>
              <w:rPr>
                <w:bCs/>
                <w:iCs/>
                <w:szCs w:val="24"/>
                <w:lang w:val="uz-Cyrl-UZ"/>
              </w:rPr>
            </w:pPr>
            <w:r w:rsidRPr="00A41ABA">
              <w:rPr>
                <w:bCs/>
                <w:iCs/>
                <w:szCs w:val="24"/>
                <w:lang w:val="uz-Cyrl-UZ"/>
              </w:rPr>
              <w:t>2.</w:t>
            </w:r>
          </w:p>
        </w:tc>
        <w:tc>
          <w:tcPr>
            <w:tcW w:w="4500" w:type="dxa"/>
            <w:shd w:val="clear" w:color="auto" w:fill="auto"/>
          </w:tcPr>
          <w:p w14:paraId="5ABA13FF" w14:textId="77777777" w:rsidR="003B7B58" w:rsidRPr="00A41ABA" w:rsidRDefault="003B7B58" w:rsidP="003B7B58">
            <w:pPr>
              <w:autoSpaceDE w:val="0"/>
              <w:autoSpaceDN w:val="0"/>
              <w:adjustRightInd w:val="0"/>
              <w:jc w:val="center"/>
              <w:rPr>
                <w:bCs/>
                <w:iCs/>
                <w:szCs w:val="24"/>
                <w:lang w:val="uz-Cyrl-UZ"/>
              </w:rPr>
            </w:pPr>
          </w:p>
        </w:tc>
        <w:tc>
          <w:tcPr>
            <w:tcW w:w="4788" w:type="dxa"/>
            <w:shd w:val="clear" w:color="auto" w:fill="auto"/>
          </w:tcPr>
          <w:p w14:paraId="2F9DF754" w14:textId="77777777" w:rsidR="003B7B58" w:rsidRPr="00A41ABA" w:rsidRDefault="003B7B58" w:rsidP="003B7B58">
            <w:pPr>
              <w:autoSpaceDE w:val="0"/>
              <w:autoSpaceDN w:val="0"/>
              <w:adjustRightInd w:val="0"/>
              <w:jc w:val="center"/>
              <w:rPr>
                <w:bCs/>
                <w:iCs/>
                <w:szCs w:val="24"/>
                <w:lang w:val="uz-Cyrl-UZ"/>
              </w:rPr>
            </w:pPr>
          </w:p>
        </w:tc>
      </w:tr>
      <w:tr w:rsidR="003B7B58" w:rsidRPr="00A41ABA" w14:paraId="7095C300" w14:textId="77777777" w:rsidTr="003B7B58">
        <w:tc>
          <w:tcPr>
            <w:tcW w:w="900" w:type="dxa"/>
            <w:shd w:val="clear" w:color="auto" w:fill="auto"/>
          </w:tcPr>
          <w:p w14:paraId="020A19E3" w14:textId="77777777" w:rsidR="003B7B58" w:rsidRPr="00A41ABA" w:rsidRDefault="003B7B58" w:rsidP="003B7B58">
            <w:pPr>
              <w:autoSpaceDE w:val="0"/>
              <w:autoSpaceDN w:val="0"/>
              <w:adjustRightInd w:val="0"/>
              <w:jc w:val="center"/>
              <w:rPr>
                <w:bCs/>
                <w:iCs/>
                <w:szCs w:val="24"/>
                <w:lang w:val="uz-Cyrl-UZ"/>
              </w:rPr>
            </w:pPr>
          </w:p>
          <w:p w14:paraId="588FC094" w14:textId="77777777" w:rsidR="003B7B58" w:rsidRPr="00A41ABA" w:rsidRDefault="003B7B58" w:rsidP="003B7B58">
            <w:pPr>
              <w:autoSpaceDE w:val="0"/>
              <w:autoSpaceDN w:val="0"/>
              <w:adjustRightInd w:val="0"/>
              <w:jc w:val="center"/>
              <w:rPr>
                <w:bCs/>
                <w:iCs/>
                <w:szCs w:val="24"/>
                <w:lang w:val="uz-Cyrl-UZ"/>
              </w:rPr>
            </w:pPr>
            <w:r w:rsidRPr="00A41ABA">
              <w:rPr>
                <w:bCs/>
                <w:iCs/>
                <w:szCs w:val="24"/>
                <w:lang w:val="uz-Cyrl-UZ"/>
              </w:rPr>
              <w:t>3.</w:t>
            </w:r>
          </w:p>
        </w:tc>
        <w:tc>
          <w:tcPr>
            <w:tcW w:w="4500" w:type="dxa"/>
            <w:shd w:val="clear" w:color="auto" w:fill="auto"/>
          </w:tcPr>
          <w:p w14:paraId="1DDBC091" w14:textId="77777777" w:rsidR="003B7B58" w:rsidRPr="00A41ABA" w:rsidRDefault="003B7B58" w:rsidP="003B7B58">
            <w:pPr>
              <w:autoSpaceDE w:val="0"/>
              <w:autoSpaceDN w:val="0"/>
              <w:adjustRightInd w:val="0"/>
              <w:jc w:val="center"/>
              <w:rPr>
                <w:bCs/>
                <w:iCs/>
                <w:szCs w:val="24"/>
                <w:lang w:val="uz-Cyrl-UZ"/>
              </w:rPr>
            </w:pPr>
          </w:p>
          <w:p w14:paraId="12773A25" w14:textId="77777777" w:rsidR="003B7B58" w:rsidRPr="00A41ABA" w:rsidRDefault="003B7B58" w:rsidP="003B7B58">
            <w:pPr>
              <w:autoSpaceDE w:val="0"/>
              <w:autoSpaceDN w:val="0"/>
              <w:adjustRightInd w:val="0"/>
              <w:jc w:val="center"/>
              <w:rPr>
                <w:bCs/>
                <w:iCs/>
                <w:szCs w:val="24"/>
                <w:lang w:val="uz-Cyrl-UZ"/>
              </w:rPr>
            </w:pPr>
          </w:p>
        </w:tc>
        <w:tc>
          <w:tcPr>
            <w:tcW w:w="4788" w:type="dxa"/>
            <w:shd w:val="clear" w:color="auto" w:fill="auto"/>
          </w:tcPr>
          <w:p w14:paraId="02FE4B27" w14:textId="77777777" w:rsidR="003B7B58" w:rsidRPr="00A41ABA" w:rsidRDefault="003B7B58" w:rsidP="003B7B58">
            <w:pPr>
              <w:autoSpaceDE w:val="0"/>
              <w:autoSpaceDN w:val="0"/>
              <w:adjustRightInd w:val="0"/>
              <w:jc w:val="center"/>
              <w:rPr>
                <w:bCs/>
                <w:iCs/>
                <w:szCs w:val="24"/>
                <w:lang w:val="uz-Cyrl-UZ"/>
              </w:rPr>
            </w:pPr>
          </w:p>
        </w:tc>
      </w:tr>
      <w:tr w:rsidR="003B7B58" w:rsidRPr="00A41ABA" w14:paraId="591191C1" w14:textId="77777777" w:rsidTr="003B7B58">
        <w:tc>
          <w:tcPr>
            <w:tcW w:w="900" w:type="dxa"/>
            <w:shd w:val="clear" w:color="auto" w:fill="auto"/>
          </w:tcPr>
          <w:p w14:paraId="3C66BACF" w14:textId="77777777" w:rsidR="003B7B58" w:rsidRPr="00A41ABA" w:rsidRDefault="003B7B58" w:rsidP="003B7B58">
            <w:pPr>
              <w:autoSpaceDE w:val="0"/>
              <w:autoSpaceDN w:val="0"/>
              <w:adjustRightInd w:val="0"/>
              <w:jc w:val="center"/>
              <w:rPr>
                <w:bCs/>
                <w:iCs/>
                <w:szCs w:val="24"/>
                <w:lang w:val="uz-Cyrl-UZ"/>
              </w:rPr>
            </w:pPr>
          </w:p>
          <w:p w14:paraId="4C195FA8" w14:textId="77777777" w:rsidR="003B7B58" w:rsidRPr="00A41ABA" w:rsidRDefault="003B7B58" w:rsidP="003B7B58">
            <w:pPr>
              <w:autoSpaceDE w:val="0"/>
              <w:autoSpaceDN w:val="0"/>
              <w:adjustRightInd w:val="0"/>
              <w:jc w:val="center"/>
              <w:rPr>
                <w:bCs/>
                <w:iCs/>
                <w:szCs w:val="24"/>
                <w:lang w:val="uz-Cyrl-UZ"/>
              </w:rPr>
            </w:pPr>
            <w:r w:rsidRPr="00A41ABA">
              <w:rPr>
                <w:bCs/>
                <w:iCs/>
                <w:szCs w:val="24"/>
                <w:lang w:val="uz-Cyrl-UZ"/>
              </w:rPr>
              <w:t>4.</w:t>
            </w:r>
          </w:p>
        </w:tc>
        <w:tc>
          <w:tcPr>
            <w:tcW w:w="4500" w:type="dxa"/>
            <w:shd w:val="clear" w:color="auto" w:fill="auto"/>
          </w:tcPr>
          <w:p w14:paraId="04777C50" w14:textId="77777777" w:rsidR="003B7B58" w:rsidRPr="00A41ABA" w:rsidRDefault="003B7B58" w:rsidP="003B7B58">
            <w:pPr>
              <w:autoSpaceDE w:val="0"/>
              <w:autoSpaceDN w:val="0"/>
              <w:adjustRightInd w:val="0"/>
              <w:jc w:val="center"/>
              <w:rPr>
                <w:bCs/>
                <w:iCs/>
                <w:szCs w:val="24"/>
                <w:lang w:val="uz-Cyrl-UZ"/>
              </w:rPr>
            </w:pPr>
          </w:p>
        </w:tc>
        <w:tc>
          <w:tcPr>
            <w:tcW w:w="4788" w:type="dxa"/>
            <w:shd w:val="clear" w:color="auto" w:fill="auto"/>
          </w:tcPr>
          <w:p w14:paraId="76E8B917" w14:textId="77777777" w:rsidR="003B7B58" w:rsidRPr="00A41ABA" w:rsidRDefault="003B7B58" w:rsidP="003B7B58">
            <w:pPr>
              <w:autoSpaceDE w:val="0"/>
              <w:autoSpaceDN w:val="0"/>
              <w:adjustRightInd w:val="0"/>
              <w:jc w:val="center"/>
              <w:rPr>
                <w:bCs/>
                <w:iCs/>
                <w:szCs w:val="24"/>
                <w:lang w:val="uz-Cyrl-UZ"/>
              </w:rPr>
            </w:pPr>
          </w:p>
        </w:tc>
      </w:tr>
      <w:tr w:rsidR="003B7B58" w:rsidRPr="00A41ABA" w14:paraId="4F652843" w14:textId="77777777" w:rsidTr="00361F88">
        <w:tc>
          <w:tcPr>
            <w:tcW w:w="900" w:type="dxa"/>
            <w:shd w:val="clear" w:color="auto" w:fill="auto"/>
          </w:tcPr>
          <w:p w14:paraId="12117042" w14:textId="77777777" w:rsidR="00361F88" w:rsidRPr="00A41ABA" w:rsidRDefault="00361F88" w:rsidP="003B7B58">
            <w:pPr>
              <w:autoSpaceDE w:val="0"/>
              <w:autoSpaceDN w:val="0"/>
              <w:adjustRightInd w:val="0"/>
              <w:jc w:val="center"/>
              <w:rPr>
                <w:bCs/>
                <w:iCs/>
                <w:szCs w:val="24"/>
                <w:lang w:val="uz-Cyrl-UZ"/>
              </w:rPr>
            </w:pPr>
          </w:p>
          <w:p w14:paraId="420C50F8" w14:textId="77777777" w:rsidR="003B7B58" w:rsidRPr="00A41ABA" w:rsidRDefault="003B7B58" w:rsidP="003B7B58">
            <w:pPr>
              <w:autoSpaceDE w:val="0"/>
              <w:autoSpaceDN w:val="0"/>
              <w:adjustRightInd w:val="0"/>
              <w:jc w:val="center"/>
              <w:rPr>
                <w:bCs/>
                <w:iCs/>
                <w:szCs w:val="24"/>
                <w:lang w:val="uz-Cyrl-UZ"/>
              </w:rPr>
            </w:pPr>
            <w:r w:rsidRPr="00A41ABA">
              <w:rPr>
                <w:bCs/>
                <w:iCs/>
                <w:szCs w:val="24"/>
                <w:lang w:val="uz-Cyrl-UZ"/>
              </w:rPr>
              <w:t>5.</w:t>
            </w:r>
          </w:p>
          <w:p w14:paraId="6D8B0E63" w14:textId="77777777" w:rsidR="00361F88" w:rsidRPr="00A41ABA" w:rsidRDefault="00361F88" w:rsidP="003B7B58">
            <w:pPr>
              <w:autoSpaceDE w:val="0"/>
              <w:autoSpaceDN w:val="0"/>
              <w:adjustRightInd w:val="0"/>
              <w:jc w:val="center"/>
              <w:rPr>
                <w:bCs/>
                <w:iCs/>
                <w:szCs w:val="24"/>
                <w:lang w:val="uz-Cyrl-UZ"/>
              </w:rPr>
            </w:pPr>
          </w:p>
        </w:tc>
        <w:tc>
          <w:tcPr>
            <w:tcW w:w="4500" w:type="dxa"/>
            <w:tcBorders>
              <w:bottom w:val="single" w:sz="4" w:space="0" w:color="auto"/>
            </w:tcBorders>
            <w:shd w:val="clear" w:color="auto" w:fill="auto"/>
          </w:tcPr>
          <w:p w14:paraId="0AB3D312" w14:textId="77777777" w:rsidR="003B7B58" w:rsidRPr="007A0737" w:rsidRDefault="003B7B58" w:rsidP="003B7B58">
            <w:pPr>
              <w:autoSpaceDE w:val="0"/>
              <w:autoSpaceDN w:val="0"/>
              <w:adjustRightInd w:val="0"/>
              <w:jc w:val="center"/>
              <w:rPr>
                <w:bCs/>
                <w:iCs/>
                <w:szCs w:val="24"/>
                <w:lang w:val="en-US"/>
              </w:rPr>
            </w:pPr>
          </w:p>
        </w:tc>
        <w:tc>
          <w:tcPr>
            <w:tcW w:w="4788" w:type="dxa"/>
            <w:shd w:val="clear" w:color="auto" w:fill="auto"/>
          </w:tcPr>
          <w:p w14:paraId="2FB50A9E" w14:textId="77777777" w:rsidR="003B7B58" w:rsidRPr="00A41ABA" w:rsidRDefault="003B7B58" w:rsidP="003B7B58">
            <w:pPr>
              <w:autoSpaceDE w:val="0"/>
              <w:autoSpaceDN w:val="0"/>
              <w:adjustRightInd w:val="0"/>
              <w:jc w:val="center"/>
              <w:rPr>
                <w:bCs/>
                <w:iCs/>
                <w:szCs w:val="24"/>
                <w:lang w:val="uz-Cyrl-UZ"/>
              </w:rPr>
            </w:pPr>
          </w:p>
        </w:tc>
      </w:tr>
      <w:tr w:rsidR="003B7B58" w:rsidRPr="00A41ABA" w14:paraId="66D8DD31" w14:textId="77777777" w:rsidTr="00361F88">
        <w:tc>
          <w:tcPr>
            <w:tcW w:w="900" w:type="dxa"/>
            <w:tcBorders>
              <w:right w:val="nil"/>
            </w:tcBorders>
            <w:shd w:val="clear" w:color="auto" w:fill="auto"/>
          </w:tcPr>
          <w:p w14:paraId="76C67C83" w14:textId="77777777" w:rsidR="003B7B58" w:rsidRPr="00A41ABA" w:rsidRDefault="003B7B58" w:rsidP="003B7B58">
            <w:pPr>
              <w:autoSpaceDE w:val="0"/>
              <w:autoSpaceDN w:val="0"/>
              <w:adjustRightInd w:val="0"/>
              <w:jc w:val="center"/>
              <w:rPr>
                <w:bCs/>
                <w:iCs/>
                <w:szCs w:val="24"/>
                <w:lang w:val="uz-Cyrl-UZ"/>
              </w:rPr>
            </w:pPr>
          </w:p>
        </w:tc>
        <w:tc>
          <w:tcPr>
            <w:tcW w:w="4500" w:type="dxa"/>
            <w:tcBorders>
              <w:left w:val="nil"/>
            </w:tcBorders>
            <w:shd w:val="clear" w:color="auto" w:fill="auto"/>
          </w:tcPr>
          <w:p w14:paraId="37A39631" w14:textId="77777777" w:rsidR="00361F88" w:rsidRPr="00A41ABA" w:rsidRDefault="00361F88" w:rsidP="003B7B58">
            <w:pPr>
              <w:autoSpaceDE w:val="0"/>
              <w:autoSpaceDN w:val="0"/>
              <w:adjustRightInd w:val="0"/>
              <w:jc w:val="center"/>
              <w:rPr>
                <w:bCs/>
                <w:iCs/>
                <w:szCs w:val="24"/>
                <w:lang w:val="uz-Cyrl-UZ"/>
              </w:rPr>
            </w:pPr>
          </w:p>
          <w:p w14:paraId="19C59F29" w14:textId="77777777" w:rsidR="003B7B58" w:rsidRPr="00A41ABA" w:rsidRDefault="00361F88" w:rsidP="003B7B58">
            <w:pPr>
              <w:autoSpaceDE w:val="0"/>
              <w:autoSpaceDN w:val="0"/>
              <w:adjustRightInd w:val="0"/>
              <w:jc w:val="center"/>
              <w:rPr>
                <w:bCs/>
                <w:iCs/>
                <w:szCs w:val="24"/>
                <w:lang w:val="uz-Cyrl-UZ"/>
              </w:rPr>
            </w:pPr>
            <w:r w:rsidRPr="00A41ABA">
              <w:rPr>
                <w:bCs/>
                <w:iCs/>
                <w:szCs w:val="24"/>
                <w:lang w:val="uz-Cyrl-UZ"/>
              </w:rPr>
              <w:t>Укупно:</w:t>
            </w:r>
          </w:p>
          <w:p w14:paraId="4D7794B3" w14:textId="77777777" w:rsidR="00361F88" w:rsidRPr="00A41ABA" w:rsidRDefault="00361F88" w:rsidP="003B7B58">
            <w:pPr>
              <w:autoSpaceDE w:val="0"/>
              <w:autoSpaceDN w:val="0"/>
              <w:adjustRightInd w:val="0"/>
              <w:jc w:val="center"/>
              <w:rPr>
                <w:bCs/>
                <w:iCs/>
                <w:szCs w:val="24"/>
                <w:lang w:val="uz-Cyrl-UZ"/>
              </w:rPr>
            </w:pPr>
          </w:p>
        </w:tc>
        <w:tc>
          <w:tcPr>
            <w:tcW w:w="4788" w:type="dxa"/>
            <w:shd w:val="clear" w:color="auto" w:fill="auto"/>
          </w:tcPr>
          <w:p w14:paraId="7F9088B1" w14:textId="77777777" w:rsidR="003B7B58" w:rsidRPr="00A41ABA" w:rsidRDefault="003B7B58" w:rsidP="003B7B58">
            <w:pPr>
              <w:autoSpaceDE w:val="0"/>
              <w:autoSpaceDN w:val="0"/>
              <w:adjustRightInd w:val="0"/>
              <w:jc w:val="center"/>
              <w:rPr>
                <w:bCs/>
                <w:iCs/>
                <w:szCs w:val="24"/>
                <w:lang w:val="uz-Cyrl-UZ"/>
              </w:rPr>
            </w:pPr>
          </w:p>
        </w:tc>
      </w:tr>
    </w:tbl>
    <w:p w14:paraId="28AA9A69" w14:textId="77777777" w:rsidR="003B7B58" w:rsidRPr="00A41ABA" w:rsidRDefault="003B7B58" w:rsidP="001302F0">
      <w:pPr>
        <w:autoSpaceDE w:val="0"/>
        <w:autoSpaceDN w:val="0"/>
        <w:adjustRightInd w:val="0"/>
        <w:ind w:firstLine="720"/>
        <w:jc w:val="both"/>
        <w:rPr>
          <w:bCs/>
          <w:iCs/>
          <w:szCs w:val="24"/>
          <w:lang w:val="uz-Cyrl-UZ"/>
        </w:rPr>
      </w:pPr>
    </w:p>
    <w:p w14:paraId="33F2806B" w14:textId="77777777" w:rsidR="003B7B58" w:rsidRPr="00A41ABA" w:rsidRDefault="003B7B58" w:rsidP="001302F0">
      <w:pPr>
        <w:autoSpaceDE w:val="0"/>
        <w:autoSpaceDN w:val="0"/>
        <w:adjustRightInd w:val="0"/>
        <w:ind w:firstLine="720"/>
        <w:jc w:val="both"/>
        <w:rPr>
          <w:bCs/>
          <w:iCs/>
          <w:szCs w:val="24"/>
          <w:lang w:val="uz-Cyrl-UZ"/>
        </w:rPr>
      </w:pPr>
    </w:p>
    <w:p w14:paraId="79354D47" w14:textId="77777777" w:rsidR="001302F0" w:rsidRPr="00A41ABA" w:rsidRDefault="001302F0" w:rsidP="001302F0">
      <w:pPr>
        <w:autoSpaceDE w:val="0"/>
        <w:autoSpaceDN w:val="0"/>
        <w:adjustRightInd w:val="0"/>
        <w:ind w:firstLine="720"/>
        <w:jc w:val="both"/>
        <w:rPr>
          <w:bCs/>
          <w:iCs/>
          <w:szCs w:val="24"/>
          <w:lang w:val="uz-Cyrl-UZ"/>
        </w:rPr>
      </w:pPr>
      <w:r w:rsidRPr="00A41ABA">
        <w:rPr>
          <w:bCs/>
          <w:iCs/>
          <w:szCs w:val="24"/>
          <w:lang w:val="uz-Cyrl-UZ"/>
        </w:rPr>
        <w:t>Наручилац задржава право да изврши контролу изказаних трошкова увидом у фактуре и друге релевантне доказе.</w:t>
      </w:r>
    </w:p>
    <w:p w14:paraId="0CE296C8" w14:textId="77777777" w:rsidR="001302F0" w:rsidRPr="00A41ABA" w:rsidRDefault="001302F0" w:rsidP="001302F0">
      <w:pPr>
        <w:suppressAutoHyphens w:val="0"/>
        <w:spacing w:before="300" w:after="225"/>
        <w:ind w:firstLine="720"/>
        <w:outlineLvl w:val="3"/>
        <w:rPr>
          <w:bCs/>
          <w:spacing w:val="-4"/>
          <w:szCs w:val="24"/>
          <w:lang w:val="en-US" w:eastAsia="en-US"/>
        </w:rPr>
      </w:pPr>
      <w:r w:rsidRPr="00A41ABA">
        <w:rPr>
          <w:bCs/>
          <w:spacing w:val="-4"/>
          <w:szCs w:val="24"/>
          <w:lang w:val="sr-Cyrl-RS" w:eastAsia="en-US"/>
        </w:rPr>
        <w:t xml:space="preserve">У складу са чланом </w:t>
      </w:r>
      <w:r w:rsidRPr="00A41ABA">
        <w:rPr>
          <w:bCs/>
          <w:spacing w:val="-4"/>
          <w:szCs w:val="24"/>
          <w:lang w:val="en-US" w:eastAsia="en-US"/>
        </w:rPr>
        <w:t xml:space="preserve"> 88. </w:t>
      </w:r>
      <w:r w:rsidRPr="00A41ABA">
        <w:rPr>
          <w:bCs/>
          <w:spacing w:val="-4"/>
          <w:szCs w:val="24"/>
          <w:lang w:val="sr-Cyrl-RS" w:eastAsia="en-US"/>
        </w:rPr>
        <w:t>Закона о јавним набавкама</w:t>
      </w:r>
    </w:p>
    <w:p w14:paraId="6BBF1F0A" w14:textId="77777777" w:rsidR="001302F0" w:rsidRPr="00A41ABA" w:rsidRDefault="001302F0" w:rsidP="001302F0">
      <w:pPr>
        <w:suppressAutoHyphens w:val="0"/>
        <w:spacing w:after="90"/>
        <w:jc w:val="both"/>
        <w:rPr>
          <w:spacing w:val="-4"/>
          <w:szCs w:val="24"/>
          <w:lang w:val="en-US" w:eastAsia="en-US"/>
        </w:rPr>
      </w:pPr>
      <w:r w:rsidRPr="00A41ABA">
        <w:rPr>
          <w:spacing w:val="-4"/>
          <w:szCs w:val="24"/>
          <w:lang w:val="en-US" w:eastAsia="en-US"/>
        </w:rPr>
        <w:t>(1) Понуђач може да у оквиру понуде достави укупан износ и структуру трошкова припремања понуде.</w:t>
      </w:r>
    </w:p>
    <w:p w14:paraId="1E16BF2B" w14:textId="77777777" w:rsidR="001302F0" w:rsidRPr="00A41ABA" w:rsidRDefault="001302F0" w:rsidP="001302F0">
      <w:pPr>
        <w:suppressAutoHyphens w:val="0"/>
        <w:spacing w:after="90"/>
        <w:jc w:val="both"/>
        <w:rPr>
          <w:spacing w:val="-4"/>
          <w:szCs w:val="24"/>
          <w:lang w:val="en-US" w:eastAsia="en-US"/>
        </w:rPr>
      </w:pPr>
      <w:r w:rsidRPr="00A41ABA">
        <w:rPr>
          <w:spacing w:val="-4"/>
          <w:szCs w:val="24"/>
          <w:lang w:val="en-US" w:eastAsia="en-US"/>
        </w:rPr>
        <w:t>(2) Трошкове припреме и подношења понуде сноси искључиво понуђач и не може тражити од наручиоца накнаду трошкова.</w:t>
      </w:r>
    </w:p>
    <w:p w14:paraId="69B083E6" w14:textId="77777777" w:rsidR="001302F0" w:rsidRPr="00A41ABA" w:rsidRDefault="001302F0" w:rsidP="001302F0">
      <w:pPr>
        <w:suppressAutoHyphens w:val="0"/>
        <w:spacing w:after="90"/>
        <w:jc w:val="both"/>
        <w:rPr>
          <w:spacing w:val="-4"/>
          <w:szCs w:val="24"/>
          <w:lang w:val="sr-Cyrl-RS" w:eastAsia="en-US"/>
        </w:rPr>
      </w:pPr>
      <w:r w:rsidRPr="00A41ABA">
        <w:rPr>
          <w:spacing w:val="-4"/>
          <w:szCs w:val="24"/>
          <w:lang w:val="en-US" w:eastAsia="en-US"/>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33C0FFFF" w14:textId="77777777" w:rsidR="001302F0" w:rsidRPr="00A41ABA" w:rsidRDefault="001302F0" w:rsidP="001302F0">
      <w:pPr>
        <w:autoSpaceDE w:val="0"/>
        <w:autoSpaceDN w:val="0"/>
        <w:adjustRightInd w:val="0"/>
        <w:jc w:val="both"/>
        <w:rPr>
          <w:rFonts w:eastAsia="TimesNewRomanPSMT"/>
          <w:bCs/>
          <w:szCs w:val="24"/>
          <w:lang w:val="uz-Cyrl-UZ"/>
        </w:rPr>
      </w:pPr>
    </w:p>
    <w:p w14:paraId="0E29B3A1" w14:textId="0CD525EA" w:rsidR="001302F0" w:rsidRPr="00A41ABA" w:rsidRDefault="001302F0" w:rsidP="001302F0">
      <w:pPr>
        <w:autoSpaceDE w:val="0"/>
        <w:autoSpaceDN w:val="0"/>
        <w:adjustRightInd w:val="0"/>
        <w:ind w:left="720" w:firstLine="720"/>
        <w:jc w:val="both"/>
        <w:rPr>
          <w:rFonts w:eastAsia="TimesNewRomanPSMT"/>
          <w:bCs/>
          <w:szCs w:val="24"/>
          <w:lang w:val="uz-Cyrl-UZ"/>
        </w:rPr>
      </w:pPr>
      <w:r w:rsidRPr="00A41ABA">
        <w:rPr>
          <w:rFonts w:eastAsia="TimesNewRomanPSMT"/>
          <w:bCs/>
          <w:szCs w:val="24"/>
        </w:rPr>
        <w:t xml:space="preserve">Датум </w:t>
      </w:r>
      <w:r w:rsidR="00A32441">
        <w:rPr>
          <w:rFonts w:eastAsia="TimesNewRomanPSMT"/>
          <w:bCs/>
          <w:szCs w:val="24"/>
          <w:lang w:val="uz-Cyrl-UZ"/>
        </w:rPr>
        <w:tab/>
      </w:r>
      <w:r w:rsidR="00A32441">
        <w:rPr>
          <w:rFonts w:eastAsia="TimesNewRomanPSMT"/>
          <w:bCs/>
          <w:szCs w:val="24"/>
          <w:lang w:val="uz-Cyrl-UZ"/>
        </w:rPr>
        <w:tab/>
      </w:r>
      <w:r w:rsidR="00A32441">
        <w:rPr>
          <w:rFonts w:eastAsia="TimesNewRomanPSMT"/>
          <w:bCs/>
          <w:szCs w:val="24"/>
          <w:lang w:val="uz-Cyrl-UZ"/>
        </w:rPr>
        <w:tab/>
        <w:t xml:space="preserve">                          П</w:t>
      </w:r>
      <w:r w:rsidR="00361F88" w:rsidRPr="00A41ABA">
        <w:rPr>
          <w:rFonts w:eastAsia="TimesNewRomanPSMT"/>
          <w:bCs/>
          <w:szCs w:val="24"/>
          <w:lang w:val="uz-Cyrl-UZ"/>
        </w:rPr>
        <w:t>отпис овлашћеног лица понуђача</w:t>
      </w:r>
    </w:p>
    <w:p w14:paraId="70DCE0BB" w14:textId="77777777" w:rsidR="001302F0" w:rsidRPr="00A41ABA" w:rsidRDefault="00361F88" w:rsidP="001302F0">
      <w:pPr>
        <w:autoSpaceDE w:val="0"/>
        <w:autoSpaceDN w:val="0"/>
        <w:adjustRightInd w:val="0"/>
        <w:ind w:left="2880" w:firstLine="720"/>
        <w:jc w:val="both"/>
        <w:rPr>
          <w:rFonts w:eastAsia="TimesNewRomanPSMT"/>
          <w:bCs/>
          <w:color w:val="000000"/>
          <w:szCs w:val="24"/>
        </w:rPr>
      </w:pPr>
      <w:r w:rsidRPr="00A41ABA">
        <w:rPr>
          <w:rFonts w:eastAsia="TimesNewRomanPSMT"/>
          <w:bCs/>
          <w:color w:val="000000"/>
          <w:szCs w:val="24"/>
          <w:lang w:val="uz-Cyrl-UZ"/>
        </w:rPr>
        <w:t xml:space="preserve">   </w:t>
      </w:r>
      <w:r w:rsidR="001302F0" w:rsidRPr="00A41ABA">
        <w:rPr>
          <w:rFonts w:eastAsia="TimesNewRomanPSMT"/>
          <w:bCs/>
          <w:color w:val="000000"/>
          <w:szCs w:val="24"/>
        </w:rPr>
        <w:t xml:space="preserve"> </w:t>
      </w:r>
    </w:p>
    <w:p w14:paraId="64A65D71" w14:textId="77777777" w:rsidR="001302F0" w:rsidRPr="00A41ABA" w:rsidRDefault="001302F0" w:rsidP="001302F0">
      <w:pPr>
        <w:autoSpaceDE w:val="0"/>
        <w:autoSpaceDN w:val="0"/>
        <w:adjustRightInd w:val="0"/>
        <w:jc w:val="both"/>
        <w:rPr>
          <w:rFonts w:eastAsia="TimesNewRomanPS-BoldMT"/>
          <w:b/>
          <w:bCs/>
          <w:iCs/>
          <w:color w:val="002060"/>
          <w:szCs w:val="24"/>
          <w:lang w:val="uz-Cyrl-UZ"/>
        </w:rPr>
      </w:pPr>
      <w:r w:rsidRPr="00A41ABA">
        <w:rPr>
          <w:rFonts w:eastAsia="TimesNewRomanPS-BoldMT"/>
          <w:b/>
          <w:bCs/>
          <w:iCs/>
          <w:color w:val="002060"/>
          <w:szCs w:val="24"/>
          <w:lang w:val="uz-Cyrl-UZ"/>
        </w:rPr>
        <w:t>_____________________________</w:t>
      </w:r>
      <w:r w:rsidRPr="00A41ABA">
        <w:rPr>
          <w:rFonts w:eastAsia="TimesNewRomanPS-BoldMT"/>
          <w:b/>
          <w:bCs/>
          <w:iCs/>
          <w:color w:val="002060"/>
          <w:szCs w:val="24"/>
          <w:lang w:val="uz-Cyrl-UZ"/>
        </w:rPr>
        <w:tab/>
      </w:r>
      <w:r w:rsidRPr="00A41ABA">
        <w:rPr>
          <w:rFonts w:eastAsia="TimesNewRomanPS-BoldMT"/>
          <w:b/>
          <w:bCs/>
          <w:iCs/>
          <w:color w:val="002060"/>
          <w:szCs w:val="24"/>
          <w:lang w:val="uz-Cyrl-UZ"/>
        </w:rPr>
        <w:tab/>
      </w:r>
      <w:r w:rsidRPr="00A41ABA">
        <w:rPr>
          <w:rFonts w:eastAsia="TimesNewRomanPS-BoldMT"/>
          <w:b/>
          <w:bCs/>
          <w:iCs/>
          <w:color w:val="002060"/>
          <w:szCs w:val="24"/>
          <w:lang w:val="uz-Cyrl-UZ"/>
        </w:rPr>
        <w:tab/>
        <w:t>________________________________</w:t>
      </w:r>
    </w:p>
    <w:p w14:paraId="5D5BAD76" w14:textId="77777777" w:rsidR="001302F0" w:rsidRPr="00A41ABA" w:rsidRDefault="001302F0" w:rsidP="001302F0">
      <w:pPr>
        <w:tabs>
          <w:tab w:val="left" w:pos="6028"/>
        </w:tabs>
        <w:autoSpaceDE w:val="0"/>
        <w:autoSpaceDN w:val="0"/>
        <w:adjustRightInd w:val="0"/>
        <w:rPr>
          <w:b/>
          <w:bCs/>
          <w:iCs/>
          <w:color w:val="002060"/>
          <w:szCs w:val="24"/>
          <w:lang w:val="uz-Cyrl-UZ"/>
        </w:rPr>
      </w:pPr>
    </w:p>
    <w:p w14:paraId="211A79E9" w14:textId="77777777" w:rsidR="001302F0" w:rsidRPr="00A41ABA" w:rsidRDefault="00361F88" w:rsidP="001302F0">
      <w:pPr>
        <w:tabs>
          <w:tab w:val="left" w:pos="6028"/>
        </w:tabs>
        <w:autoSpaceDE w:val="0"/>
        <w:autoSpaceDN w:val="0"/>
        <w:adjustRightInd w:val="0"/>
        <w:ind w:left="360"/>
        <w:rPr>
          <w:bCs/>
          <w:iCs/>
          <w:szCs w:val="24"/>
          <w:lang w:val="uz-Cyrl-UZ"/>
        </w:rPr>
      </w:pPr>
      <w:r w:rsidRPr="00A41ABA">
        <w:rPr>
          <w:bCs/>
          <w:iCs/>
          <w:szCs w:val="24"/>
          <w:lang w:val="uz-Cyrl-UZ"/>
        </w:rPr>
        <w:t xml:space="preserve">Напомена: Овај образац понуђач </w:t>
      </w:r>
      <w:r w:rsidR="00140C68" w:rsidRPr="00A41ABA">
        <w:rPr>
          <w:bCs/>
          <w:iCs/>
          <w:szCs w:val="24"/>
          <w:lang w:val="uz-Cyrl-UZ"/>
        </w:rPr>
        <w:t>не мора да достави у понуди. По потреби понуђач може копирати образац.</w:t>
      </w:r>
    </w:p>
    <w:p w14:paraId="2A3DA2A8" w14:textId="77777777" w:rsidR="00C64C33" w:rsidRPr="00A41ABA" w:rsidRDefault="001B7850" w:rsidP="00A47C37">
      <w:pPr>
        <w:tabs>
          <w:tab w:val="left" w:pos="6028"/>
        </w:tabs>
        <w:autoSpaceDE w:val="0"/>
        <w:autoSpaceDN w:val="0"/>
        <w:adjustRightInd w:val="0"/>
        <w:rPr>
          <w:b/>
          <w:bCs/>
          <w:iCs/>
          <w:szCs w:val="24"/>
          <w:lang w:val="uz-Cyrl-UZ"/>
        </w:rPr>
      </w:pPr>
      <w:r w:rsidRPr="00A41ABA">
        <w:rPr>
          <w:b/>
          <w:bCs/>
          <w:iCs/>
          <w:szCs w:val="24"/>
          <w:lang w:val="uz-Cyrl-UZ"/>
        </w:rPr>
        <w:br w:type="page"/>
      </w:r>
      <w:r w:rsidR="009462FF" w:rsidRPr="00A41ABA">
        <w:rPr>
          <w:b/>
          <w:bCs/>
          <w:iCs/>
          <w:szCs w:val="24"/>
          <w:lang w:val="uz-Cyrl-UZ"/>
        </w:rPr>
        <w:lastRenderedPageBreak/>
        <w:t xml:space="preserve">                                   </w:t>
      </w:r>
      <w:r w:rsidR="00631AC4" w:rsidRPr="00A41ABA">
        <w:rPr>
          <w:b/>
          <w:bCs/>
          <w:iCs/>
          <w:szCs w:val="24"/>
          <w:lang w:val="uz-Cyrl-UZ"/>
        </w:rPr>
        <w:t xml:space="preserve">8. </w:t>
      </w:r>
      <w:r w:rsidR="001C6A44" w:rsidRPr="00A41ABA">
        <w:rPr>
          <w:b/>
          <w:bCs/>
          <w:iCs/>
          <w:szCs w:val="24"/>
          <w:lang w:val="uz-Cyrl-UZ"/>
        </w:rPr>
        <w:t xml:space="preserve">ОБРАЗАЦ </w:t>
      </w:r>
      <w:r w:rsidR="00A172C9" w:rsidRPr="00A41ABA">
        <w:rPr>
          <w:b/>
          <w:bCs/>
          <w:iCs/>
          <w:szCs w:val="24"/>
          <w:lang w:val="uz-Cyrl-UZ"/>
        </w:rPr>
        <w:t xml:space="preserve"> </w:t>
      </w:r>
      <w:r w:rsidR="001C6A44" w:rsidRPr="00A41ABA">
        <w:rPr>
          <w:b/>
          <w:bCs/>
          <w:iCs/>
          <w:szCs w:val="24"/>
          <w:lang w:val="uz-Cyrl-UZ"/>
        </w:rPr>
        <w:t>ИЗЈАВЕ О НЕЗАВИСНОЈ ПОНУДИ</w:t>
      </w:r>
    </w:p>
    <w:p w14:paraId="1995C05B" w14:textId="77777777" w:rsidR="00C64C33" w:rsidRPr="00A41ABA" w:rsidRDefault="00C64C33" w:rsidP="00C64C33">
      <w:pPr>
        <w:tabs>
          <w:tab w:val="left" w:pos="6028"/>
        </w:tabs>
        <w:autoSpaceDE w:val="0"/>
        <w:autoSpaceDN w:val="0"/>
        <w:adjustRightInd w:val="0"/>
        <w:ind w:left="360"/>
        <w:rPr>
          <w:b/>
          <w:bCs/>
          <w:iCs/>
          <w:color w:val="002060"/>
          <w:szCs w:val="24"/>
          <w:lang w:val="uz-Cyrl-UZ"/>
        </w:rPr>
      </w:pPr>
    </w:p>
    <w:p w14:paraId="210114D0" w14:textId="77777777" w:rsidR="00C64C33" w:rsidRPr="00A41ABA" w:rsidRDefault="00C64C33" w:rsidP="00C64C33">
      <w:pPr>
        <w:tabs>
          <w:tab w:val="left" w:pos="6028"/>
        </w:tabs>
        <w:autoSpaceDE w:val="0"/>
        <w:autoSpaceDN w:val="0"/>
        <w:adjustRightInd w:val="0"/>
        <w:ind w:left="360"/>
        <w:rPr>
          <w:b/>
          <w:bCs/>
          <w:iCs/>
          <w:color w:val="002060"/>
          <w:szCs w:val="24"/>
          <w:lang w:val="uz-Cyrl-UZ"/>
        </w:rPr>
      </w:pPr>
    </w:p>
    <w:p w14:paraId="41883A6B" w14:textId="77777777" w:rsidR="00C64C33" w:rsidRPr="00A41ABA" w:rsidRDefault="001302F0" w:rsidP="00C64C33">
      <w:pPr>
        <w:tabs>
          <w:tab w:val="left" w:pos="6028"/>
        </w:tabs>
        <w:autoSpaceDE w:val="0"/>
        <w:autoSpaceDN w:val="0"/>
        <w:adjustRightInd w:val="0"/>
        <w:ind w:left="360"/>
        <w:jc w:val="both"/>
        <w:rPr>
          <w:bCs/>
          <w:iCs/>
          <w:szCs w:val="24"/>
          <w:lang w:val="uz-Cyrl-UZ"/>
        </w:rPr>
      </w:pPr>
      <w:r w:rsidRPr="00A41ABA">
        <w:rPr>
          <w:bCs/>
          <w:iCs/>
          <w:szCs w:val="24"/>
          <w:lang w:val="uz-Cyrl-UZ"/>
        </w:rPr>
        <w:t xml:space="preserve">              </w:t>
      </w:r>
      <w:r w:rsidR="00C64C33" w:rsidRPr="00A41ABA">
        <w:rPr>
          <w:bCs/>
          <w:iCs/>
          <w:szCs w:val="24"/>
          <w:lang w:val="uz-Cyrl-UZ"/>
        </w:rPr>
        <w:t>На основу члана 26. Закона о јавним набавкама</w:t>
      </w:r>
      <w:r w:rsidRPr="00A41ABA">
        <w:rPr>
          <w:bCs/>
          <w:iCs/>
          <w:szCs w:val="24"/>
          <w:lang w:val="uz-Cyrl-UZ"/>
        </w:rPr>
        <w:t xml:space="preserve"> </w:t>
      </w:r>
    </w:p>
    <w:p w14:paraId="2235DFF5" w14:textId="77777777" w:rsidR="00C64C33" w:rsidRPr="00A41ABA" w:rsidRDefault="00C64C33" w:rsidP="00C64C33">
      <w:pPr>
        <w:tabs>
          <w:tab w:val="left" w:pos="6028"/>
        </w:tabs>
        <w:autoSpaceDE w:val="0"/>
        <w:autoSpaceDN w:val="0"/>
        <w:adjustRightInd w:val="0"/>
        <w:ind w:left="360"/>
        <w:jc w:val="both"/>
        <w:rPr>
          <w:bCs/>
          <w:iCs/>
          <w:szCs w:val="24"/>
          <w:lang w:val="uz-Cyrl-UZ"/>
        </w:rPr>
      </w:pPr>
    </w:p>
    <w:p w14:paraId="07DD7F9E" w14:textId="77777777" w:rsidR="00C64C33" w:rsidRPr="00A41ABA" w:rsidRDefault="00C64C33" w:rsidP="00C64C33">
      <w:pPr>
        <w:tabs>
          <w:tab w:val="left" w:pos="6028"/>
        </w:tabs>
        <w:autoSpaceDE w:val="0"/>
        <w:autoSpaceDN w:val="0"/>
        <w:adjustRightInd w:val="0"/>
        <w:ind w:left="360"/>
        <w:jc w:val="both"/>
        <w:rPr>
          <w:bCs/>
          <w:iCs/>
          <w:szCs w:val="24"/>
          <w:lang w:val="uz-Cyrl-UZ"/>
        </w:rPr>
      </w:pPr>
    </w:p>
    <w:p w14:paraId="57757A0F" w14:textId="77777777" w:rsidR="00C64C33" w:rsidRPr="00A41ABA" w:rsidRDefault="00C64C33" w:rsidP="00C64C33">
      <w:pPr>
        <w:tabs>
          <w:tab w:val="left" w:pos="6028"/>
        </w:tabs>
        <w:autoSpaceDE w:val="0"/>
        <w:autoSpaceDN w:val="0"/>
        <w:adjustRightInd w:val="0"/>
        <w:ind w:left="360"/>
        <w:jc w:val="center"/>
        <w:rPr>
          <w:b/>
          <w:bCs/>
          <w:iCs/>
          <w:szCs w:val="24"/>
          <w:lang w:val="uz-Cyrl-UZ"/>
        </w:rPr>
      </w:pPr>
      <w:r w:rsidRPr="00A41ABA">
        <w:rPr>
          <w:b/>
          <w:bCs/>
          <w:iCs/>
          <w:szCs w:val="24"/>
          <w:lang w:val="uz-Cyrl-UZ"/>
        </w:rPr>
        <w:t>ИЗЈАВА</w:t>
      </w:r>
    </w:p>
    <w:p w14:paraId="50D86AFD" w14:textId="77777777" w:rsidR="00C64C33" w:rsidRPr="00A41ABA" w:rsidRDefault="00C64C33" w:rsidP="00C64C33">
      <w:pPr>
        <w:tabs>
          <w:tab w:val="left" w:pos="6028"/>
        </w:tabs>
        <w:autoSpaceDE w:val="0"/>
        <w:autoSpaceDN w:val="0"/>
        <w:adjustRightInd w:val="0"/>
        <w:ind w:left="360"/>
        <w:jc w:val="both"/>
        <w:rPr>
          <w:bCs/>
          <w:iCs/>
          <w:szCs w:val="24"/>
          <w:lang w:val="uz-Cyrl-UZ"/>
        </w:rPr>
      </w:pPr>
    </w:p>
    <w:p w14:paraId="198D4813" w14:textId="14F46525" w:rsidR="00C64C33" w:rsidRPr="00A41ABA" w:rsidRDefault="001302F0" w:rsidP="00C64C33">
      <w:pPr>
        <w:tabs>
          <w:tab w:val="left" w:pos="6028"/>
        </w:tabs>
        <w:autoSpaceDE w:val="0"/>
        <w:autoSpaceDN w:val="0"/>
        <w:adjustRightInd w:val="0"/>
        <w:ind w:left="360"/>
        <w:jc w:val="both"/>
        <w:rPr>
          <w:bCs/>
          <w:iCs/>
          <w:szCs w:val="24"/>
          <w:lang w:val="uz-Cyrl-UZ"/>
        </w:rPr>
      </w:pPr>
      <w:r w:rsidRPr="00A41ABA">
        <w:rPr>
          <w:bCs/>
          <w:iCs/>
          <w:szCs w:val="24"/>
          <w:lang w:val="uz-Cyrl-UZ"/>
        </w:rPr>
        <w:t xml:space="preserve">            </w:t>
      </w:r>
      <w:r w:rsidR="00C64C33" w:rsidRPr="00A41ABA">
        <w:rPr>
          <w:bCs/>
          <w:iCs/>
          <w:szCs w:val="24"/>
          <w:lang w:val="uz-Cyrl-UZ"/>
        </w:rPr>
        <w:t>Под пуном материјалном и кривичном одговорношћу</w:t>
      </w:r>
      <w:r w:rsidR="00A172C9" w:rsidRPr="00A41ABA">
        <w:rPr>
          <w:bCs/>
          <w:iCs/>
          <w:szCs w:val="24"/>
          <w:lang w:val="uz-Cyrl-UZ"/>
        </w:rPr>
        <w:t xml:space="preserve"> </w:t>
      </w:r>
      <w:r w:rsidRPr="00A41ABA">
        <w:rPr>
          <w:bCs/>
          <w:iCs/>
          <w:szCs w:val="24"/>
          <w:lang w:val="uz-Cyrl-UZ"/>
        </w:rPr>
        <w:t>понуђач ____________</w:t>
      </w:r>
      <w:r w:rsidR="003A2D03">
        <w:rPr>
          <w:bCs/>
          <w:iCs/>
          <w:szCs w:val="24"/>
          <w:lang w:val="en-US"/>
        </w:rPr>
        <w:t>_________________</w:t>
      </w:r>
      <w:r w:rsidRPr="00A41ABA">
        <w:rPr>
          <w:bCs/>
          <w:iCs/>
          <w:szCs w:val="24"/>
          <w:lang w:val="uz-Cyrl-UZ"/>
        </w:rPr>
        <w:t>________________ (</w:t>
      </w:r>
      <w:r w:rsidRPr="000D7771">
        <w:rPr>
          <w:bCs/>
          <w:i/>
          <w:iCs/>
          <w:szCs w:val="24"/>
          <w:lang w:val="uz-Cyrl-UZ"/>
        </w:rPr>
        <w:t>уписати назив и седиште)</w:t>
      </w:r>
      <w:r w:rsidRPr="00A41ABA">
        <w:rPr>
          <w:bCs/>
          <w:iCs/>
          <w:szCs w:val="24"/>
          <w:lang w:val="uz-Cyrl-UZ"/>
        </w:rPr>
        <w:t xml:space="preserve"> потврђује </w:t>
      </w:r>
      <w:r w:rsidR="00C64C33" w:rsidRPr="00A41ABA">
        <w:rPr>
          <w:bCs/>
          <w:iCs/>
          <w:szCs w:val="24"/>
          <w:lang w:val="uz-Cyrl-UZ"/>
        </w:rPr>
        <w:t xml:space="preserve">да </w:t>
      </w:r>
      <w:r w:rsidRPr="00A41ABA">
        <w:rPr>
          <w:bCs/>
          <w:iCs/>
          <w:szCs w:val="24"/>
          <w:lang w:val="uz-Cyrl-UZ"/>
        </w:rPr>
        <w:t>је</w:t>
      </w:r>
      <w:r w:rsidR="00C64C33" w:rsidRPr="00A41ABA">
        <w:rPr>
          <w:bCs/>
          <w:iCs/>
          <w:szCs w:val="24"/>
          <w:lang w:val="uz-Cyrl-UZ"/>
        </w:rPr>
        <w:t xml:space="preserve"> понуду поднео независно, без договора са другим понуђачима или заинтересованим лицима.</w:t>
      </w:r>
    </w:p>
    <w:p w14:paraId="5C12C469" w14:textId="77777777" w:rsidR="00C64C33" w:rsidRPr="00A41ABA" w:rsidRDefault="00C64C33" w:rsidP="00C64C33">
      <w:pPr>
        <w:tabs>
          <w:tab w:val="left" w:pos="6028"/>
        </w:tabs>
        <w:autoSpaceDE w:val="0"/>
        <w:autoSpaceDN w:val="0"/>
        <w:adjustRightInd w:val="0"/>
        <w:ind w:left="360"/>
        <w:jc w:val="both"/>
        <w:rPr>
          <w:bCs/>
          <w:iCs/>
          <w:szCs w:val="24"/>
          <w:lang w:val="uz-Cyrl-UZ"/>
        </w:rPr>
      </w:pPr>
    </w:p>
    <w:p w14:paraId="5705E33C" w14:textId="77777777" w:rsidR="00C64C33" w:rsidRPr="00A41ABA" w:rsidRDefault="00C64C33" w:rsidP="00C64C33">
      <w:pPr>
        <w:tabs>
          <w:tab w:val="left" w:pos="6028"/>
        </w:tabs>
        <w:autoSpaceDE w:val="0"/>
        <w:autoSpaceDN w:val="0"/>
        <w:adjustRightInd w:val="0"/>
        <w:ind w:left="360"/>
        <w:jc w:val="both"/>
        <w:rPr>
          <w:bCs/>
          <w:iCs/>
          <w:szCs w:val="24"/>
          <w:lang w:val="uz-Cyrl-UZ"/>
        </w:rPr>
      </w:pPr>
    </w:p>
    <w:p w14:paraId="17EB4EA3" w14:textId="77777777" w:rsidR="00C64C33" w:rsidRPr="00A41ABA" w:rsidRDefault="00C64C33" w:rsidP="00C64C33">
      <w:pPr>
        <w:tabs>
          <w:tab w:val="left" w:pos="6028"/>
        </w:tabs>
        <w:autoSpaceDE w:val="0"/>
        <w:autoSpaceDN w:val="0"/>
        <w:adjustRightInd w:val="0"/>
        <w:ind w:left="360"/>
        <w:jc w:val="both"/>
        <w:rPr>
          <w:bCs/>
          <w:iCs/>
          <w:szCs w:val="24"/>
          <w:lang w:val="uz-Cyrl-UZ"/>
        </w:rPr>
      </w:pPr>
    </w:p>
    <w:p w14:paraId="393494E3" w14:textId="02BF458C" w:rsidR="00C64C33" w:rsidRPr="00A41ABA" w:rsidRDefault="00361F88" w:rsidP="00C64C33">
      <w:pPr>
        <w:tabs>
          <w:tab w:val="left" w:pos="6028"/>
        </w:tabs>
        <w:autoSpaceDE w:val="0"/>
        <w:autoSpaceDN w:val="0"/>
        <w:adjustRightInd w:val="0"/>
        <w:ind w:left="360"/>
        <w:rPr>
          <w:bCs/>
          <w:iCs/>
          <w:szCs w:val="24"/>
          <w:lang w:val="uz-Cyrl-UZ"/>
        </w:rPr>
      </w:pPr>
      <w:r w:rsidRPr="00A41ABA">
        <w:rPr>
          <w:bCs/>
          <w:iCs/>
          <w:szCs w:val="24"/>
          <w:lang w:val="uz-Cyrl-UZ"/>
        </w:rPr>
        <w:t xml:space="preserve">          Датум                                                        </w:t>
      </w:r>
      <w:r w:rsidR="00A32441">
        <w:rPr>
          <w:rFonts w:eastAsia="TimesNewRomanPSMT"/>
          <w:bCs/>
          <w:szCs w:val="24"/>
          <w:lang w:val="uz-Cyrl-UZ"/>
        </w:rPr>
        <w:t>П</w:t>
      </w:r>
      <w:r w:rsidRPr="00A41ABA">
        <w:rPr>
          <w:rFonts w:eastAsia="TimesNewRomanPSMT"/>
          <w:bCs/>
          <w:szCs w:val="24"/>
          <w:lang w:val="uz-Cyrl-UZ"/>
        </w:rPr>
        <w:t>отпис овлашћеног лица понуђача</w:t>
      </w:r>
    </w:p>
    <w:p w14:paraId="3140A1DB" w14:textId="77777777" w:rsidR="00C64C33" w:rsidRPr="00A41ABA" w:rsidRDefault="00C64C33" w:rsidP="00C64C33">
      <w:pPr>
        <w:tabs>
          <w:tab w:val="left" w:pos="6028"/>
        </w:tabs>
        <w:autoSpaceDE w:val="0"/>
        <w:autoSpaceDN w:val="0"/>
        <w:adjustRightInd w:val="0"/>
        <w:ind w:left="360"/>
        <w:rPr>
          <w:bCs/>
          <w:iCs/>
          <w:szCs w:val="24"/>
          <w:lang w:val="uz-Cyrl-UZ"/>
        </w:rPr>
      </w:pPr>
    </w:p>
    <w:p w14:paraId="178E1CC9" w14:textId="77777777" w:rsidR="00C64C33" w:rsidRPr="00A41ABA" w:rsidRDefault="00C64C33" w:rsidP="00C64C33">
      <w:pPr>
        <w:tabs>
          <w:tab w:val="left" w:pos="6028"/>
        </w:tabs>
        <w:autoSpaceDE w:val="0"/>
        <w:autoSpaceDN w:val="0"/>
        <w:adjustRightInd w:val="0"/>
        <w:ind w:left="360"/>
        <w:rPr>
          <w:bCs/>
          <w:iCs/>
          <w:szCs w:val="24"/>
          <w:lang w:val="uz-Cyrl-UZ"/>
        </w:rPr>
      </w:pPr>
      <w:r w:rsidRPr="00A41ABA">
        <w:rPr>
          <w:bCs/>
          <w:iCs/>
          <w:szCs w:val="24"/>
          <w:lang w:val="uz-Cyrl-UZ"/>
        </w:rPr>
        <w:t>____________</w:t>
      </w:r>
      <w:r w:rsidR="00361F88" w:rsidRPr="00A41ABA">
        <w:rPr>
          <w:bCs/>
          <w:iCs/>
          <w:szCs w:val="24"/>
          <w:lang w:val="uz-Cyrl-UZ"/>
        </w:rPr>
        <w:t xml:space="preserve">____                        </w:t>
      </w:r>
      <w:r w:rsidRPr="00A41ABA">
        <w:rPr>
          <w:bCs/>
          <w:iCs/>
          <w:szCs w:val="24"/>
          <w:lang w:val="uz-Cyrl-UZ"/>
        </w:rPr>
        <w:t xml:space="preserve">                 </w:t>
      </w:r>
      <w:r w:rsidR="001677A3" w:rsidRPr="00A41ABA">
        <w:rPr>
          <w:bCs/>
          <w:iCs/>
          <w:szCs w:val="24"/>
          <w:lang w:val="uz-Cyrl-UZ"/>
        </w:rPr>
        <w:t xml:space="preserve">                    </w:t>
      </w:r>
      <w:r w:rsidRPr="00A41ABA">
        <w:rPr>
          <w:bCs/>
          <w:iCs/>
          <w:szCs w:val="24"/>
          <w:lang w:val="uz-Cyrl-UZ"/>
        </w:rPr>
        <w:t xml:space="preserve">  __________________</w:t>
      </w:r>
    </w:p>
    <w:p w14:paraId="41F316C6" w14:textId="77777777" w:rsidR="00C64C33" w:rsidRPr="00A41ABA" w:rsidRDefault="00C64C33" w:rsidP="00C64C33">
      <w:pPr>
        <w:tabs>
          <w:tab w:val="left" w:pos="6028"/>
        </w:tabs>
        <w:autoSpaceDE w:val="0"/>
        <w:autoSpaceDN w:val="0"/>
        <w:adjustRightInd w:val="0"/>
        <w:ind w:left="360"/>
        <w:rPr>
          <w:bCs/>
          <w:iCs/>
          <w:szCs w:val="24"/>
          <w:lang w:val="uz-Cyrl-UZ"/>
        </w:rPr>
      </w:pPr>
    </w:p>
    <w:p w14:paraId="25BD75E9" w14:textId="77777777" w:rsidR="00C64C33" w:rsidRPr="00A41ABA" w:rsidRDefault="00C64C33" w:rsidP="00C64C33">
      <w:pPr>
        <w:tabs>
          <w:tab w:val="left" w:pos="6028"/>
        </w:tabs>
        <w:autoSpaceDE w:val="0"/>
        <w:autoSpaceDN w:val="0"/>
        <w:adjustRightInd w:val="0"/>
        <w:ind w:left="360"/>
        <w:rPr>
          <w:b/>
          <w:bCs/>
          <w:iCs/>
          <w:szCs w:val="24"/>
          <w:lang w:val="uz-Cyrl-UZ"/>
        </w:rPr>
      </w:pPr>
    </w:p>
    <w:p w14:paraId="70612629" w14:textId="77777777" w:rsidR="00C64C33" w:rsidRPr="00A41ABA" w:rsidRDefault="00C64C33" w:rsidP="00C64C33">
      <w:pPr>
        <w:tabs>
          <w:tab w:val="left" w:pos="6028"/>
        </w:tabs>
        <w:autoSpaceDE w:val="0"/>
        <w:autoSpaceDN w:val="0"/>
        <w:adjustRightInd w:val="0"/>
        <w:ind w:left="360"/>
        <w:rPr>
          <w:b/>
          <w:bCs/>
          <w:iCs/>
          <w:color w:val="002060"/>
          <w:szCs w:val="24"/>
          <w:lang w:val="uz-Cyrl-UZ"/>
        </w:rPr>
      </w:pPr>
    </w:p>
    <w:p w14:paraId="5A01EDC7" w14:textId="77777777" w:rsidR="00C64C33" w:rsidRPr="00A41ABA" w:rsidRDefault="00C64C33" w:rsidP="00C64C33">
      <w:pPr>
        <w:tabs>
          <w:tab w:val="left" w:pos="6028"/>
        </w:tabs>
        <w:autoSpaceDE w:val="0"/>
        <w:autoSpaceDN w:val="0"/>
        <w:adjustRightInd w:val="0"/>
        <w:ind w:left="360"/>
        <w:rPr>
          <w:b/>
          <w:bCs/>
          <w:iCs/>
          <w:color w:val="002060"/>
          <w:szCs w:val="24"/>
          <w:lang w:val="uz-Cyrl-UZ"/>
        </w:rPr>
      </w:pPr>
    </w:p>
    <w:p w14:paraId="170BC0F0" w14:textId="77777777" w:rsidR="00C64C33" w:rsidRPr="00A41ABA" w:rsidRDefault="00C64C33" w:rsidP="00C64C33">
      <w:pPr>
        <w:tabs>
          <w:tab w:val="left" w:pos="6028"/>
        </w:tabs>
        <w:autoSpaceDE w:val="0"/>
        <w:autoSpaceDN w:val="0"/>
        <w:adjustRightInd w:val="0"/>
        <w:ind w:left="360"/>
        <w:rPr>
          <w:b/>
          <w:bCs/>
          <w:iCs/>
          <w:color w:val="002060"/>
          <w:szCs w:val="24"/>
          <w:lang w:val="uz-Cyrl-UZ"/>
        </w:rPr>
      </w:pPr>
    </w:p>
    <w:p w14:paraId="38F58244" w14:textId="77777777" w:rsidR="00500235" w:rsidRPr="00A41ABA" w:rsidRDefault="00500235" w:rsidP="00500235">
      <w:pPr>
        <w:tabs>
          <w:tab w:val="left" w:pos="6028"/>
        </w:tabs>
        <w:autoSpaceDE w:val="0"/>
        <w:autoSpaceDN w:val="0"/>
        <w:adjustRightInd w:val="0"/>
        <w:ind w:left="360"/>
        <w:jc w:val="both"/>
        <w:rPr>
          <w:b/>
          <w:bCs/>
          <w:iCs/>
          <w:color w:val="002060"/>
          <w:szCs w:val="24"/>
          <w:lang w:val="uz-Cyrl-UZ"/>
        </w:rPr>
      </w:pPr>
      <w:r w:rsidRPr="00A41ABA">
        <w:rPr>
          <w:bCs/>
          <w:iCs/>
          <w:szCs w:val="24"/>
          <w:lang w:val="sr-Cyrl-RS"/>
        </w:rPr>
        <w:t xml:space="preserve">Напомена: Уколико понуду подноси </w:t>
      </w:r>
      <w:r w:rsidRPr="000D7771">
        <w:rPr>
          <w:b/>
          <w:bCs/>
          <w:iCs/>
          <w:szCs w:val="24"/>
          <w:lang w:val="sr-Cyrl-RS"/>
        </w:rPr>
        <w:t>група понуђача</w:t>
      </w:r>
      <w:r w:rsidRPr="00A41ABA">
        <w:rPr>
          <w:bCs/>
          <w:iCs/>
          <w:szCs w:val="24"/>
          <w:lang w:val="sr-Cyrl-RS"/>
        </w:rPr>
        <w:t>,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14B99D74" w14:textId="535A9B24" w:rsidR="003A2D03" w:rsidRDefault="003A2D03">
      <w:pPr>
        <w:suppressAutoHyphens w:val="0"/>
        <w:rPr>
          <w:b/>
          <w:bCs/>
          <w:iCs/>
          <w:color w:val="002060"/>
          <w:szCs w:val="24"/>
          <w:lang w:val="uz-Cyrl-UZ"/>
        </w:rPr>
      </w:pPr>
      <w:r>
        <w:rPr>
          <w:b/>
          <w:bCs/>
          <w:iCs/>
          <w:color w:val="002060"/>
          <w:szCs w:val="24"/>
          <w:lang w:val="uz-Cyrl-UZ"/>
        </w:rPr>
        <w:br w:type="page"/>
      </w:r>
    </w:p>
    <w:p w14:paraId="29F56F16" w14:textId="77777777" w:rsidR="001C6A44" w:rsidRPr="00A41ABA" w:rsidRDefault="00631AC4" w:rsidP="009462FF">
      <w:pPr>
        <w:jc w:val="center"/>
        <w:rPr>
          <w:b/>
          <w:bCs/>
          <w:iCs/>
          <w:szCs w:val="24"/>
          <w:lang w:val="uz-Cyrl-UZ"/>
        </w:rPr>
      </w:pPr>
      <w:r w:rsidRPr="00A41ABA">
        <w:rPr>
          <w:b/>
          <w:bCs/>
          <w:iCs/>
          <w:szCs w:val="24"/>
          <w:lang w:val="uz-Cyrl-UZ"/>
        </w:rPr>
        <w:lastRenderedPageBreak/>
        <w:t xml:space="preserve">9. </w:t>
      </w:r>
      <w:r w:rsidR="001C6A44" w:rsidRPr="00A41ABA">
        <w:rPr>
          <w:b/>
          <w:bCs/>
          <w:iCs/>
          <w:szCs w:val="24"/>
          <w:lang w:val="uz-Cyrl-UZ"/>
        </w:rPr>
        <w:t>ОБРАЗАЦ ИЗЈАВЕ О ОБАВЕЗАМА ПОНУЂАЧА НА ОСНОВУ</w:t>
      </w:r>
    </w:p>
    <w:p w14:paraId="47B37A08" w14:textId="77777777" w:rsidR="001C6A44" w:rsidRPr="00A41ABA" w:rsidRDefault="001C6A44" w:rsidP="005B2B2B">
      <w:pPr>
        <w:jc w:val="center"/>
        <w:rPr>
          <w:b/>
          <w:szCs w:val="24"/>
          <w:lang w:val="uz-Cyrl-UZ"/>
        </w:rPr>
      </w:pPr>
      <w:r w:rsidRPr="00A41ABA">
        <w:rPr>
          <w:b/>
          <w:bCs/>
          <w:iCs/>
          <w:szCs w:val="24"/>
          <w:lang w:val="uz-Cyrl-UZ"/>
        </w:rPr>
        <w:t>ЧЛ. 75. СТАВ 2. ЗЈН</w:t>
      </w:r>
    </w:p>
    <w:p w14:paraId="4B5D52FB" w14:textId="77777777" w:rsidR="00C64C33" w:rsidRPr="00A41ABA" w:rsidRDefault="00C64C33" w:rsidP="005B2B2B">
      <w:pPr>
        <w:tabs>
          <w:tab w:val="left" w:pos="6028"/>
        </w:tabs>
        <w:autoSpaceDE w:val="0"/>
        <w:autoSpaceDN w:val="0"/>
        <w:adjustRightInd w:val="0"/>
        <w:ind w:left="360"/>
        <w:jc w:val="center"/>
        <w:rPr>
          <w:b/>
          <w:bCs/>
          <w:iCs/>
          <w:szCs w:val="24"/>
          <w:lang w:val="uz-Cyrl-UZ"/>
        </w:rPr>
      </w:pPr>
    </w:p>
    <w:p w14:paraId="56454B5D" w14:textId="77777777" w:rsidR="00331C5D" w:rsidRPr="00A41ABA" w:rsidRDefault="00331C5D" w:rsidP="005B2B2B">
      <w:pPr>
        <w:tabs>
          <w:tab w:val="left" w:pos="6028"/>
        </w:tabs>
        <w:autoSpaceDE w:val="0"/>
        <w:autoSpaceDN w:val="0"/>
        <w:adjustRightInd w:val="0"/>
        <w:ind w:left="360"/>
        <w:jc w:val="center"/>
        <w:rPr>
          <w:b/>
          <w:bCs/>
          <w:iCs/>
          <w:color w:val="002060"/>
          <w:szCs w:val="24"/>
          <w:lang w:val="uz-Cyrl-UZ"/>
        </w:rPr>
      </w:pPr>
    </w:p>
    <w:p w14:paraId="3B690301" w14:textId="77777777" w:rsidR="00331C5D" w:rsidRPr="00A41ABA" w:rsidRDefault="00331C5D" w:rsidP="005B2B2B">
      <w:pPr>
        <w:tabs>
          <w:tab w:val="left" w:pos="6028"/>
        </w:tabs>
        <w:autoSpaceDE w:val="0"/>
        <w:autoSpaceDN w:val="0"/>
        <w:adjustRightInd w:val="0"/>
        <w:ind w:left="360"/>
        <w:jc w:val="center"/>
        <w:rPr>
          <w:b/>
          <w:bCs/>
          <w:iCs/>
          <w:color w:val="002060"/>
          <w:szCs w:val="24"/>
          <w:lang w:val="uz-Cyrl-UZ"/>
        </w:rPr>
      </w:pPr>
    </w:p>
    <w:p w14:paraId="46A51D7F" w14:textId="77777777" w:rsidR="00C64C33" w:rsidRPr="00A41ABA" w:rsidRDefault="00C64C33" w:rsidP="001C6A44">
      <w:pPr>
        <w:tabs>
          <w:tab w:val="left" w:pos="6028"/>
        </w:tabs>
        <w:autoSpaceDE w:val="0"/>
        <w:autoSpaceDN w:val="0"/>
        <w:adjustRightInd w:val="0"/>
        <w:rPr>
          <w:b/>
          <w:bCs/>
          <w:iCs/>
          <w:szCs w:val="24"/>
          <w:lang w:val="uz-Cyrl-UZ"/>
        </w:rPr>
      </w:pPr>
    </w:p>
    <w:p w14:paraId="47696CB3" w14:textId="77777777" w:rsidR="008E4301" w:rsidRPr="00A41ABA" w:rsidRDefault="008E4301" w:rsidP="008E4301">
      <w:pPr>
        <w:rPr>
          <w:szCs w:val="24"/>
        </w:rPr>
      </w:pPr>
      <w:r w:rsidRPr="00A41ABA">
        <w:rPr>
          <w:bCs/>
          <w:iCs/>
          <w:szCs w:val="24"/>
          <w:lang w:val="uz-Cyrl-UZ"/>
        </w:rPr>
        <w:t xml:space="preserve">               </w:t>
      </w:r>
      <w:r w:rsidR="00C64C33" w:rsidRPr="00A41ABA">
        <w:rPr>
          <w:bCs/>
          <w:iCs/>
          <w:szCs w:val="24"/>
          <w:lang w:val="uz-Cyrl-UZ"/>
        </w:rPr>
        <w:t>На основу члана 75. став 2. Закона о јавним набавкама</w:t>
      </w:r>
      <w:r w:rsidRPr="00A41ABA">
        <w:rPr>
          <w:bCs/>
          <w:iCs/>
          <w:szCs w:val="24"/>
          <w:lang w:val="uz-Cyrl-UZ"/>
        </w:rPr>
        <w:t xml:space="preserve"> </w:t>
      </w:r>
      <w:r w:rsidRPr="00A41ABA">
        <w:rPr>
          <w:rFonts w:eastAsia="TimesNewRomanPSMT"/>
          <w:bCs/>
          <w:color w:val="000000"/>
          <w:szCs w:val="24"/>
          <w:lang w:val="sr-Cyrl-RS"/>
        </w:rPr>
        <w:t>(„Сл. гласник РС“ број 124/12, 14/15 и 68/15</w:t>
      </w:r>
      <w:r w:rsidR="009E4DEF" w:rsidRPr="00A41ABA">
        <w:rPr>
          <w:rFonts w:eastAsia="TimesNewRomanPSMT"/>
          <w:bCs/>
          <w:color w:val="000000"/>
          <w:szCs w:val="24"/>
          <w:lang w:val="sr-Cyrl-RS"/>
        </w:rPr>
        <w:t>)</w:t>
      </w:r>
    </w:p>
    <w:p w14:paraId="327BE785" w14:textId="77777777" w:rsidR="00C64C33" w:rsidRPr="00A41ABA" w:rsidRDefault="00C64C33" w:rsidP="00C64C33">
      <w:pPr>
        <w:tabs>
          <w:tab w:val="left" w:pos="6028"/>
        </w:tabs>
        <w:autoSpaceDE w:val="0"/>
        <w:autoSpaceDN w:val="0"/>
        <w:adjustRightInd w:val="0"/>
        <w:ind w:left="360"/>
        <w:rPr>
          <w:bCs/>
          <w:iCs/>
          <w:szCs w:val="24"/>
          <w:lang w:val="uz-Cyrl-UZ"/>
        </w:rPr>
      </w:pPr>
    </w:p>
    <w:p w14:paraId="566DA0A6" w14:textId="77777777" w:rsidR="00C64C33" w:rsidRPr="00A41ABA" w:rsidRDefault="00C64C33" w:rsidP="00C64C33">
      <w:pPr>
        <w:tabs>
          <w:tab w:val="left" w:pos="6028"/>
        </w:tabs>
        <w:autoSpaceDE w:val="0"/>
        <w:autoSpaceDN w:val="0"/>
        <w:adjustRightInd w:val="0"/>
        <w:ind w:left="360"/>
        <w:rPr>
          <w:bCs/>
          <w:iCs/>
          <w:szCs w:val="24"/>
          <w:lang w:val="uz-Cyrl-UZ"/>
        </w:rPr>
      </w:pPr>
    </w:p>
    <w:p w14:paraId="46B8D726" w14:textId="77777777" w:rsidR="00C64C33" w:rsidRPr="00A41ABA" w:rsidRDefault="00C64C33" w:rsidP="001677A3">
      <w:pPr>
        <w:tabs>
          <w:tab w:val="left" w:pos="6028"/>
        </w:tabs>
        <w:autoSpaceDE w:val="0"/>
        <w:autoSpaceDN w:val="0"/>
        <w:adjustRightInd w:val="0"/>
        <w:ind w:left="360"/>
        <w:rPr>
          <w:bCs/>
          <w:iCs/>
          <w:szCs w:val="24"/>
          <w:lang w:val="uz-Cyrl-UZ"/>
        </w:rPr>
      </w:pPr>
      <w:r w:rsidRPr="00A41ABA">
        <w:rPr>
          <w:bCs/>
          <w:iCs/>
          <w:szCs w:val="24"/>
          <w:lang w:val="uz-Cyrl-UZ"/>
        </w:rPr>
        <w:t>__________________________________________________________ (навести назив и адресу понуђача)</w:t>
      </w:r>
      <w:r w:rsidR="001677A3" w:rsidRPr="00A41ABA">
        <w:rPr>
          <w:bCs/>
          <w:iCs/>
          <w:szCs w:val="24"/>
          <w:lang w:val="uz-Cyrl-UZ"/>
        </w:rPr>
        <w:t xml:space="preserve">  </w:t>
      </w:r>
      <w:r w:rsidRPr="00A41ABA">
        <w:rPr>
          <w:bCs/>
          <w:iCs/>
          <w:szCs w:val="24"/>
          <w:lang w:val="uz-Cyrl-UZ"/>
        </w:rPr>
        <w:t>даје:</w:t>
      </w:r>
    </w:p>
    <w:p w14:paraId="3C229449" w14:textId="77777777" w:rsidR="00C64C33" w:rsidRPr="00A41ABA" w:rsidRDefault="00C64C33" w:rsidP="00C64C33">
      <w:pPr>
        <w:tabs>
          <w:tab w:val="left" w:pos="6028"/>
        </w:tabs>
        <w:autoSpaceDE w:val="0"/>
        <w:autoSpaceDN w:val="0"/>
        <w:adjustRightInd w:val="0"/>
        <w:ind w:left="360"/>
        <w:rPr>
          <w:bCs/>
          <w:iCs/>
          <w:szCs w:val="24"/>
          <w:lang w:val="uz-Cyrl-UZ"/>
        </w:rPr>
      </w:pPr>
    </w:p>
    <w:p w14:paraId="159F994D" w14:textId="77777777" w:rsidR="00C64C33" w:rsidRPr="00A41ABA" w:rsidRDefault="00C64C33" w:rsidP="00C64C33">
      <w:pPr>
        <w:tabs>
          <w:tab w:val="left" w:pos="6028"/>
        </w:tabs>
        <w:autoSpaceDE w:val="0"/>
        <w:autoSpaceDN w:val="0"/>
        <w:adjustRightInd w:val="0"/>
        <w:ind w:left="360"/>
        <w:rPr>
          <w:bCs/>
          <w:iCs/>
          <w:szCs w:val="24"/>
          <w:lang w:val="uz-Cyrl-UZ"/>
        </w:rPr>
      </w:pPr>
    </w:p>
    <w:p w14:paraId="26C8DE37" w14:textId="77777777" w:rsidR="00331C5D" w:rsidRPr="00A41ABA" w:rsidRDefault="00331C5D" w:rsidP="00C64C33">
      <w:pPr>
        <w:tabs>
          <w:tab w:val="left" w:pos="6028"/>
        </w:tabs>
        <w:autoSpaceDE w:val="0"/>
        <w:autoSpaceDN w:val="0"/>
        <w:adjustRightInd w:val="0"/>
        <w:ind w:left="360"/>
        <w:rPr>
          <w:bCs/>
          <w:iCs/>
          <w:szCs w:val="24"/>
          <w:lang w:val="uz-Cyrl-UZ"/>
        </w:rPr>
      </w:pPr>
    </w:p>
    <w:p w14:paraId="0301A326" w14:textId="77777777" w:rsidR="00C64C33" w:rsidRPr="00A41ABA" w:rsidRDefault="00C64C33" w:rsidP="00C64C33">
      <w:pPr>
        <w:tabs>
          <w:tab w:val="left" w:pos="6028"/>
        </w:tabs>
        <w:autoSpaceDE w:val="0"/>
        <w:autoSpaceDN w:val="0"/>
        <w:adjustRightInd w:val="0"/>
        <w:ind w:left="360"/>
        <w:rPr>
          <w:bCs/>
          <w:iCs/>
          <w:szCs w:val="24"/>
          <w:lang w:val="uz-Cyrl-UZ"/>
        </w:rPr>
      </w:pPr>
    </w:p>
    <w:p w14:paraId="70DCA100" w14:textId="77777777" w:rsidR="00C64C33" w:rsidRPr="00A41ABA" w:rsidRDefault="001677A3" w:rsidP="00C64C33">
      <w:pPr>
        <w:tabs>
          <w:tab w:val="left" w:pos="6028"/>
        </w:tabs>
        <w:autoSpaceDE w:val="0"/>
        <w:autoSpaceDN w:val="0"/>
        <w:adjustRightInd w:val="0"/>
        <w:ind w:left="360"/>
        <w:jc w:val="center"/>
        <w:rPr>
          <w:bCs/>
          <w:iCs/>
          <w:szCs w:val="24"/>
          <w:lang w:val="uz-Cyrl-UZ"/>
        </w:rPr>
      </w:pPr>
      <w:r w:rsidRPr="00A41ABA">
        <w:rPr>
          <w:bCs/>
          <w:iCs/>
          <w:szCs w:val="24"/>
          <w:lang w:val="uz-Cyrl-UZ"/>
        </w:rPr>
        <w:t>ИЗЈАВУ</w:t>
      </w:r>
    </w:p>
    <w:p w14:paraId="5B195FAE" w14:textId="77777777" w:rsidR="00C64C33" w:rsidRPr="00A41ABA" w:rsidRDefault="00C64C33" w:rsidP="00C64C33">
      <w:pPr>
        <w:tabs>
          <w:tab w:val="left" w:pos="6028"/>
        </w:tabs>
        <w:autoSpaceDE w:val="0"/>
        <w:autoSpaceDN w:val="0"/>
        <w:adjustRightInd w:val="0"/>
        <w:ind w:left="360"/>
        <w:jc w:val="center"/>
        <w:rPr>
          <w:bCs/>
          <w:iCs/>
          <w:szCs w:val="24"/>
          <w:lang w:val="uz-Cyrl-UZ"/>
        </w:rPr>
      </w:pPr>
    </w:p>
    <w:p w14:paraId="77788F84" w14:textId="77777777" w:rsidR="00331C5D" w:rsidRPr="00A41ABA" w:rsidRDefault="00331C5D" w:rsidP="00C64C33">
      <w:pPr>
        <w:tabs>
          <w:tab w:val="left" w:pos="6028"/>
        </w:tabs>
        <w:autoSpaceDE w:val="0"/>
        <w:autoSpaceDN w:val="0"/>
        <w:adjustRightInd w:val="0"/>
        <w:ind w:left="360"/>
        <w:jc w:val="center"/>
        <w:rPr>
          <w:bCs/>
          <w:iCs/>
          <w:szCs w:val="24"/>
          <w:lang w:val="uz-Cyrl-UZ"/>
        </w:rPr>
      </w:pPr>
    </w:p>
    <w:p w14:paraId="6726BE13" w14:textId="77777777" w:rsidR="00331C5D" w:rsidRPr="00A41ABA" w:rsidRDefault="008E4301" w:rsidP="008E4301">
      <w:pPr>
        <w:suppressAutoHyphens w:val="0"/>
        <w:autoSpaceDE w:val="0"/>
        <w:autoSpaceDN w:val="0"/>
        <w:adjustRightInd w:val="0"/>
        <w:rPr>
          <w:szCs w:val="24"/>
          <w:lang w:val="sr-Cyrl-RS" w:eastAsia="en-US"/>
        </w:rPr>
      </w:pPr>
      <w:r w:rsidRPr="00A41ABA">
        <w:rPr>
          <w:szCs w:val="24"/>
          <w:lang w:val="en-US" w:eastAsia="en-US"/>
        </w:rPr>
        <w:t xml:space="preserve">да </w:t>
      </w:r>
      <w:proofErr w:type="gramStart"/>
      <w:r w:rsidRPr="00A41ABA">
        <w:rPr>
          <w:szCs w:val="24"/>
          <w:lang w:val="en-US" w:eastAsia="en-US"/>
        </w:rPr>
        <w:t>је  поштовао</w:t>
      </w:r>
      <w:proofErr w:type="gramEnd"/>
      <w:r w:rsidRPr="00A41ABA">
        <w:rPr>
          <w:szCs w:val="24"/>
          <w:lang w:val="sr-Cyrl-RS" w:eastAsia="en-US"/>
        </w:rPr>
        <w:t xml:space="preserve"> </w:t>
      </w:r>
      <w:r w:rsidRPr="00A41ABA">
        <w:rPr>
          <w:szCs w:val="24"/>
          <w:lang w:val="en-US" w:eastAsia="en-US"/>
        </w:rPr>
        <w:t xml:space="preserve">обавезе које произлазе из важећих прописа о заштити на раду, запошљавању и условима рада, заштити животне средине, као и да немазабрану обављања делатности која је на снази у време подношења понуде </w:t>
      </w:r>
      <w:r w:rsidRPr="00A41ABA">
        <w:rPr>
          <w:szCs w:val="24"/>
          <w:lang w:val="sr-Cyrl-RS" w:eastAsia="en-US"/>
        </w:rPr>
        <w:t xml:space="preserve"> </w:t>
      </w:r>
    </w:p>
    <w:p w14:paraId="5456DA4F" w14:textId="77777777" w:rsidR="00C64C33" w:rsidRPr="00A41ABA" w:rsidRDefault="00C64C33" w:rsidP="00C64C33">
      <w:pPr>
        <w:tabs>
          <w:tab w:val="left" w:pos="6028"/>
        </w:tabs>
        <w:autoSpaceDE w:val="0"/>
        <w:autoSpaceDN w:val="0"/>
        <w:adjustRightInd w:val="0"/>
        <w:ind w:left="360"/>
        <w:rPr>
          <w:bCs/>
          <w:iCs/>
          <w:color w:val="002060"/>
          <w:szCs w:val="24"/>
          <w:lang w:val="uz-Cyrl-UZ"/>
        </w:rPr>
      </w:pPr>
    </w:p>
    <w:p w14:paraId="2301E8C2" w14:textId="77777777" w:rsidR="00EE7411" w:rsidRDefault="00EE7411" w:rsidP="00EE7411">
      <w:pPr>
        <w:tabs>
          <w:tab w:val="left" w:pos="6028"/>
        </w:tabs>
        <w:autoSpaceDE w:val="0"/>
        <w:autoSpaceDN w:val="0"/>
        <w:adjustRightInd w:val="0"/>
        <w:ind w:left="360"/>
        <w:jc w:val="both"/>
        <w:rPr>
          <w:bCs/>
          <w:iCs/>
          <w:szCs w:val="24"/>
          <w:lang w:val="uz-Cyrl-UZ"/>
        </w:rPr>
      </w:pPr>
    </w:p>
    <w:p w14:paraId="1B4B2F13" w14:textId="77777777" w:rsidR="000D7771" w:rsidRDefault="000D7771" w:rsidP="00EE7411">
      <w:pPr>
        <w:tabs>
          <w:tab w:val="left" w:pos="6028"/>
        </w:tabs>
        <w:autoSpaceDE w:val="0"/>
        <w:autoSpaceDN w:val="0"/>
        <w:adjustRightInd w:val="0"/>
        <w:ind w:left="360"/>
        <w:jc w:val="both"/>
        <w:rPr>
          <w:bCs/>
          <w:iCs/>
          <w:szCs w:val="24"/>
          <w:lang w:val="uz-Cyrl-UZ"/>
        </w:rPr>
      </w:pPr>
    </w:p>
    <w:p w14:paraId="2E59A227" w14:textId="77777777" w:rsidR="000D7771" w:rsidRDefault="000D7771" w:rsidP="00EE7411">
      <w:pPr>
        <w:tabs>
          <w:tab w:val="left" w:pos="6028"/>
        </w:tabs>
        <w:autoSpaceDE w:val="0"/>
        <w:autoSpaceDN w:val="0"/>
        <w:adjustRightInd w:val="0"/>
        <w:ind w:left="360"/>
        <w:jc w:val="both"/>
        <w:rPr>
          <w:bCs/>
          <w:iCs/>
          <w:szCs w:val="24"/>
          <w:lang w:val="uz-Cyrl-UZ"/>
        </w:rPr>
      </w:pPr>
    </w:p>
    <w:p w14:paraId="3FAE7920" w14:textId="77777777" w:rsidR="000D7771" w:rsidRDefault="000D7771" w:rsidP="00EE7411">
      <w:pPr>
        <w:tabs>
          <w:tab w:val="left" w:pos="6028"/>
        </w:tabs>
        <w:autoSpaceDE w:val="0"/>
        <w:autoSpaceDN w:val="0"/>
        <w:adjustRightInd w:val="0"/>
        <w:ind w:left="360"/>
        <w:jc w:val="both"/>
        <w:rPr>
          <w:bCs/>
          <w:iCs/>
          <w:szCs w:val="24"/>
          <w:lang w:val="uz-Cyrl-UZ"/>
        </w:rPr>
      </w:pPr>
    </w:p>
    <w:p w14:paraId="23699AFE" w14:textId="77777777" w:rsidR="000D7771" w:rsidRDefault="000D7771" w:rsidP="00EE7411">
      <w:pPr>
        <w:tabs>
          <w:tab w:val="left" w:pos="6028"/>
        </w:tabs>
        <w:autoSpaceDE w:val="0"/>
        <w:autoSpaceDN w:val="0"/>
        <w:adjustRightInd w:val="0"/>
        <w:ind w:left="360"/>
        <w:jc w:val="both"/>
        <w:rPr>
          <w:bCs/>
          <w:iCs/>
          <w:szCs w:val="24"/>
          <w:lang w:val="uz-Cyrl-UZ"/>
        </w:rPr>
      </w:pPr>
    </w:p>
    <w:p w14:paraId="256BB800" w14:textId="77777777" w:rsidR="000D7771" w:rsidRPr="00A41ABA" w:rsidRDefault="000D7771" w:rsidP="00EE7411">
      <w:pPr>
        <w:tabs>
          <w:tab w:val="left" w:pos="6028"/>
        </w:tabs>
        <w:autoSpaceDE w:val="0"/>
        <w:autoSpaceDN w:val="0"/>
        <w:adjustRightInd w:val="0"/>
        <w:ind w:left="360"/>
        <w:jc w:val="both"/>
        <w:rPr>
          <w:bCs/>
          <w:iCs/>
          <w:szCs w:val="24"/>
          <w:lang w:val="uz-Cyrl-UZ"/>
        </w:rPr>
      </w:pPr>
    </w:p>
    <w:p w14:paraId="307E948B" w14:textId="3A1C4CCE" w:rsidR="00EE7411" w:rsidRPr="00A41ABA" w:rsidRDefault="00210AE9" w:rsidP="00EE7411">
      <w:pPr>
        <w:tabs>
          <w:tab w:val="left" w:pos="6028"/>
        </w:tabs>
        <w:autoSpaceDE w:val="0"/>
        <w:autoSpaceDN w:val="0"/>
        <w:adjustRightInd w:val="0"/>
        <w:ind w:left="360"/>
        <w:rPr>
          <w:bCs/>
          <w:iCs/>
          <w:szCs w:val="24"/>
          <w:lang w:val="uz-Cyrl-UZ"/>
        </w:rPr>
      </w:pPr>
      <w:r w:rsidRPr="00A41ABA">
        <w:rPr>
          <w:bCs/>
          <w:iCs/>
          <w:szCs w:val="24"/>
          <w:lang w:val="uz-Cyrl-UZ"/>
        </w:rPr>
        <w:t xml:space="preserve">                </w:t>
      </w:r>
      <w:r w:rsidR="00EE7411" w:rsidRPr="00A41ABA">
        <w:rPr>
          <w:bCs/>
          <w:iCs/>
          <w:szCs w:val="24"/>
          <w:lang w:val="uz-Cyrl-UZ"/>
        </w:rPr>
        <w:t xml:space="preserve">                                                        </w:t>
      </w:r>
      <w:r w:rsidR="00A32441">
        <w:rPr>
          <w:bCs/>
          <w:iCs/>
          <w:szCs w:val="24"/>
          <w:lang w:val="uz-Cyrl-UZ"/>
        </w:rPr>
        <w:t xml:space="preserve">       </w:t>
      </w:r>
      <w:r w:rsidR="00A32441">
        <w:rPr>
          <w:rFonts w:eastAsia="TimesNewRomanPSMT"/>
          <w:bCs/>
          <w:szCs w:val="24"/>
          <w:lang w:val="uz-Cyrl-UZ"/>
        </w:rPr>
        <w:t>П</w:t>
      </w:r>
      <w:r w:rsidR="00EE7411" w:rsidRPr="00A41ABA">
        <w:rPr>
          <w:rFonts w:eastAsia="TimesNewRomanPSMT"/>
          <w:bCs/>
          <w:szCs w:val="24"/>
          <w:lang w:val="uz-Cyrl-UZ"/>
        </w:rPr>
        <w:t>отпис овлашћеног лица понуђача</w:t>
      </w:r>
    </w:p>
    <w:p w14:paraId="03156959" w14:textId="77777777" w:rsidR="00EE7411" w:rsidRPr="00A41ABA" w:rsidRDefault="00EE7411" w:rsidP="00EE7411">
      <w:pPr>
        <w:tabs>
          <w:tab w:val="left" w:pos="6028"/>
        </w:tabs>
        <w:autoSpaceDE w:val="0"/>
        <w:autoSpaceDN w:val="0"/>
        <w:adjustRightInd w:val="0"/>
        <w:ind w:left="360"/>
        <w:rPr>
          <w:bCs/>
          <w:iCs/>
          <w:szCs w:val="24"/>
          <w:lang w:val="uz-Cyrl-UZ"/>
        </w:rPr>
      </w:pPr>
    </w:p>
    <w:p w14:paraId="67772E6E" w14:textId="77777777" w:rsidR="00EE7411" w:rsidRPr="00A41ABA" w:rsidRDefault="00210AE9" w:rsidP="00EE7411">
      <w:pPr>
        <w:tabs>
          <w:tab w:val="left" w:pos="6028"/>
        </w:tabs>
        <w:autoSpaceDE w:val="0"/>
        <w:autoSpaceDN w:val="0"/>
        <w:adjustRightInd w:val="0"/>
        <w:ind w:left="360"/>
        <w:rPr>
          <w:bCs/>
          <w:iCs/>
          <w:szCs w:val="24"/>
          <w:lang w:val="uz-Cyrl-UZ"/>
        </w:rPr>
      </w:pPr>
      <w:r w:rsidRPr="00A41ABA">
        <w:rPr>
          <w:bCs/>
          <w:iCs/>
          <w:szCs w:val="24"/>
          <w:lang w:val="uz-Cyrl-UZ"/>
        </w:rPr>
        <w:t xml:space="preserve">                               </w:t>
      </w:r>
      <w:r w:rsidR="00EE7411" w:rsidRPr="00A41ABA">
        <w:rPr>
          <w:bCs/>
          <w:iCs/>
          <w:szCs w:val="24"/>
          <w:lang w:val="uz-Cyrl-UZ"/>
        </w:rPr>
        <w:t xml:space="preserve">                                                              __________________</w:t>
      </w:r>
    </w:p>
    <w:p w14:paraId="623D2D85" w14:textId="77777777" w:rsidR="00EE7411" w:rsidRPr="00A41ABA" w:rsidRDefault="00EE7411" w:rsidP="00EE7411">
      <w:pPr>
        <w:tabs>
          <w:tab w:val="left" w:pos="6028"/>
        </w:tabs>
        <w:autoSpaceDE w:val="0"/>
        <w:autoSpaceDN w:val="0"/>
        <w:adjustRightInd w:val="0"/>
        <w:ind w:left="360"/>
        <w:rPr>
          <w:bCs/>
          <w:iCs/>
          <w:szCs w:val="24"/>
          <w:lang w:val="uz-Cyrl-UZ"/>
        </w:rPr>
      </w:pPr>
    </w:p>
    <w:p w14:paraId="600825F3" w14:textId="77777777" w:rsidR="00C64C33" w:rsidRPr="00A41ABA" w:rsidRDefault="00C64C33" w:rsidP="00C64C33">
      <w:pPr>
        <w:tabs>
          <w:tab w:val="left" w:pos="6028"/>
        </w:tabs>
        <w:autoSpaceDE w:val="0"/>
        <w:autoSpaceDN w:val="0"/>
        <w:adjustRightInd w:val="0"/>
        <w:ind w:left="360"/>
        <w:rPr>
          <w:bCs/>
          <w:iCs/>
          <w:color w:val="002060"/>
          <w:szCs w:val="24"/>
          <w:lang w:val="uz-Cyrl-UZ"/>
        </w:rPr>
      </w:pPr>
    </w:p>
    <w:p w14:paraId="33A4C4ED" w14:textId="77777777" w:rsidR="00C64C33" w:rsidRPr="00A41ABA" w:rsidRDefault="00C64C33" w:rsidP="00C64C33">
      <w:pPr>
        <w:tabs>
          <w:tab w:val="left" w:pos="6028"/>
        </w:tabs>
        <w:autoSpaceDE w:val="0"/>
        <w:autoSpaceDN w:val="0"/>
        <w:adjustRightInd w:val="0"/>
        <w:ind w:left="360"/>
        <w:rPr>
          <w:b/>
          <w:bCs/>
          <w:iCs/>
          <w:color w:val="002060"/>
          <w:szCs w:val="24"/>
          <w:lang w:val="sr-Latn-CS"/>
        </w:rPr>
      </w:pPr>
    </w:p>
    <w:p w14:paraId="53239648" w14:textId="77777777" w:rsidR="00DE2BE7" w:rsidRPr="00A41ABA" w:rsidRDefault="00DE2BE7" w:rsidP="00444F01">
      <w:pPr>
        <w:rPr>
          <w:b/>
          <w:szCs w:val="24"/>
          <w:lang w:val="sr-Cyrl-RS"/>
        </w:rPr>
      </w:pPr>
    </w:p>
    <w:p w14:paraId="17492E5C" w14:textId="77777777" w:rsidR="00500235" w:rsidRPr="00A41ABA" w:rsidRDefault="00500235" w:rsidP="00500235">
      <w:pPr>
        <w:tabs>
          <w:tab w:val="left" w:pos="6028"/>
        </w:tabs>
        <w:autoSpaceDE w:val="0"/>
        <w:autoSpaceDN w:val="0"/>
        <w:adjustRightInd w:val="0"/>
        <w:ind w:left="360"/>
        <w:jc w:val="both"/>
        <w:rPr>
          <w:b/>
          <w:bCs/>
          <w:iCs/>
          <w:color w:val="002060"/>
          <w:szCs w:val="24"/>
          <w:lang w:val="uz-Cyrl-UZ"/>
        </w:rPr>
      </w:pPr>
      <w:r w:rsidRPr="00A41ABA">
        <w:rPr>
          <w:bCs/>
          <w:iCs/>
          <w:szCs w:val="24"/>
          <w:lang w:val="sr-Cyrl-RS"/>
        </w:rPr>
        <w:t xml:space="preserve">Напомена: Уколико понуду подноси </w:t>
      </w:r>
      <w:r w:rsidRPr="000D7771">
        <w:rPr>
          <w:b/>
          <w:bCs/>
          <w:iCs/>
          <w:szCs w:val="24"/>
          <w:lang w:val="sr-Cyrl-RS"/>
        </w:rPr>
        <w:t>група понуђача</w:t>
      </w:r>
      <w:r w:rsidRPr="00A41ABA">
        <w:rPr>
          <w:bCs/>
          <w:iCs/>
          <w:szCs w:val="24"/>
          <w:lang w:val="sr-Cyrl-RS"/>
        </w:rPr>
        <w:t>,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6D844FF8" w14:textId="77777777" w:rsidR="00360642" w:rsidRPr="00A41ABA" w:rsidRDefault="00360642" w:rsidP="00444F01">
      <w:pPr>
        <w:rPr>
          <w:bCs/>
          <w:iCs/>
          <w:szCs w:val="24"/>
          <w:lang w:val="sr-Cyrl-RS"/>
        </w:rPr>
      </w:pPr>
    </w:p>
    <w:p w14:paraId="07FCC10D" w14:textId="533A796C" w:rsidR="00360642" w:rsidRDefault="00360642" w:rsidP="00444F01">
      <w:pPr>
        <w:rPr>
          <w:bCs/>
          <w:iCs/>
          <w:szCs w:val="24"/>
          <w:lang w:val="sr-Cyrl-RS"/>
        </w:rPr>
      </w:pPr>
    </w:p>
    <w:p w14:paraId="1140E55D" w14:textId="06129284" w:rsidR="007A09C1" w:rsidRPr="007A09C1" w:rsidRDefault="007A09C1" w:rsidP="007A09C1">
      <w:pPr>
        <w:rPr>
          <w:b/>
          <w:bCs/>
          <w:iCs/>
          <w:szCs w:val="24"/>
          <w:lang w:val="en-US"/>
        </w:rPr>
        <w:sectPr w:rsidR="007A09C1" w:rsidRPr="007A09C1" w:rsidSect="004B2A91">
          <w:headerReference w:type="default" r:id="rId20"/>
          <w:footerReference w:type="default" r:id="rId21"/>
          <w:pgSz w:w="11906" w:h="16838"/>
          <w:pgMar w:top="1426" w:right="806" w:bottom="1123" w:left="878" w:header="720" w:footer="144" w:gutter="0"/>
          <w:cols w:space="720"/>
        </w:sectPr>
      </w:pPr>
    </w:p>
    <w:tbl>
      <w:tblPr>
        <w:tblW w:w="14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3712"/>
        <w:gridCol w:w="1525"/>
        <w:gridCol w:w="1560"/>
        <w:gridCol w:w="1843"/>
        <w:gridCol w:w="2551"/>
        <w:gridCol w:w="2694"/>
        <w:gridCol w:w="55"/>
      </w:tblGrid>
      <w:tr w:rsidR="00CB5D2E" w:rsidRPr="003166CF" w14:paraId="105F79C1" w14:textId="77777777" w:rsidTr="00BE47AD">
        <w:trPr>
          <w:trHeight w:val="567"/>
        </w:trPr>
        <w:tc>
          <w:tcPr>
            <w:tcW w:w="14656" w:type="dxa"/>
            <w:gridSpan w:val="8"/>
            <w:tcBorders>
              <w:top w:val="nil"/>
              <w:left w:val="nil"/>
              <w:bottom w:val="single" w:sz="4" w:space="0" w:color="auto"/>
              <w:right w:val="nil"/>
            </w:tcBorders>
            <w:shd w:val="clear" w:color="auto" w:fill="auto"/>
            <w:vAlign w:val="center"/>
          </w:tcPr>
          <w:p w14:paraId="39C68816" w14:textId="0B87CFC2" w:rsidR="00CB5D2E" w:rsidRPr="00CB5D2E" w:rsidRDefault="00CB5D2E" w:rsidP="00CB5D2E">
            <w:pPr>
              <w:ind w:left="360"/>
              <w:jc w:val="center"/>
              <w:rPr>
                <w:b/>
                <w:bCs/>
                <w:iCs/>
                <w:szCs w:val="24"/>
                <w:lang w:val="sr-Cyrl-RS"/>
              </w:rPr>
            </w:pPr>
            <w:r w:rsidRPr="00F23063">
              <w:rPr>
                <w:b/>
                <w:bCs/>
                <w:iCs/>
                <w:szCs w:val="24"/>
                <w:lang w:val="sr-Cyrl-RS"/>
              </w:rPr>
              <w:lastRenderedPageBreak/>
              <w:t>10.</w:t>
            </w:r>
            <w:r w:rsidR="003A2D03">
              <w:rPr>
                <w:b/>
                <w:bCs/>
                <w:iCs/>
                <w:szCs w:val="24"/>
                <w:lang w:val="en-US"/>
              </w:rPr>
              <w:t xml:space="preserve"> </w:t>
            </w:r>
            <w:r w:rsidRPr="00F23063">
              <w:rPr>
                <w:b/>
                <w:bCs/>
                <w:iCs/>
                <w:szCs w:val="24"/>
                <w:lang w:val="sr-Cyrl-RS"/>
              </w:rPr>
              <w:t>ОБРАЗАЦ СТРУКТУРЕ ЦЕНЕ</w:t>
            </w:r>
          </w:p>
        </w:tc>
      </w:tr>
      <w:tr w:rsidR="0091553F" w:rsidRPr="003166CF" w14:paraId="5100FD2C" w14:textId="77777777" w:rsidTr="00BE47AD">
        <w:trPr>
          <w:gridAfter w:val="1"/>
          <w:wAfter w:w="55" w:type="dxa"/>
          <w:trHeight w:val="567"/>
        </w:trPr>
        <w:tc>
          <w:tcPr>
            <w:tcW w:w="716" w:type="dxa"/>
            <w:tcBorders>
              <w:top w:val="single" w:sz="4" w:space="0" w:color="auto"/>
            </w:tcBorders>
            <w:shd w:val="clear" w:color="auto" w:fill="D9D9D9"/>
            <w:vAlign w:val="center"/>
          </w:tcPr>
          <w:p w14:paraId="4ECB6970" w14:textId="42D2B462" w:rsidR="0091553F" w:rsidRPr="00BE47AD" w:rsidRDefault="0091553F" w:rsidP="00BE47AD">
            <w:pPr>
              <w:jc w:val="center"/>
              <w:rPr>
                <w:lang w:val="sr-Cyrl-RS"/>
              </w:rPr>
            </w:pPr>
            <w:r w:rsidRPr="003166CF">
              <w:rPr>
                <w:lang w:val="sr-Cyrl-RS"/>
              </w:rPr>
              <w:t>Р</w:t>
            </w:r>
            <w:r w:rsidR="00BE47AD">
              <w:rPr>
                <w:lang w:val="sr-Cyrl-RS"/>
              </w:rPr>
              <w:t>ед</w:t>
            </w:r>
            <w:r w:rsidRPr="003166CF">
              <w:rPr>
                <w:lang w:val="sr-Cyrl-RS"/>
              </w:rPr>
              <w:t>.бр</w:t>
            </w:r>
            <w:r w:rsidR="00BE47AD">
              <w:rPr>
                <w:lang w:val="sr-Cyrl-RS"/>
              </w:rPr>
              <w:t>ој</w:t>
            </w:r>
          </w:p>
        </w:tc>
        <w:tc>
          <w:tcPr>
            <w:tcW w:w="3712" w:type="dxa"/>
            <w:tcBorders>
              <w:top w:val="single" w:sz="4" w:space="0" w:color="auto"/>
            </w:tcBorders>
            <w:shd w:val="clear" w:color="auto" w:fill="D9D9D9"/>
            <w:vAlign w:val="center"/>
          </w:tcPr>
          <w:p w14:paraId="3E33A04F" w14:textId="152FA861" w:rsidR="006B15B5" w:rsidRPr="00BE47AD" w:rsidRDefault="0091553F" w:rsidP="00BE47AD">
            <w:pPr>
              <w:jc w:val="center"/>
              <w:rPr>
                <w:lang w:val="sr-Cyrl-RS"/>
              </w:rPr>
            </w:pPr>
            <w:r w:rsidRPr="003166CF">
              <w:rPr>
                <w:lang w:val="sr-Cyrl-RS"/>
              </w:rPr>
              <w:t xml:space="preserve"> Назив</w:t>
            </w:r>
          </w:p>
        </w:tc>
        <w:tc>
          <w:tcPr>
            <w:tcW w:w="1525" w:type="dxa"/>
            <w:tcBorders>
              <w:top w:val="single" w:sz="4" w:space="0" w:color="auto"/>
            </w:tcBorders>
            <w:shd w:val="clear" w:color="auto" w:fill="D9D9D9"/>
            <w:vAlign w:val="center"/>
          </w:tcPr>
          <w:p w14:paraId="6E472DCE" w14:textId="32BCBBF0" w:rsidR="006B15B5" w:rsidRPr="00BE47AD" w:rsidRDefault="0091553F" w:rsidP="00BE47AD">
            <w:pPr>
              <w:jc w:val="center"/>
              <w:rPr>
                <w:lang w:val="sr-Cyrl-RS"/>
              </w:rPr>
            </w:pPr>
            <w:r w:rsidRPr="003166CF">
              <w:rPr>
                <w:lang w:val="sr-Cyrl-RS"/>
              </w:rPr>
              <w:t>Количина</w:t>
            </w:r>
          </w:p>
        </w:tc>
        <w:tc>
          <w:tcPr>
            <w:tcW w:w="1560" w:type="dxa"/>
            <w:tcBorders>
              <w:top w:val="single" w:sz="4" w:space="0" w:color="auto"/>
            </w:tcBorders>
            <w:shd w:val="clear" w:color="auto" w:fill="D9D9D9"/>
            <w:vAlign w:val="center"/>
          </w:tcPr>
          <w:p w14:paraId="31AF6F54" w14:textId="1AD96178" w:rsidR="006B15B5" w:rsidRPr="00BE47AD" w:rsidRDefault="0091553F" w:rsidP="00BE47AD">
            <w:pPr>
              <w:jc w:val="center"/>
              <w:rPr>
                <w:lang w:val="sr-Cyrl-RS"/>
              </w:rPr>
            </w:pPr>
            <w:r w:rsidRPr="003166CF">
              <w:rPr>
                <w:lang w:val="sr-Cyrl-RS"/>
              </w:rPr>
              <w:t>Јединична цена без ПДВ</w:t>
            </w:r>
          </w:p>
        </w:tc>
        <w:tc>
          <w:tcPr>
            <w:tcW w:w="1843" w:type="dxa"/>
            <w:tcBorders>
              <w:top w:val="single" w:sz="4" w:space="0" w:color="auto"/>
            </w:tcBorders>
            <w:shd w:val="clear" w:color="auto" w:fill="D9D9D9"/>
            <w:vAlign w:val="center"/>
          </w:tcPr>
          <w:p w14:paraId="134D245D" w14:textId="1F41AE0F" w:rsidR="006B15B5" w:rsidRPr="00BE47AD" w:rsidRDefault="0091553F" w:rsidP="00BE47AD">
            <w:pPr>
              <w:jc w:val="center"/>
              <w:rPr>
                <w:lang w:val="sr-Cyrl-RS"/>
              </w:rPr>
            </w:pPr>
            <w:r w:rsidRPr="003166CF">
              <w:rPr>
                <w:lang w:val="sr-Cyrl-RS"/>
              </w:rPr>
              <w:t>Јединична цена са ПДВ</w:t>
            </w:r>
          </w:p>
        </w:tc>
        <w:tc>
          <w:tcPr>
            <w:tcW w:w="2551" w:type="dxa"/>
            <w:tcBorders>
              <w:top w:val="single" w:sz="4" w:space="0" w:color="auto"/>
            </w:tcBorders>
            <w:shd w:val="clear" w:color="auto" w:fill="D9D9D9"/>
            <w:vAlign w:val="center"/>
          </w:tcPr>
          <w:p w14:paraId="1178B218" w14:textId="77777777" w:rsidR="0091553F" w:rsidRPr="003166CF" w:rsidRDefault="0091553F" w:rsidP="00CB5D2E">
            <w:pPr>
              <w:jc w:val="center"/>
              <w:rPr>
                <w:lang w:val="sr-Cyrl-RS"/>
              </w:rPr>
            </w:pPr>
            <w:r w:rsidRPr="003166CF">
              <w:rPr>
                <w:lang w:val="sr-Cyrl-RS"/>
              </w:rPr>
              <w:t>Збирна  цена без ПДВ</w:t>
            </w:r>
          </w:p>
          <w:p w14:paraId="7DEB5D05" w14:textId="713B5CF9" w:rsidR="00115972" w:rsidRPr="00BE47AD" w:rsidRDefault="0091553F" w:rsidP="00BE47AD">
            <w:pPr>
              <w:autoSpaceDE w:val="0"/>
              <w:autoSpaceDN w:val="0"/>
              <w:adjustRightInd w:val="0"/>
              <w:jc w:val="center"/>
              <w:rPr>
                <w:rFonts w:eastAsia="TimesNewRomanPSMT"/>
                <w:bCs/>
                <w:color w:val="000000"/>
              </w:rPr>
            </w:pPr>
            <w:r w:rsidRPr="003166CF">
              <w:rPr>
                <w:rFonts w:eastAsia="TimesNewRomanPSMT"/>
                <w:bCs/>
                <w:color w:val="000000"/>
                <w:lang w:val="sr-Latn-RS"/>
              </w:rPr>
              <w:t>(</w:t>
            </w:r>
            <w:r w:rsidRPr="003166CF">
              <w:rPr>
                <w:rFonts w:eastAsia="TimesNewRomanPSMT"/>
                <w:bCs/>
                <w:color w:val="000000"/>
                <w:lang w:val="sr-Cyrl-RS"/>
              </w:rPr>
              <w:t xml:space="preserve">Напомена: Помножити јединичну цену без ПДВ </w:t>
            </w:r>
            <w:r w:rsidR="004B5D17">
              <w:rPr>
                <w:rFonts w:eastAsia="TimesNewRomanPSMT"/>
                <w:bCs/>
                <w:color w:val="000000"/>
                <w:lang w:val="sr-Cyrl-RS"/>
              </w:rPr>
              <w:br/>
            </w:r>
            <w:r w:rsidRPr="003166CF">
              <w:rPr>
                <w:rFonts w:eastAsia="TimesNewRomanPSMT"/>
                <w:bCs/>
                <w:color w:val="000000"/>
                <w:lang w:val="sr-Cyrl-RS"/>
              </w:rPr>
              <w:t xml:space="preserve">из колоне </w:t>
            </w:r>
            <w:r w:rsidRPr="003166CF">
              <w:rPr>
                <w:rFonts w:eastAsia="TimesNewRomanPSMT"/>
                <w:bCs/>
                <w:color w:val="000000"/>
              </w:rPr>
              <w:t>I</w:t>
            </w:r>
            <w:r w:rsidRPr="003166CF">
              <w:rPr>
                <w:rFonts w:eastAsia="TimesNewRomanPSMT"/>
                <w:bCs/>
                <w:color w:val="000000"/>
                <w:lang w:val="sr-Latn-RS"/>
              </w:rPr>
              <w:t xml:space="preserve">V </w:t>
            </w:r>
            <w:r w:rsidRPr="003166CF">
              <w:rPr>
                <w:rFonts w:eastAsia="TimesNewRomanPSMT"/>
                <w:bCs/>
                <w:color w:val="000000"/>
                <w:lang w:val="sr-Cyrl-RS"/>
              </w:rPr>
              <w:t xml:space="preserve">са количином </w:t>
            </w:r>
            <w:r w:rsidR="004B5D17">
              <w:rPr>
                <w:rFonts w:eastAsia="TimesNewRomanPSMT"/>
                <w:bCs/>
                <w:color w:val="000000"/>
                <w:lang w:val="sr-Cyrl-RS"/>
              </w:rPr>
              <w:br/>
            </w:r>
            <w:r w:rsidRPr="003166CF">
              <w:rPr>
                <w:rFonts w:eastAsia="TimesNewRomanPSMT"/>
                <w:bCs/>
                <w:color w:val="000000"/>
                <w:lang w:val="sr-Cyrl-RS"/>
              </w:rPr>
              <w:t xml:space="preserve">из колоне </w:t>
            </w:r>
            <w:r w:rsidRPr="003166CF">
              <w:rPr>
                <w:rFonts w:eastAsia="TimesNewRomanPSMT"/>
                <w:bCs/>
                <w:color w:val="000000"/>
              </w:rPr>
              <w:t>III)</w:t>
            </w:r>
          </w:p>
        </w:tc>
        <w:tc>
          <w:tcPr>
            <w:tcW w:w="2694" w:type="dxa"/>
            <w:tcBorders>
              <w:top w:val="single" w:sz="4" w:space="0" w:color="auto"/>
            </w:tcBorders>
            <w:shd w:val="clear" w:color="auto" w:fill="D9D9D9"/>
            <w:vAlign w:val="center"/>
          </w:tcPr>
          <w:p w14:paraId="495C89EB" w14:textId="77777777" w:rsidR="0091553F" w:rsidRPr="003166CF" w:rsidRDefault="0091553F" w:rsidP="00CB5D2E">
            <w:pPr>
              <w:autoSpaceDE w:val="0"/>
              <w:autoSpaceDN w:val="0"/>
              <w:adjustRightInd w:val="0"/>
              <w:jc w:val="center"/>
              <w:rPr>
                <w:lang w:val="sr-Cyrl-RS"/>
              </w:rPr>
            </w:pPr>
            <w:r w:rsidRPr="003166CF">
              <w:rPr>
                <w:lang w:val="sr-Cyrl-RS"/>
              </w:rPr>
              <w:t>Збирна цена</w:t>
            </w:r>
            <w:r w:rsidRPr="003166CF">
              <w:rPr>
                <w:lang w:val="sr-Latn-RS"/>
              </w:rPr>
              <w:t xml:space="preserve"> </w:t>
            </w:r>
            <w:r w:rsidRPr="003166CF">
              <w:rPr>
                <w:lang w:val="sr-Cyrl-RS"/>
              </w:rPr>
              <w:t xml:space="preserve">са ПДВ </w:t>
            </w:r>
          </w:p>
          <w:p w14:paraId="3FAFA95C" w14:textId="13F27F55" w:rsidR="00115972" w:rsidRPr="00BE47AD" w:rsidRDefault="0091553F" w:rsidP="004B5D17">
            <w:pPr>
              <w:autoSpaceDE w:val="0"/>
              <w:autoSpaceDN w:val="0"/>
              <w:adjustRightInd w:val="0"/>
              <w:jc w:val="center"/>
              <w:rPr>
                <w:rFonts w:eastAsia="TimesNewRomanPSMT"/>
                <w:bCs/>
                <w:color w:val="000000"/>
              </w:rPr>
            </w:pPr>
            <w:r w:rsidRPr="003166CF">
              <w:rPr>
                <w:rFonts w:eastAsia="TimesNewRomanPSMT"/>
                <w:bCs/>
                <w:color w:val="000000"/>
                <w:lang w:val="sr-Latn-RS"/>
              </w:rPr>
              <w:t>(</w:t>
            </w:r>
            <w:r w:rsidRPr="003166CF">
              <w:rPr>
                <w:rFonts w:eastAsia="TimesNewRomanPSMT"/>
                <w:bCs/>
                <w:color w:val="000000"/>
                <w:lang w:val="sr-Cyrl-RS"/>
              </w:rPr>
              <w:t>Напо</w:t>
            </w:r>
            <w:r w:rsidR="004B5D17">
              <w:rPr>
                <w:rFonts w:eastAsia="TimesNewRomanPSMT"/>
                <w:bCs/>
                <w:color w:val="000000"/>
                <w:lang w:val="sr-Cyrl-RS"/>
              </w:rPr>
              <w:t xml:space="preserve">мена: Помножити јединичну цену </w:t>
            </w:r>
            <w:r w:rsidRPr="003166CF">
              <w:rPr>
                <w:rFonts w:eastAsia="TimesNewRomanPSMT"/>
                <w:bCs/>
                <w:color w:val="000000"/>
                <w:lang w:val="sr-Cyrl-RS"/>
              </w:rPr>
              <w:t xml:space="preserve">са ПДВ из колоне </w:t>
            </w:r>
            <w:r w:rsidRPr="003166CF">
              <w:rPr>
                <w:rFonts w:eastAsia="TimesNewRomanPSMT"/>
                <w:bCs/>
                <w:color w:val="000000"/>
              </w:rPr>
              <w:t xml:space="preserve">V </w:t>
            </w:r>
            <w:r w:rsidR="004B5D17">
              <w:rPr>
                <w:rFonts w:eastAsia="TimesNewRomanPSMT"/>
                <w:bCs/>
                <w:color w:val="000000"/>
              </w:rPr>
              <w:br/>
            </w:r>
            <w:r w:rsidRPr="003166CF">
              <w:rPr>
                <w:rFonts w:eastAsia="TimesNewRomanPSMT"/>
                <w:bCs/>
                <w:color w:val="000000"/>
                <w:lang w:val="sr-Cyrl-RS"/>
              </w:rPr>
              <w:t xml:space="preserve">са количином </w:t>
            </w:r>
            <w:r w:rsidR="004B5D17">
              <w:rPr>
                <w:rFonts w:eastAsia="TimesNewRomanPSMT"/>
                <w:bCs/>
                <w:color w:val="000000"/>
                <w:lang w:val="sr-Cyrl-RS"/>
              </w:rPr>
              <w:br/>
            </w:r>
            <w:r w:rsidRPr="003166CF">
              <w:rPr>
                <w:rFonts w:eastAsia="TimesNewRomanPSMT"/>
                <w:bCs/>
                <w:color w:val="000000"/>
                <w:lang w:val="sr-Cyrl-RS"/>
              </w:rPr>
              <w:t xml:space="preserve">из колоне </w:t>
            </w:r>
            <w:r w:rsidRPr="003166CF">
              <w:rPr>
                <w:rFonts w:eastAsia="TimesNewRomanPSMT"/>
                <w:bCs/>
                <w:color w:val="000000"/>
              </w:rPr>
              <w:t>III)</w:t>
            </w:r>
          </w:p>
        </w:tc>
      </w:tr>
      <w:tr w:rsidR="00BE47AD" w:rsidRPr="00BE47AD" w14:paraId="17FFDE3E" w14:textId="77777777" w:rsidTr="00BE47AD">
        <w:trPr>
          <w:gridAfter w:val="1"/>
          <w:wAfter w:w="55" w:type="dxa"/>
          <w:trHeight w:val="567"/>
        </w:trPr>
        <w:tc>
          <w:tcPr>
            <w:tcW w:w="716" w:type="dxa"/>
            <w:shd w:val="clear" w:color="auto" w:fill="D9D9D9" w:themeFill="background1" w:themeFillShade="D9"/>
            <w:vAlign w:val="center"/>
          </w:tcPr>
          <w:p w14:paraId="7EA4E79E" w14:textId="5D2A8986" w:rsidR="00BE47AD" w:rsidRPr="00BE47AD" w:rsidRDefault="00BE47AD" w:rsidP="00BE47AD">
            <w:pPr>
              <w:jc w:val="center"/>
              <w:rPr>
                <w:b/>
                <w:lang w:val="en-US"/>
              </w:rPr>
            </w:pPr>
            <w:r>
              <w:rPr>
                <w:b/>
                <w:lang w:val="en-US"/>
              </w:rPr>
              <w:t>I</w:t>
            </w:r>
          </w:p>
        </w:tc>
        <w:tc>
          <w:tcPr>
            <w:tcW w:w="3712" w:type="dxa"/>
            <w:tcBorders>
              <w:top w:val="nil"/>
              <w:left w:val="nil"/>
              <w:bottom w:val="single" w:sz="8" w:space="0" w:color="auto"/>
              <w:right w:val="single" w:sz="8" w:space="0" w:color="auto"/>
            </w:tcBorders>
            <w:shd w:val="clear" w:color="auto" w:fill="D9D9D9" w:themeFill="background1" w:themeFillShade="D9"/>
            <w:vAlign w:val="center"/>
          </w:tcPr>
          <w:p w14:paraId="17569E73" w14:textId="216E5E3D" w:rsidR="00BE47AD" w:rsidRPr="00BE47AD" w:rsidRDefault="00BE47AD" w:rsidP="00BE47AD">
            <w:pPr>
              <w:jc w:val="center"/>
              <w:rPr>
                <w:b/>
                <w:szCs w:val="24"/>
                <w:lang w:val="en-US"/>
              </w:rPr>
            </w:pPr>
            <w:r w:rsidRPr="00BE47AD">
              <w:rPr>
                <w:b/>
                <w:szCs w:val="24"/>
                <w:lang w:val="en-US"/>
              </w:rPr>
              <w:t>II</w:t>
            </w:r>
          </w:p>
        </w:tc>
        <w:tc>
          <w:tcPr>
            <w:tcW w:w="1525" w:type="dxa"/>
            <w:tcBorders>
              <w:top w:val="nil"/>
              <w:left w:val="nil"/>
              <w:bottom w:val="single" w:sz="8" w:space="0" w:color="auto"/>
              <w:right w:val="single" w:sz="8" w:space="0" w:color="auto"/>
            </w:tcBorders>
            <w:shd w:val="clear" w:color="auto" w:fill="D9D9D9" w:themeFill="background1" w:themeFillShade="D9"/>
            <w:vAlign w:val="center"/>
          </w:tcPr>
          <w:p w14:paraId="7109539A" w14:textId="52466FC5" w:rsidR="00BE47AD" w:rsidRPr="00BE47AD" w:rsidRDefault="00BE47AD" w:rsidP="00BE47AD">
            <w:pPr>
              <w:jc w:val="center"/>
              <w:rPr>
                <w:b/>
                <w:szCs w:val="24"/>
                <w:lang w:val="en-US"/>
              </w:rPr>
            </w:pPr>
            <w:r w:rsidRPr="00BE47AD">
              <w:rPr>
                <w:b/>
                <w:szCs w:val="24"/>
                <w:lang w:val="en-US"/>
              </w:rPr>
              <w:t>III</w:t>
            </w:r>
          </w:p>
        </w:tc>
        <w:tc>
          <w:tcPr>
            <w:tcW w:w="1560" w:type="dxa"/>
            <w:shd w:val="clear" w:color="auto" w:fill="D9D9D9" w:themeFill="background1" w:themeFillShade="D9"/>
            <w:vAlign w:val="center"/>
          </w:tcPr>
          <w:p w14:paraId="0DD93322" w14:textId="368E0D6E" w:rsidR="00BE47AD" w:rsidRPr="00BE47AD" w:rsidRDefault="00BE47AD" w:rsidP="00BE47AD">
            <w:pPr>
              <w:jc w:val="center"/>
              <w:rPr>
                <w:b/>
                <w:lang w:val="en-US"/>
              </w:rPr>
            </w:pPr>
            <w:r w:rsidRPr="00BE47AD">
              <w:rPr>
                <w:b/>
                <w:lang w:val="en-US"/>
              </w:rPr>
              <w:t>IV</w:t>
            </w:r>
          </w:p>
        </w:tc>
        <w:tc>
          <w:tcPr>
            <w:tcW w:w="1843" w:type="dxa"/>
            <w:shd w:val="clear" w:color="auto" w:fill="D9D9D9" w:themeFill="background1" w:themeFillShade="D9"/>
            <w:vAlign w:val="center"/>
          </w:tcPr>
          <w:p w14:paraId="608B6050" w14:textId="1D141FD1" w:rsidR="00BE47AD" w:rsidRPr="00BE47AD" w:rsidRDefault="00BE47AD" w:rsidP="00BE47AD">
            <w:pPr>
              <w:jc w:val="center"/>
              <w:rPr>
                <w:b/>
                <w:lang w:val="en-US"/>
              </w:rPr>
            </w:pPr>
            <w:r w:rsidRPr="00BE47AD">
              <w:rPr>
                <w:b/>
                <w:lang w:val="en-US"/>
              </w:rPr>
              <w:t>V</w:t>
            </w:r>
          </w:p>
        </w:tc>
        <w:tc>
          <w:tcPr>
            <w:tcW w:w="2551" w:type="dxa"/>
            <w:shd w:val="clear" w:color="auto" w:fill="D9D9D9" w:themeFill="background1" w:themeFillShade="D9"/>
            <w:vAlign w:val="center"/>
          </w:tcPr>
          <w:p w14:paraId="5DFAC968" w14:textId="53D8FF40" w:rsidR="00BE47AD" w:rsidRPr="00BE47AD" w:rsidRDefault="00BE47AD" w:rsidP="00BE47AD">
            <w:pPr>
              <w:jc w:val="center"/>
              <w:rPr>
                <w:b/>
                <w:lang w:val="en-US"/>
              </w:rPr>
            </w:pPr>
            <w:r w:rsidRPr="00BE47AD">
              <w:rPr>
                <w:b/>
                <w:lang w:val="en-US"/>
              </w:rPr>
              <w:t>VI</w:t>
            </w:r>
          </w:p>
        </w:tc>
        <w:tc>
          <w:tcPr>
            <w:tcW w:w="2694" w:type="dxa"/>
            <w:shd w:val="clear" w:color="auto" w:fill="D9D9D9" w:themeFill="background1" w:themeFillShade="D9"/>
            <w:vAlign w:val="center"/>
          </w:tcPr>
          <w:p w14:paraId="790D8DA5" w14:textId="7E1F3E5C" w:rsidR="00BE47AD" w:rsidRPr="00BE47AD" w:rsidRDefault="00BE47AD" w:rsidP="00BE47AD">
            <w:pPr>
              <w:jc w:val="center"/>
              <w:rPr>
                <w:b/>
                <w:lang w:val="en-US"/>
              </w:rPr>
            </w:pPr>
            <w:r w:rsidRPr="00BE47AD">
              <w:rPr>
                <w:b/>
                <w:lang w:val="en-US"/>
              </w:rPr>
              <w:t>VII</w:t>
            </w:r>
          </w:p>
        </w:tc>
      </w:tr>
      <w:tr w:rsidR="002A3448" w:rsidRPr="003166CF" w14:paraId="253FA47C" w14:textId="77777777" w:rsidTr="00BE47AD">
        <w:trPr>
          <w:gridAfter w:val="1"/>
          <w:wAfter w:w="55" w:type="dxa"/>
          <w:trHeight w:val="567"/>
        </w:trPr>
        <w:tc>
          <w:tcPr>
            <w:tcW w:w="716" w:type="dxa"/>
            <w:shd w:val="clear" w:color="auto" w:fill="auto"/>
          </w:tcPr>
          <w:p w14:paraId="2DFD5727" w14:textId="77777777" w:rsidR="002A3448" w:rsidRPr="003166CF" w:rsidRDefault="002A3448" w:rsidP="00CB5D2E">
            <w:pPr>
              <w:jc w:val="center"/>
              <w:rPr>
                <w:b/>
                <w:lang w:val="sr-Latn-RS"/>
              </w:rPr>
            </w:pPr>
            <w:r>
              <w:rPr>
                <w:b/>
                <w:lang w:val="sr-Cyrl-RS"/>
              </w:rPr>
              <w:t>1.</w:t>
            </w:r>
          </w:p>
        </w:tc>
        <w:tc>
          <w:tcPr>
            <w:tcW w:w="3712" w:type="dxa"/>
            <w:tcBorders>
              <w:top w:val="nil"/>
              <w:left w:val="nil"/>
              <w:bottom w:val="single" w:sz="8" w:space="0" w:color="auto"/>
              <w:right w:val="single" w:sz="8" w:space="0" w:color="auto"/>
            </w:tcBorders>
          </w:tcPr>
          <w:p w14:paraId="6B0548A9" w14:textId="4D0439BA" w:rsidR="002A3448" w:rsidRPr="00CA759D" w:rsidRDefault="002A3448" w:rsidP="00CB5D2E">
            <w:r>
              <w:rPr>
                <w:szCs w:val="24"/>
              </w:rPr>
              <w:t>Пасивна мрежна инфраструктура</w:t>
            </w:r>
            <w:r>
              <w:rPr>
                <w:szCs w:val="24"/>
                <w:lang w:val="sr-Cyrl-RS"/>
              </w:rPr>
              <w:t xml:space="preserve"> са пратећим услугама и радовима (сегмент 1.1 техничке спецификације)</w:t>
            </w:r>
          </w:p>
        </w:tc>
        <w:tc>
          <w:tcPr>
            <w:tcW w:w="1525" w:type="dxa"/>
            <w:tcBorders>
              <w:top w:val="nil"/>
              <w:left w:val="nil"/>
              <w:bottom w:val="single" w:sz="8" w:space="0" w:color="auto"/>
              <w:right w:val="single" w:sz="8" w:space="0" w:color="auto"/>
            </w:tcBorders>
          </w:tcPr>
          <w:p w14:paraId="44C15EE6" w14:textId="20A6F09F" w:rsidR="002A3448" w:rsidRPr="0023146F" w:rsidRDefault="002A3448" w:rsidP="00CB5D2E">
            <w:pPr>
              <w:jc w:val="center"/>
              <w:rPr>
                <w:lang w:val="sr-Cyrl-RS"/>
              </w:rPr>
            </w:pPr>
            <w:r>
              <w:rPr>
                <w:szCs w:val="24"/>
                <w:lang w:val="sr-Cyrl-RS"/>
              </w:rPr>
              <w:t>1 комплет</w:t>
            </w:r>
          </w:p>
        </w:tc>
        <w:tc>
          <w:tcPr>
            <w:tcW w:w="1560" w:type="dxa"/>
            <w:shd w:val="clear" w:color="auto" w:fill="auto"/>
          </w:tcPr>
          <w:p w14:paraId="49627FC9" w14:textId="77777777" w:rsidR="002A3448" w:rsidRPr="003166CF" w:rsidRDefault="002A3448" w:rsidP="00CB5D2E">
            <w:pPr>
              <w:jc w:val="center"/>
              <w:rPr>
                <w:b/>
                <w:lang w:val="sr-Cyrl-RS"/>
              </w:rPr>
            </w:pPr>
          </w:p>
        </w:tc>
        <w:tc>
          <w:tcPr>
            <w:tcW w:w="1843" w:type="dxa"/>
            <w:shd w:val="clear" w:color="auto" w:fill="auto"/>
          </w:tcPr>
          <w:p w14:paraId="62CD20E0" w14:textId="77777777" w:rsidR="002A3448" w:rsidRPr="003166CF" w:rsidRDefault="002A3448" w:rsidP="00CB5D2E">
            <w:pPr>
              <w:jc w:val="center"/>
              <w:rPr>
                <w:b/>
                <w:lang w:val="sr-Cyrl-RS"/>
              </w:rPr>
            </w:pPr>
          </w:p>
        </w:tc>
        <w:tc>
          <w:tcPr>
            <w:tcW w:w="2551" w:type="dxa"/>
            <w:shd w:val="clear" w:color="auto" w:fill="auto"/>
          </w:tcPr>
          <w:p w14:paraId="72732FED" w14:textId="77777777" w:rsidR="002A3448" w:rsidRPr="003166CF" w:rsidRDefault="002A3448" w:rsidP="00CB5D2E">
            <w:pPr>
              <w:jc w:val="center"/>
              <w:rPr>
                <w:b/>
                <w:lang w:val="sr-Cyrl-RS"/>
              </w:rPr>
            </w:pPr>
          </w:p>
        </w:tc>
        <w:tc>
          <w:tcPr>
            <w:tcW w:w="2694" w:type="dxa"/>
            <w:shd w:val="clear" w:color="auto" w:fill="auto"/>
          </w:tcPr>
          <w:p w14:paraId="48028F48" w14:textId="77777777" w:rsidR="002A3448" w:rsidRPr="003166CF" w:rsidRDefault="002A3448" w:rsidP="00CB5D2E">
            <w:pPr>
              <w:jc w:val="center"/>
              <w:rPr>
                <w:b/>
                <w:lang w:val="sr-Cyrl-RS"/>
              </w:rPr>
            </w:pPr>
          </w:p>
        </w:tc>
      </w:tr>
      <w:tr w:rsidR="002A3448" w:rsidRPr="003166CF" w14:paraId="06B4C69C" w14:textId="77777777" w:rsidTr="00BE47AD">
        <w:trPr>
          <w:gridAfter w:val="1"/>
          <w:wAfter w:w="55" w:type="dxa"/>
          <w:trHeight w:val="567"/>
        </w:trPr>
        <w:tc>
          <w:tcPr>
            <w:tcW w:w="716" w:type="dxa"/>
            <w:shd w:val="clear" w:color="auto" w:fill="auto"/>
          </w:tcPr>
          <w:p w14:paraId="1595EF08" w14:textId="77777777" w:rsidR="002A3448" w:rsidRPr="003166CF" w:rsidRDefault="002A3448" w:rsidP="00CB5D2E">
            <w:pPr>
              <w:jc w:val="center"/>
              <w:rPr>
                <w:b/>
                <w:lang w:val="sr-Cyrl-RS"/>
              </w:rPr>
            </w:pPr>
            <w:r>
              <w:rPr>
                <w:b/>
                <w:lang w:val="sr-Cyrl-RS"/>
              </w:rPr>
              <w:t>2.</w:t>
            </w:r>
          </w:p>
        </w:tc>
        <w:tc>
          <w:tcPr>
            <w:tcW w:w="3712" w:type="dxa"/>
            <w:tcBorders>
              <w:top w:val="nil"/>
              <w:left w:val="nil"/>
              <w:bottom w:val="single" w:sz="8" w:space="0" w:color="auto"/>
              <w:right w:val="single" w:sz="8" w:space="0" w:color="auto"/>
            </w:tcBorders>
          </w:tcPr>
          <w:p w14:paraId="33FFD269" w14:textId="593C6793" w:rsidR="002A3448" w:rsidRPr="00CA759D" w:rsidRDefault="002A3448" w:rsidP="00CB5D2E">
            <w:r>
              <w:rPr>
                <w:szCs w:val="24"/>
              </w:rPr>
              <w:t>Switch-еви за приступни део рачунарске мреже</w:t>
            </w:r>
            <w:r>
              <w:rPr>
                <w:szCs w:val="24"/>
                <w:lang w:val="sr-Cyrl-RS"/>
              </w:rPr>
              <w:t xml:space="preserve"> (</w:t>
            </w:r>
            <w:r>
              <w:rPr>
                <w:szCs w:val="24"/>
              </w:rPr>
              <w:t>1.2.1</w:t>
            </w:r>
            <w:r>
              <w:rPr>
                <w:szCs w:val="24"/>
                <w:lang w:val="sr-Cyrl-RS"/>
              </w:rPr>
              <w:t>)</w:t>
            </w:r>
          </w:p>
        </w:tc>
        <w:tc>
          <w:tcPr>
            <w:tcW w:w="1525" w:type="dxa"/>
            <w:tcBorders>
              <w:top w:val="nil"/>
              <w:left w:val="nil"/>
              <w:bottom w:val="single" w:sz="8" w:space="0" w:color="auto"/>
              <w:right w:val="single" w:sz="8" w:space="0" w:color="auto"/>
            </w:tcBorders>
          </w:tcPr>
          <w:p w14:paraId="7837CB13" w14:textId="29C4687A" w:rsidR="002A3448" w:rsidRPr="0023146F" w:rsidRDefault="002A3448" w:rsidP="00CB5D2E">
            <w:pPr>
              <w:jc w:val="center"/>
              <w:rPr>
                <w:lang w:val="sr-Cyrl-RS"/>
              </w:rPr>
            </w:pPr>
            <w:r>
              <w:rPr>
                <w:szCs w:val="24"/>
                <w:lang w:val="sr-Cyrl-RS"/>
              </w:rPr>
              <w:t>5 комада</w:t>
            </w:r>
          </w:p>
        </w:tc>
        <w:tc>
          <w:tcPr>
            <w:tcW w:w="1560" w:type="dxa"/>
            <w:shd w:val="clear" w:color="auto" w:fill="auto"/>
          </w:tcPr>
          <w:p w14:paraId="0F769C4E" w14:textId="77777777" w:rsidR="002A3448" w:rsidRPr="003166CF" w:rsidRDefault="002A3448" w:rsidP="00CB5D2E">
            <w:pPr>
              <w:jc w:val="center"/>
              <w:rPr>
                <w:b/>
                <w:lang w:val="sr-Cyrl-RS"/>
              </w:rPr>
            </w:pPr>
          </w:p>
        </w:tc>
        <w:tc>
          <w:tcPr>
            <w:tcW w:w="1843" w:type="dxa"/>
            <w:shd w:val="clear" w:color="auto" w:fill="auto"/>
          </w:tcPr>
          <w:p w14:paraId="54570E50" w14:textId="77777777" w:rsidR="002A3448" w:rsidRPr="003166CF" w:rsidRDefault="002A3448" w:rsidP="00CB5D2E">
            <w:pPr>
              <w:jc w:val="center"/>
              <w:rPr>
                <w:b/>
                <w:lang w:val="sr-Cyrl-RS"/>
              </w:rPr>
            </w:pPr>
          </w:p>
        </w:tc>
        <w:tc>
          <w:tcPr>
            <w:tcW w:w="2551" w:type="dxa"/>
            <w:shd w:val="clear" w:color="auto" w:fill="auto"/>
          </w:tcPr>
          <w:p w14:paraId="2ACCF2D3" w14:textId="77777777" w:rsidR="002A3448" w:rsidRPr="003166CF" w:rsidRDefault="002A3448" w:rsidP="00CB5D2E">
            <w:pPr>
              <w:jc w:val="center"/>
              <w:rPr>
                <w:b/>
                <w:lang w:val="sr-Cyrl-RS"/>
              </w:rPr>
            </w:pPr>
          </w:p>
        </w:tc>
        <w:tc>
          <w:tcPr>
            <w:tcW w:w="2694" w:type="dxa"/>
            <w:shd w:val="clear" w:color="auto" w:fill="auto"/>
          </w:tcPr>
          <w:p w14:paraId="138C4160" w14:textId="77777777" w:rsidR="002A3448" w:rsidRPr="003166CF" w:rsidRDefault="002A3448" w:rsidP="00CB5D2E">
            <w:pPr>
              <w:jc w:val="center"/>
              <w:rPr>
                <w:b/>
                <w:lang w:val="sr-Cyrl-RS"/>
              </w:rPr>
            </w:pPr>
          </w:p>
        </w:tc>
      </w:tr>
      <w:tr w:rsidR="002A3448" w:rsidRPr="003166CF" w14:paraId="40D69BF5" w14:textId="77777777" w:rsidTr="00BE47AD">
        <w:trPr>
          <w:gridAfter w:val="1"/>
          <w:wAfter w:w="55" w:type="dxa"/>
          <w:trHeight w:val="567"/>
        </w:trPr>
        <w:tc>
          <w:tcPr>
            <w:tcW w:w="716" w:type="dxa"/>
            <w:shd w:val="clear" w:color="auto" w:fill="auto"/>
          </w:tcPr>
          <w:p w14:paraId="60341421" w14:textId="77777777" w:rsidR="002A3448" w:rsidRPr="003166CF" w:rsidRDefault="002A3448" w:rsidP="00CB5D2E">
            <w:pPr>
              <w:jc w:val="center"/>
              <w:rPr>
                <w:b/>
                <w:lang w:val="sr-Latn-RS"/>
              </w:rPr>
            </w:pPr>
            <w:r>
              <w:rPr>
                <w:b/>
                <w:lang w:val="sr-Cyrl-RS"/>
              </w:rPr>
              <w:t>3.</w:t>
            </w:r>
          </w:p>
        </w:tc>
        <w:tc>
          <w:tcPr>
            <w:tcW w:w="3712" w:type="dxa"/>
            <w:tcBorders>
              <w:top w:val="nil"/>
              <w:left w:val="nil"/>
              <w:bottom w:val="single" w:sz="8" w:space="0" w:color="auto"/>
              <w:right w:val="single" w:sz="8" w:space="0" w:color="auto"/>
            </w:tcBorders>
          </w:tcPr>
          <w:p w14:paraId="48F51E70" w14:textId="74B1A380" w:rsidR="002A3448" w:rsidRPr="00CA759D" w:rsidRDefault="002A3448" w:rsidP="00CB5D2E">
            <w:r>
              <w:rPr>
                <w:szCs w:val="24"/>
              </w:rPr>
              <w:t>Оптички модул</w:t>
            </w:r>
            <w:r>
              <w:rPr>
                <w:szCs w:val="24"/>
                <w:lang w:val="sr-Cyrl-RS"/>
              </w:rPr>
              <w:t xml:space="preserve"> (</w:t>
            </w:r>
            <w:r>
              <w:rPr>
                <w:szCs w:val="24"/>
              </w:rPr>
              <w:t>1.2.2</w:t>
            </w:r>
            <w:r>
              <w:rPr>
                <w:szCs w:val="24"/>
                <w:lang w:val="sr-Cyrl-RS"/>
              </w:rPr>
              <w:t>)</w:t>
            </w:r>
          </w:p>
        </w:tc>
        <w:tc>
          <w:tcPr>
            <w:tcW w:w="1525" w:type="dxa"/>
            <w:tcBorders>
              <w:top w:val="nil"/>
              <w:left w:val="nil"/>
              <w:bottom w:val="single" w:sz="8" w:space="0" w:color="auto"/>
              <w:right w:val="single" w:sz="8" w:space="0" w:color="auto"/>
            </w:tcBorders>
          </w:tcPr>
          <w:p w14:paraId="7E9D9077" w14:textId="1C8292E7" w:rsidR="002A3448" w:rsidRPr="0023146F" w:rsidRDefault="002A3448" w:rsidP="00CB5D2E">
            <w:pPr>
              <w:jc w:val="center"/>
              <w:rPr>
                <w:lang w:val="sr-Cyrl-RS"/>
              </w:rPr>
            </w:pPr>
            <w:r>
              <w:rPr>
                <w:szCs w:val="24"/>
                <w:lang w:val="sr-Cyrl-RS"/>
              </w:rPr>
              <w:t>14 комада</w:t>
            </w:r>
          </w:p>
        </w:tc>
        <w:tc>
          <w:tcPr>
            <w:tcW w:w="1560" w:type="dxa"/>
            <w:shd w:val="clear" w:color="auto" w:fill="auto"/>
          </w:tcPr>
          <w:p w14:paraId="7DBC2701" w14:textId="77777777" w:rsidR="002A3448" w:rsidRPr="003166CF" w:rsidRDefault="002A3448" w:rsidP="00CB5D2E">
            <w:pPr>
              <w:jc w:val="center"/>
              <w:rPr>
                <w:b/>
                <w:lang w:val="sr-Cyrl-RS"/>
              </w:rPr>
            </w:pPr>
          </w:p>
        </w:tc>
        <w:tc>
          <w:tcPr>
            <w:tcW w:w="1843" w:type="dxa"/>
            <w:shd w:val="clear" w:color="auto" w:fill="auto"/>
          </w:tcPr>
          <w:p w14:paraId="36314248" w14:textId="77777777" w:rsidR="002A3448" w:rsidRPr="003166CF" w:rsidRDefault="002A3448" w:rsidP="00CB5D2E">
            <w:pPr>
              <w:jc w:val="center"/>
              <w:rPr>
                <w:b/>
                <w:lang w:val="sr-Cyrl-RS"/>
              </w:rPr>
            </w:pPr>
          </w:p>
        </w:tc>
        <w:tc>
          <w:tcPr>
            <w:tcW w:w="2551" w:type="dxa"/>
            <w:shd w:val="clear" w:color="auto" w:fill="auto"/>
          </w:tcPr>
          <w:p w14:paraId="1AC893CF" w14:textId="77777777" w:rsidR="002A3448" w:rsidRPr="003166CF" w:rsidRDefault="002A3448" w:rsidP="00CB5D2E">
            <w:pPr>
              <w:jc w:val="center"/>
              <w:rPr>
                <w:b/>
                <w:lang w:val="sr-Cyrl-RS"/>
              </w:rPr>
            </w:pPr>
          </w:p>
        </w:tc>
        <w:tc>
          <w:tcPr>
            <w:tcW w:w="2694" w:type="dxa"/>
            <w:shd w:val="clear" w:color="auto" w:fill="auto"/>
          </w:tcPr>
          <w:p w14:paraId="1BDB22E6" w14:textId="77777777" w:rsidR="002A3448" w:rsidRPr="003166CF" w:rsidRDefault="002A3448" w:rsidP="00CB5D2E">
            <w:pPr>
              <w:jc w:val="center"/>
              <w:rPr>
                <w:b/>
                <w:lang w:val="sr-Cyrl-RS"/>
              </w:rPr>
            </w:pPr>
          </w:p>
        </w:tc>
      </w:tr>
      <w:tr w:rsidR="002A3448" w:rsidRPr="003166CF" w14:paraId="0C08BC77" w14:textId="77777777" w:rsidTr="00BE47AD">
        <w:trPr>
          <w:gridAfter w:val="1"/>
          <w:wAfter w:w="55" w:type="dxa"/>
          <w:trHeight w:val="567"/>
        </w:trPr>
        <w:tc>
          <w:tcPr>
            <w:tcW w:w="716" w:type="dxa"/>
            <w:shd w:val="clear" w:color="auto" w:fill="auto"/>
            <w:vAlign w:val="center"/>
          </w:tcPr>
          <w:p w14:paraId="0429EE02" w14:textId="77777777" w:rsidR="002A3448" w:rsidRPr="003166CF" w:rsidRDefault="002A3448" w:rsidP="00CB5D2E">
            <w:pPr>
              <w:jc w:val="center"/>
              <w:rPr>
                <w:b/>
                <w:lang w:val="sr-Latn-RS"/>
              </w:rPr>
            </w:pPr>
            <w:r>
              <w:rPr>
                <w:b/>
                <w:lang w:val="sr-Cyrl-RS"/>
              </w:rPr>
              <w:t>4.</w:t>
            </w:r>
          </w:p>
        </w:tc>
        <w:tc>
          <w:tcPr>
            <w:tcW w:w="3712" w:type="dxa"/>
            <w:tcBorders>
              <w:top w:val="nil"/>
              <w:left w:val="nil"/>
              <w:bottom w:val="single" w:sz="8" w:space="0" w:color="auto"/>
              <w:right w:val="single" w:sz="8" w:space="0" w:color="auto"/>
            </w:tcBorders>
          </w:tcPr>
          <w:p w14:paraId="579C7AB2" w14:textId="38111E52" w:rsidR="002A3448" w:rsidRPr="00CA759D" w:rsidRDefault="002A3448" w:rsidP="00CB5D2E">
            <w:r>
              <w:rPr>
                <w:szCs w:val="24"/>
              </w:rPr>
              <w:t>IP телефон Тип 1 – средња класа</w:t>
            </w:r>
            <w:r>
              <w:rPr>
                <w:szCs w:val="24"/>
                <w:lang w:val="sr-Cyrl-RS"/>
              </w:rPr>
              <w:t xml:space="preserve"> (</w:t>
            </w:r>
            <w:r>
              <w:rPr>
                <w:szCs w:val="24"/>
              </w:rPr>
              <w:t>1.3.1</w:t>
            </w:r>
            <w:r>
              <w:rPr>
                <w:szCs w:val="24"/>
                <w:lang w:val="sr-Cyrl-RS"/>
              </w:rPr>
              <w:t>)</w:t>
            </w:r>
          </w:p>
        </w:tc>
        <w:tc>
          <w:tcPr>
            <w:tcW w:w="1525" w:type="dxa"/>
            <w:tcBorders>
              <w:top w:val="nil"/>
              <w:left w:val="nil"/>
              <w:bottom w:val="single" w:sz="8" w:space="0" w:color="auto"/>
              <w:right w:val="single" w:sz="8" w:space="0" w:color="auto"/>
            </w:tcBorders>
          </w:tcPr>
          <w:p w14:paraId="291BF2CE" w14:textId="37E7247B" w:rsidR="002A3448" w:rsidRPr="0023146F" w:rsidRDefault="002A3448" w:rsidP="00CB5D2E">
            <w:pPr>
              <w:jc w:val="center"/>
              <w:rPr>
                <w:lang w:val="sr-Cyrl-RS"/>
              </w:rPr>
            </w:pPr>
            <w:r>
              <w:rPr>
                <w:szCs w:val="24"/>
                <w:lang w:val="sr-Cyrl-RS"/>
              </w:rPr>
              <w:t>44 комада</w:t>
            </w:r>
          </w:p>
        </w:tc>
        <w:tc>
          <w:tcPr>
            <w:tcW w:w="1560" w:type="dxa"/>
            <w:shd w:val="clear" w:color="auto" w:fill="auto"/>
          </w:tcPr>
          <w:p w14:paraId="303E9125" w14:textId="77777777" w:rsidR="002A3448" w:rsidRPr="003166CF" w:rsidRDefault="002A3448" w:rsidP="00CB5D2E">
            <w:pPr>
              <w:jc w:val="center"/>
              <w:rPr>
                <w:b/>
                <w:lang w:val="sr-Cyrl-RS"/>
              </w:rPr>
            </w:pPr>
          </w:p>
        </w:tc>
        <w:tc>
          <w:tcPr>
            <w:tcW w:w="1843" w:type="dxa"/>
            <w:shd w:val="clear" w:color="auto" w:fill="auto"/>
          </w:tcPr>
          <w:p w14:paraId="6B52F6C8" w14:textId="77777777" w:rsidR="002A3448" w:rsidRPr="003166CF" w:rsidRDefault="002A3448" w:rsidP="00CB5D2E">
            <w:pPr>
              <w:jc w:val="center"/>
              <w:rPr>
                <w:b/>
                <w:lang w:val="sr-Cyrl-RS"/>
              </w:rPr>
            </w:pPr>
          </w:p>
        </w:tc>
        <w:tc>
          <w:tcPr>
            <w:tcW w:w="2551" w:type="dxa"/>
            <w:shd w:val="clear" w:color="auto" w:fill="auto"/>
          </w:tcPr>
          <w:p w14:paraId="68D2354A" w14:textId="77777777" w:rsidR="002A3448" w:rsidRPr="003166CF" w:rsidRDefault="002A3448" w:rsidP="00CB5D2E">
            <w:pPr>
              <w:jc w:val="center"/>
              <w:rPr>
                <w:b/>
                <w:lang w:val="sr-Cyrl-RS"/>
              </w:rPr>
            </w:pPr>
          </w:p>
        </w:tc>
        <w:tc>
          <w:tcPr>
            <w:tcW w:w="2694" w:type="dxa"/>
            <w:shd w:val="clear" w:color="auto" w:fill="auto"/>
          </w:tcPr>
          <w:p w14:paraId="6353419B" w14:textId="77777777" w:rsidR="002A3448" w:rsidRPr="003166CF" w:rsidRDefault="002A3448" w:rsidP="00CB5D2E">
            <w:pPr>
              <w:jc w:val="center"/>
              <w:rPr>
                <w:b/>
                <w:lang w:val="sr-Cyrl-RS"/>
              </w:rPr>
            </w:pPr>
          </w:p>
        </w:tc>
      </w:tr>
      <w:tr w:rsidR="002A3448" w:rsidRPr="003166CF" w14:paraId="63FBC8CB" w14:textId="77777777" w:rsidTr="00BE47AD">
        <w:trPr>
          <w:gridAfter w:val="1"/>
          <w:wAfter w:w="55" w:type="dxa"/>
          <w:trHeight w:val="567"/>
        </w:trPr>
        <w:tc>
          <w:tcPr>
            <w:tcW w:w="716" w:type="dxa"/>
            <w:shd w:val="clear" w:color="auto" w:fill="auto"/>
          </w:tcPr>
          <w:p w14:paraId="4632DCF3" w14:textId="77777777" w:rsidR="002A3448" w:rsidRPr="003166CF" w:rsidRDefault="002A3448" w:rsidP="00CB5D2E">
            <w:pPr>
              <w:jc w:val="center"/>
              <w:rPr>
                <w:b/>
                <w:lang w:val="sr-Latn-RS"/>
              </w:rPr>
            </w:pPr>
            <w:r>
              <w:rPr>
                <w:b/>
                <w:lang w:val="sr-Cyrl-RS"/>
              </w:rPr>
              <w:t>5.</w:t>
            </w:r>
          </w:p>
        </w:tc>
        <w:tc>
          <w:tcPr>
            <w:tcW w:w="3712" w:type="dxa"/>
            <w:tcBorders>
              <w:top w:val="nil"/>
              <w:left w:val="nil"/>
              <w:bottom w:val="single" w:sz="8" w:space="0" w:color="auto"/>
              <w:right w:val="single" w:sz="8" w:space="0" w:color="auto"/>
            </w:tcBorders>
          </w:tcPr>
          <w:p w14:paraId="28532734" w14:textId="008AEEDD" w:rsidR="002A3448" w:rsidRPr="00CA759D" w:rsidRDefault="002A3448" w:rsidP="00CB5D2E">
            <w:r>
              <w:rPr>
                <w:szCs w:val="24"/>
              </w:rPr>
              <w:t>IP телефон Тип 2 – виша класа</w:t>
            </w:r>
            <w:r>
              <w:rPr>
                <w:szCs w:val="24"/>
                <w:lang w:val="sr-Cyrl-RS"/>
              </w:rPr>
              <w:t xml:space="preserve"> (</w:t>
            </w:r>
            <w:r>
              <w:rPr>
                <w:szCs w:val="24"/>
              </w:rPr>
              <w:t>1.3.2</w:t>
            </w:r>
            <w:r>
              <w:rPr>
                <w:szCs w:val="24"/>
                <w:lang w:val="sr-Cyrl-RS"/>
              </w:rPr>
              <w:t>)</w:t>
            </w:r>
          </w:p>
        </w:tc>
        <w:tc>
          <w:tcPr>
            <w:tcW w:w="1525" w:type="dxa"/>
            <w:tcBorders>
              <w:top w:val="nil"/>
              <w:left w:val="nil"/>
              <w:bottom w:val="single" w:sz="8" w:space="0" w:color="auto"/>
              <w:right w:val="single" w:sz="8" w:space="0" w:color="auto"/>
            </w:tcBorders>
          </w:tcPr>
          <w:p w14:paraId="1913AFF6" w14:textId="59212FB1" w:rsidR="002A3448" w:rsidRPr="0023146F" w:rsidRDefault="002A3448" w:rsidP="00CB5D2E">
            <w:pPr>
              <w:jc w:val="center"/>
              <w:rPr>
                <w:lang w:val="sr-Cyrl-RS"/>
              </w:rPr>
            </w:pPr>
            <w:r>
              <w:rPr>
                <w:szCs w:val="24"/>
                <w:lang w:val="sr-Cyrl-RS"/>
              </w:rPr>
              <w:t>46 комада</w:t>
            </w:r>
          </w:p>
        </w:tc>
        <w:tc>
          <w:tcPr>
            <w:tcW w:w="1560" w:type="dxa"/>
            <w:shd w:val="clear" w:color="auto" w:fill="auto"/>
          </w:tcPr>
          <w:p w14:paraId="23524171" w14:textId="77777777" w:rsidR="002A3448" w:rsidRPr="003166CF" w:rsidRDefault="002A3448" w:rsidP="00CB5D2E">
            <w:pPr>
              <w:jc w:val="center"/>
              <w:rPr>
                <w:b/>
                <w:lang w:val="sr-Cyrl-RS"/>
              </w:rPr>
            </w:pPr>
          </w:p>
        </w:tc>
        <w:tc>
          <w:tcPr>
            <w:tcW w:w="1843" w:type="dxa"/>
            <w:shd w:val="clear" w:color="auto" w:fill="auto"/>
          </w:tcPr>
          <w:p w14:paraId="25A5540F" w14:textId="77777777" w:rsidR="002A3448" w:rsidRPr="003166CF" w:rsidRDefault="002A3448" w:rsidP="00CB5D2E">
            <w:pPr>
              <w:jc w:val="center"/>
              <w:rPr>
                <w:b/>
                <w:lang w:val="sr-Cyrl-RS"/>
              </w:rPr>
            </w:pPr>
          </w:p>
        </w:tc>
        <w:tc>
          <w:tcPr>
            <w:tcW w:w="2551" w:type="dxa"/>
            <w:shd w:val="clear" w:color="auto" w:fill="auto"/>
          </w:tcPr>
          <w:p w14:paraId="52968C47" w14:textId="77777777" w:rsidR="002A3448" w:rsidRPr="003166CF" w:rsidRDefault="002A3448" w:rsidP="00CB5D2E">
            <w:pPr>
              <w:jc w:val="center"/>
              <w:rPr>
                <w:b/>
                <w:lang w:val="sr-Cyrl-RS"/>
              </w:rPr>
            </w:pPr>
          </w:p>
        </w:tc>
        <w:tc>
          <w:tcPr>
            <w:tcW w:w="2694" w:type="dxa"/>
            <w:shd w:val="clear" w:color="auto" w:fill="auto"/>
          </w:tcPr>
          <w:p w14:paraId="74906EE9" w14:textId="77777777" w:rsidR="002A3448" w:rsidRPr="003166CF" w:rsidRDefault="002A3448" w:rsidP="00CB5D2E">
            <w:pPr>
              <w:jc w:val="center"/>
              <w:rPr>
                <w:b/>
                <w:lang w:val="sr-Cyrl-RS"/>
              </w:rPr>
            </w:pPr>
          </w:p>
        </w:tc>
      </w:tr>
      <w:tr w:rsidR="002A3448" w:rsidRPr="003166CF" w14:paraId="513E79A4" w14:textId="77777777" w:rsidTr="00BE47AD">
        <w:trPr>
          <w:gridAfter w:val="1"/>
          <w:wAfter w:w="55" w:type="dxa"/>
          <w:trHeight w:val="567"/>
        </w:trPr>
        <w:tc>
          <w:tcPr>
            <w:tcW w:w="716" w:type="dxa"/>
            <w:shd w:val="clear" w:color="auto" w:fill="auto"/>
          </w:tcPr>
          <w:p w14:paraId="4D53002B" w14:textId="77777777" w:rsidR="002A3448" w:rsidRPr="00BA57D5" w:rsidRDefault="002A3448" w:rsidP="00CB5D2E">
            <w:pPr>
              <w:jc w:val="center"/>
              <w:rPr>
                <w:b/>
                <w:lang w:val="sr-Cyrl-RS"/>
              </w:rPr>
            </w:pPr>
            <w:r>
              <w:rPr>
                <w:b/>
                <w:lang w:val="sr-Cyrl-RS"/>
              </w:rPr>
              <w:t>6.</w:t>
            </w:r>
          </w:p>
        </w:tc>
        <w:tc>
          <w:tcPr>
            <w:tcW w:w="3712" w:type="dxa"/>
            <w:tcBorders>
              <w:top w:val="nil"/>
              <w:left w:val="nil"/>
              <w:bottom w:val="single" w:sz="8" w:space="0" w:color="auto"/>
              <w:right w:val="single" w:sz="8" w:space="0" w:color="auto"/>
            </w:tcBorders>
          </w:tcPr>
          <w:p w14:paraId="043A4518" w14:textId="5F019F7C" w:rsidR="002A3448" w:rsidRPr="00CA759D" w:rsidRDefault="002A3448" w:rsidP="00CB5D2E">
            <w:r>
              <w:rPr>
                <w:szCs w:val="24"/>
              </w:rPr>
              <w:t>IP телефон Тип 3 – секретарска гарнитура</w:t>
            </w:r>
            <w:r>
              <w:rPr>
                <w:szCs w:val="24"/>
                <w:lang w:val="sr-Cyrl-RS"/>
              </w:rPr>
              <w:t xml:space="preserve"> (</w:t>
            </w:r>
            <w:r>
              <w:rPr>
                <w:szCs w:val="24"/>
              </w:rPr>
              <w:t>1.3.3</w:t>
            </w:r>
            <w:r>
              <w:rPr>
                <w:szCs w:val="24"/>
                <w:lang w:val="sr-Cyrl-RS"/>
              </w:rPr>
              <w:t>)</w:t>
            </w:r>
          </w:p>
        </w:tc>
        <w:tc>
          <w:tcPr>
            <w:tcW w:w="1525" w:type="dxa"/>
            <w:tcBorders>
              <w:top w:val="nil"/>
              <w:left w:val="nil"/>
              <w:bottom w:val="single" w:sz="8" w:space="0" w:color="auto"/>
              <w:right w:val="single" w:sz="8" w:space="0" w:color="auto"/>
            </w:tcBorders>
          </w:tcPr>
          <w:p w14:paraId="4A796A88" w14:textId="107BEAC1" w:rsidR="002A3448" w:rsidRPr="0023146F" w:rsidRDefault="002A3448" w:rsidP="00CB5D2E">
            <w:pPr>
              <w:jc w:val="center"/>
              <w:rPr>
                <w:lang w:val="sr-Cyrl-RS"/>
              </w:rPr>
            </w:pPr>
            <w:r>
              <w:rPr>
                <w:szCs w:val="24"/>
                <w:lang w:val="sr-Cyrl-RS"/>
              </w:rPr>
              <w:t>2 комада</w:t>
            </w:r>
          </w:p>
        </w:tc>
        <w:tc>
          <w:tcPr>
            <w:tcW w:w="1560" w:type="dxa"/>
            <w:shd w:val="clear" w:color="auto" w:fill="auto"/>
          </w:tcPr>
          <w:p w14:paraId="2EF8C1D1" w14:textId="77777777" w:rsidR="002A3448" w:rsidRPr="003166CF" w:rsidRDefault="002A3448" w:rsidP="00CB5D2E">
            <w:pPr>
              <w:jc w:val="center"/>
              <w:rPr>
                <w:b/>
                <w:lang w:val="sr-Cyrl-RS"/>
              </w:rPr>
            </w:pPr>
          </w:p>
        </w:tc>
        <w:tc>
          <w:tcPr>
            <w:tcW w:w="1843" w:type="dxa"/>
            <w:shd w:val="clear" w:color="auto" w:fill="auto"/>
          </w:tcPr>
          <w:p w14:paraId="183043AC" w14:textId="77777777" w:rsidR="002A3448" w:rsidRPr="003166CF" w:rsidRDefault="002A3448" w:rsidP="00CB5D2E">
            <w:pPr>
              <w:jc w:val="center"/>
              <w:rPr>
                <w:b/>
                <w:lang w:val="sr-Cyrl-RS"/>
              </w:rPr>
            </w:pPr>
          </w:p>
        </w:tc>
        <w:tc>
          <w:tcPr>
            <w:tcW w:w="2551" w:type="dxa"/>
            <w:shd w:val="clear" w:color="auto" w:fill="auto"/>
          </w:tcPr>
          <w:p w14:paraId="0EA0E1AC" w14:textId="77777777" w:rsidR="002A3448" w:rsidRPr="003166CF" w:rsidRDefault="002A3448" w:rsidP="00CB5D2E">
            <w:pPr>
              <w:jc w:val="center"/>
              <w:rPr>
                <w:b/>
                <w:lang w:val="sr-Cyrl-RS"/>
              </w:rPr>
            </w:pPr>
          </w:p>
        </w:tc>
        <w:tc>
          <w:tcPr>
            <w:tcW w:w="2694" w:type="dxa"/>
            <w:shd w:val="clear" w:color="auto" w:fill="auto"/>
          </w:tcPr>
          <w:p w14:paraId="4CFE4233" w14:textId="77777777" w:rsidR="002A3448" w:rsidRPr="003166CF" w:rsidRDefault="002A3448" w:rsidP="00CB5D2E">
            <w:pPr>
              <w:jc w:val="center"/>
              <w:rPr>
                <w:b/>
                <w:lang w:val="sr-Cyrl-RS"/>
              </w:rPr>
            </w:pPr>
          </w:p>
        </w:tc>
      </w:tr>
      <w:tr w:rsidR="002A3448" w:rsidRPr="003166CF" w14:paraId="14C2C9EC" w14:textId="77777777" w:rsidTr="00BE47AD">
        <w:trPr>
          <w:gridAfter w:val="1"/>
          <w:wAfter w:w="55" w:type="dxa"/>
          <w:trHeight w:val="567"/>
        </w:trPr>
        <w:tc>
          <w:tcPr>
            <w:tcW w:w="716" w:type="dxa"/>
            <w:shd w:val="clear" w:color="auto" w:fill="auto"/>
          </w:tcPr>
          <w:p w14:paraId="64CD5D9F" w14:textId="77777777" w:rsidR="002A3448" w:rsidRPr="003166CF" w:rsidRDefault="002A3448" w:rsidP="00CB5D2E">
            <w:pPr>
              <w:jc w:val="center"/>
              <w:rPr>
                <w:b/>
                <w:lang w:val="sr-Latn-RS"/>
              </w:rPr>
            </w:pPr>
            <w:r>
              <w:rPr>
                <w:b/>
                <w:lang w:val="sr-Cyrl-RS"/>
              </w:rPr>
              <w:t>7.</w:t>
            </w:r>
          </w:p>
        </w:tc>
        <w:tc>
          <w:tcPr>
            <w:tcW w:w="3712" w:type="dxa"/>
            <w:tcBorders>
              <w:top w:val="nil"/>
              <w:left w:val="nil"/>
              <w:bottom w:val="single" w:sz="8" w:space="0" w:color="auto"/>
              <w:right w:val="single" w:sz="8" w:space="0" w:color="auto"/>
            </w:tcBorders>
          </w:tcPr>
          <w:p w14:paraId="358D7CD2" w14:textId="2AC92571" w:rsidR="002A3448" w:rsidRPr="00CA759D" w:rsidRDefault="002A3448" w:rsidP="00CB5D2E">
            <w:r>
              <w:rPr>
                <w:szCs w:val="24"/>
              </w:rPr>
              <w:t>Expansion модул за ИП телефон тип 3</w:t>
            </w:r>
            <w:r>
              <w:rPr>
                <w:szCs w:val="24"/>
                <w:lang w:val="sr-Cyrl-RS"/>
              </w:rPr>
              <w:t xml:space="preserve"> (</w:t>
            </w:r>
            <w:r>
              <w:rPr>
                <w:szCs w:val="24"/>
              </w:rPr>
              <w:t>1.3.4</w:t>
            </w:r>
            <w:r>
              <w:rPr>
                <w:szCs w:val="24"/>
                <w:lang w:val="sr-Cyrl-RS"/>
              </w:rPr>
              <w:t>)</w:t>
            </w:r>
          </w:p>
        </w:tc>
        <w:tc>
          <w:tcPr>
            <w:tcW w:w="1525" w:type="dxa"/>
            <w:tcBorders>
              <w:top w:val="nil"/>
              <w:left w:val="nil"/>
              <w:bottom w:val="single" w:sz="8" w:space="0" w:color="auto"/>
              <w:right w:val="single" w:sz="8" w:space="0" w:color="auto"/>
            </w:tcBorders>
          </w:tcPr>
          <w:p w14:paraId="0FFA58E3" w14:textId="11B0CB5E" w:rsidR="002A3448" w:rsidRPr="0023146F" w:rsidRDefault="002A3448" w:rsidP="00CB5D2E">
            <w:pPr>
              <w:jc w:val="center"/>
              <w:rPr>
                <w:lang w:val="sr-Cyrl-RS"/>
              </w:rPr>
            </w:pPr>
            <w:r>
              <w:rPr>
                <w:szCs w:val="24"/>
                <w:lang w:val="sr-Cyrl-RS"/>
              </w:rPr>
              <w:t>2 комада</w:t>
            </w:r>
          </w:p>
        </w:tc>
        <w:tc>
          <w:tcPr>
            <w:tcW w:w="1560" w:type="dxa"/>
            <w:shd w:val="clear" w:color="auto" w:fill="auto"/>
          </w:tcPr>
          <w:p w14:paraId="1230B2B7" w14:textId="77777777" w:rsidR="002A3448" w:rsidRPr="003166CF" w:rsidRDefault="002A3448" w:rsidP="00CB5D2E">
            <w:pPr>
              <w:jc w:val="center"/>
              <w:rPr>
                <w:b/>
                <w:lang w:val="sr-Latn-RS"/>
              </w:rPr>
            </w:pPr>
          </w:p>
        </w:tc>
        <w:tc>
          <w:tcPr>
            <w:tcW w:w="1843" w:type="dxa"/>
            <w:shd w:val="clear" w:color="auto" w:fill="auto"/>
          </w:tcPr>
          <w:p w14:paraId="7144DD6F" w14:textId="77777777" w:rsidR="002A3448" w:rsidRPr="003166CF" w:rsidRDefault="002A3448" w:rsidP="00CB5D2E">
            <w:pPr>
              <w:jc w:val="center"/>
              <w:rPr>
                <w:b/>
                <w:lang w:val="sr-Latn-RS"/>
              </w:rPr>
            </w:pPr>
          </w:p>
        </w:tc>
        <w:tc>
          <w:tcPr>
            <w:tcW w:w="2551" w:type="dxa"/>
            <w:shd w:val="clear" w:color="auto" w:fill="auto"/>
          </w:tcPr>
          <w:p w14:paraId="79EFEC0C" w14:textId="77777777" w:rsidR="002A3448" w:rsidRPr="003166CF" w:rsidRDefault="002A3448" w:rsidP="00CB5D2E">
            <w:pPr>
              <w:jc w:val="center"/>
              <w:rPr>
                <w:b/>
                <w:lang w:val="sr-Latn-RS"/>
              </w:rPr>
            </w:pPr>
          </w:p>
        </w:tc>
        <w:tc>
          <w:tcPr>
            <w:tcW w:w="2694" w:type="dxa"/>
            <w:shd w:val="clear" w:color="auto" w:fill="auto"/>
          </w:tcPr>
          <w:p w14:paraId="043F8AF7" w14:textId="77777777" w:rsidR="002A3448" w:rsidRPr="003166CF" w:rsidRDefault="002A3448" w:rsidP="00CB5D2E">
            <w:pPr>
              <w:jc w:val="center"/>
              <w:rPr>
                <w:b/>
                <w:lang w:val="sr-Latn-RS"/>
              </w:rPr>
            </w:pPr>
          </w:p>
        </w:tc>
      </w:tr>
      <w:tr w:rsidR="002A3448" w:rsidRPr="003166CF" w14:paraId="683FF800" w14:textId="77777777" w:rsidTr="00BE47AD">
        <w:trPr>
          <w:gridAfter w:val="1"/>
          <w:wAfter w:w="55" w:type="dxa"/>
          <w:trHeight w:val="567"/>
        </w:trPr>
        <w:tc>
          <w:tcPr>
            <w:tcW w:w="716" w:type="dxa"/>
            <w:shd w:val="clear" w:color="auto" w:fill="auto"/>
          </w:tcPr>
          <w:p w14:paraId="0FC93250" w14:textId="77777777" w:rsidR="002A3448" w:rsidRPr="003166CF" w:rsidRDefault="002A3448" w:rsidP="00CB5D2E">
            <w:pPr>
              <w:jc w:val="center"/>
              <w:rPr>
                <w:b/>
                <w:lang w:val="sr-Latn-RS"/>
              </w:rPr>
            </w:pPr>
            <w:r>
              <w:rPr>
                <w:b/>
                <w:lang w:val="sr-Cyrl-RS"/>
              </w:rPr>
              <w:t>8.</w:t>
            </w:r>
          </w:p>
        </w:tc>
        <w:tc>
          <w:tcPr>
            <w:tcW w:w="3712" w:type="dxa"/>
            <w:tcBorders>
              <w:top w:val="nil"/>
              <w:left w:val="nil"/>
              <w:bottom w:val="single" w:sz="8" w:space="0" w:color="auto"/>
              <w:right w:val="single" w:sz="8" w:space="0" w:color="auto"/>
            </w:tcBorders>
          </w:tcPr>
          <w:p w14:paraId="349BD6CB" w14:textId="4F1BEB81" w:rsidR="002A3448" w:rsidRPr="00CA759D" w:rsidRDefault="002A3448" w:rsidP="00CB5D2E">
            <w:r>
              <w:rPr>
                <w:szCs w:val="24"/>
              </w:rPr>
              <w:t>Струјни адаптер за IP телефон тип 2</w:t>
            </w:r>
            <w:r>
              <w:rPr>
                <w:szCs w:val="24"/>
                <w:lang w:val="sr-Cyrl-RS"/>
              </w:rPr>
              <w:t xml:space="preserve"> (</w:t>
            </w:r>
            <w:r>
              <w:rPr>
                <w:szCs w:val="24"/>
              </w:rPr>
              <w:t>1.3.5</w:t>
            </w:r>
            <w:r>
              <w:rPr>
                <w:szCs w:val="24"/>
                <w:lang w:val="sr-Cyrl-RS"/>
              </w:rPr>
              <w:t>)</w:t>
            </w:r>
          </w:p>
        </w:tc>
        <w:tc>
          <w:tcPr>
            <w:tcW w:w="1525" w:type="dxa"/>
            <w:tcBorders>
              <w:top w:val="nil"/>
              <w:left w:val="nil"/>
              <w:bottom w:val="single" w:sz="8" w:space="0" w:color="auto"/>
              <w:right w:val="single" w:sz="8" w:space="0" w:color="auto"/>
            </w:tcBorders>
          </w:tcPr>
          <w:p w14:paraId="598BF845" w14:textId="49AFB43A" w:rsidR="002A3448" w:rsidRPr="0023146F" w:rsidRDefault="002A3448" w:rsidP="00CB5D2E">
            <w:pPr>
              <w:jc w:val="center"/>
              <w:rPr>
                <w:lang w:val="sr-Cyrl-RS"/>
              </w:rPr>
            </w:pPr>
            <w:r>
              <w:rPr>
                <w:szCs w:val="24"/>
                <w:lang w:val="sr-Cyrl-RS"/>
              </w:rPr>
              <w:t>4 комада</w:t>
            </w:r>
          </w:p>
        </w:tc>
        <w:tc>
          <w:tcPr>
            <w:tcW w:w="1560" w:type="dxa"/>
            <w:shd w:val="clear" w:color="auto" w:fill="auto"/>
          </w:tcPr>
          <w:p w14:paraId="69C056B1" w14:textId="77777777" w:rsidR="002A3448" w:rsidRPr="003166CF" w:rsidRDefault="002A3448" w:rsidP="00CB5D2E">
            <w:pPr>
              <w:jc w:val="center"/>
              <w:rPr>
                <w:b/>
                <w:lang w:val="sr-Latn-RS"/>
              </w:rPr>
            </w:pPr>
          </w:p>
        </w:tc>
        <w:tc>
          <w:tcPr>
            <w:tcW w:w="1843" w:type="dxa"/>
            <w:shd w:val="clear" w:color="auto" w:fill="auto"/>
          </w:tcPr>
          <w:p w14:paraId="12CAA629" w14:textId="77777777" w:rsidR="002A3448" w:rsidRPr="003166CF" w:rsidRDefault="002A3448" w:rsidP="00CB5D2E">
            <w:pPr>
              <w:jc w:val="center"/>
              <w:rPr>
                <w:b/>
                <w:lang w:val="sr-Latn-RS"/>
              </w:rPr>
            </w:pPr>
          </w:p>
        </w:tc>
        <w:tc>
          <w:tcPr>
            <w:tcW w:w="2551" w:type="dxa"/>
            <w:shd w:val="clear" w:color="auto" w:fill="auto"/>
          </w:tcPr>
          <w:p w14:paraId="03552EEB" w14:textId="77777777" w:rsidR="002A3448" w:rsidRPr="003166CF" w:rsidRDefault="002A3448" w:rsidP="00CB5D2E">
            <w:pPr>
              <w:jc w:val="center"/>
              <w:rPr>
                <w:b/>
                <w:lang w:val="sr-Latn-RS"/>
              </w:rPr>
            </w:pPr>
          </w:p>
        </w:tc>
        <w:tc>
          <w:tcPr>
            <w:tcW w:w="2694" w:type="dxa"/>
            <w:shd w:val="clear" w:color="auto" w:fill="auto"/>
          </w:tcPr>
          <w:p w14:paraId="75F58D70" w14:textId="77777777" w:rsidR="002A3448" w:rsidRPr="003166CF" w:rsidRDefault="002A3448" w:rsidP="00CB5D2E">
            <w:pPr>
              <w:jc w:val="center"/>
              <w:rPr>
                <w:b/>
                <w:lang w:val="sr-Latn-RS"/>
              </w:rPr>
            </w:pPr>
          </w:p>
        </w:tc>
      </w:tr>
      <w:tr w:rsidR="002A3448" w:rsidRPr="003166CF" w14:paraId="3EAF0E43" w14:textId="77777777" w:rsidTr="00BE47AD">
        <w:trPr>
          <w:gridAfter w:val="1"/>
          <w:wAfter w:w="55" w:type="dxa"/>
          <w:trHeight w:val="567"/>
        </w:trPr>
        <w:tc>
          <w:tcPr>
            <w:tcW w:w="716" w:type="dxa"/>
            <w:shd w:val="clear" w:color="auto" w:fill="auto"/>
          </w:tcPr>
          <w:p w14:paraId="791A0192" w14:textId="77777777" w:rsidR="002A3448" w:rsidRDefault="002A3448" w:rsidP="00CB5D2E">
            <w:pPr>
              <w:jc w:val="center"/>
              <w:rPr>
                <w:b/>
                <w:lang w:val="sr-Cyrl-RS"/>
              </w:rPr>
            </w:pPr>
            <w:r>
              <w:rPr>
                <w:b/>
                <w:lang w:val="sr-Cyrl-RS"/>
              </w:rPr>
              <w:lastRenderedPageBreak/>
              <w:t>9.</w:t>
            </w:r>
          </w:p>
        </w:tc>
        <w:tc>
          <w:tcPr>
            <w:tcW w:w="3712" w:type="dxa"/>
            <w:tcBorders>
              <w:top w:val="nil"/>
              <w:left w:val="nil"/>
              <w:bottom w:val="single" w:sz="8" w:space="0" w:color="auto"/>
              <w:right w:val="single" w:sz="8" w:space="0" w:color="auto"/>
            </w:tcBorders>
          </w:tcPr>
          <w:p w14:paraId="75BB3B9E" w14:textId="05BE56A5" w:rsidR="002A3448" w:rsidRPr="00CA759D" w:rsidRDefault="002A3448" w:rsidP="00CB5D2E">
            <w:r>
              <w:rPr>
                <w:szCs w:val="24"/>
              </w:rPr>
              <w:t>Струјни адаптер за IP телефон тип 1</w:t>
            </w:r>
            <w:r>
              <w:rPr>
                <w:szCs w:val="24"/>
                <w:lang w:val="sr-Cyrl-RS"/>
              </w:rPr>
              <w:t xml:space="preserve"> (</w:t>
            </w:r>
            <w:r>
              <w:rPr>
                <w:szCs w:val="24"/>
              </w:rPr>
              <w:t>1.3.6</w:t>
            </w:r>
            <w:r>
              <w:rPr>
                <w:szCs w:val="24"/>
                <w:lang w:val="sr-Cyrl-RS"/>
              </w:rPr>
              <w:t>)</w:t>
            </w:r>
          </w:p>
        </w:tc>
        <w:tc>
          <w:tcPr>
            <w:tcW w:w="1525" w:type="dxa"/>
            <w:tcBorders>
              <w:top w:val="nil"/>
              <w:left w:val="nil"/>
              <w:bottom w:val="single" w:sz="8" w:space="0" w:color="auto"/>
              <w:right w:val="single" w:sz="8" w:space="0" w:color="auto"/>
            </w:tcBorders>
          </w:tcPr>
          <w:p w14:paraId="2AEB06B9" w14:textId="37D2F98B" w:rsidR="002A3448" w:rsidRPr="0023146F" w:rsidRDefault="002A3448" w:rsidP="00CB5D2E">
            <w:pPr>
              <w:jc w:val="center"/>
              <w:rPr>
                <w:lang w:val="sr-Cyrl-RS"/>
              </w:rPr>
            </w:pPr>
            <w:r>
              <w:rPr>
                <w:szCs w:val="24"/>
                <w:lang w:val="sr-Cyrl-RS"/>
              </w:rPr>
              <w:t>10 комада</w:t>
            </w:r>
          </w:p>
        </w:tc>
        <w:tc>
          <w:tcPr>
            <w:tcW w:w="1560" w:type="dxa"/>
            <w:shd w:val="clear" w:color="auto" w:fill="auto"/>
          </w:tcPr>
          <w:p w14:paraId="156DB775" w14:textId="77777777" w:rsidR="002A3448" w:rsidRPr="003166CF" w:rsidRDefault="002A3448" w:rsidP="00CB5D2E">
            <w:pPr>
              <w:jc w:val="center"/>
              <w:rPr>
                <w:b/>
                <w:lang w:val="sr-Latn-RS"/>
              </w:rPr>
            </w:pPr>
          </w:p>
        </w:tc>
        <w:tc>
          <w:tcPr>
            <w:tcW w:w="1843" w:type="dxa"/>
            <w:shd w:val="clear" w:color="auto" w:fill="auto"/>
          </w:tcPr>
          <w:p w14:paraId="2D23CB96" w14:textId="77777777" w:rsidR="002A3448" w:rsidRPr="003166CF" w:rsidRDefault="002A3448" w:rsidP="00CB5D2E">
            <w:pPr>
              <w:jc w:val="center"/>
              <w:rPr>
                <w:b/>
                <w:lang w:val="sr-Latn-RS"/>
              </w:rPr>
            </w:pPr>
          </w:p>
        </w:tc>
        <w:tc>
          <w:tcPr>
            <w:tcW w:w="2551" w:type="dxa"/>
            <w:shd w:val="clear" w:color="auto" w:fill="auto"/>
          </w:tcPr>
          <w:p w14:paraId="5146094A" w14:textId="77777777" w:rsidR="002A3448" w:rsidRPr="003166CF" w:rsidRDefault="002A3448" w:rsidP="00CB5D2E">
            <w:pPr>
              <w:jc w:val="center"/>
              <w:rPr>
                <w:b/>
                <w:lang w:val="sr-Latn-RS"/>
              </w:rPr>
            </w:pPr>
          </w:p>
        </w:tc>
        <w:tc>
          <w:tcPr>
            <w:tcW w:w="2694" w:type="dxa"/>
            <w:shd w:val="clear" w:color="auto" w:fill="auto"/>
          </w:tcPr>
          <w:p w14:paraId="06DF46E2" w14:textId="77777777" w:rsidR="002A3448" w:rsidRPr="003166CF" w:rsidRDefault="002A3448" w:rsidP="00CB5D2E">
            <w:pPr>
              <w:jc w:val="center"/>
              <w:rPr>
                <w:b/>
                <w:lang w:val="sr-Latn-RS"/>
              </w:rPr>
            </w:pPr>
          </w:p>
        </w:tc>
      </w:tr>
      <w:tr w:rsidR="002A3448" w:rsidRPr="003166CF" w14:paraId="6F5250E0" w14:textId="77777777" w:rsidTr="00BE47AD">
        <w:trPr>
          <w:gridAfter w:val="1"/>
          <w:wAfter w:w="55" w:type="dxa"/>
          <w:trHeight w:val="567"/>
        </w:trPr>
        <w:tc>
          <w:tcPr>
            <w:tcW w:w="716" w:type="dxa"/>
            <w:shd w:val="clear" w:color="auto" w:fill="auto"/>
          </w:tcPr>
          <w:p w14:paraId="5CC30917" w14:textId="77777777" w:rsidR="002A3448" w:rsidRDefault="002A3448" w:rsidP="00CB5D2E">
            <w:pPr>
              <w:jc w:val="center"/>
              <w:rPr>
                <w:b/>
                <w:lang w:val="sr-Cyrl-RS"/>
              </w:rPr>
            </w:pPr>
            <w:r>
              <w:rPr>
                <w:b/>
                <w:lang w:val="sr-Cyrl-RS"/>
              </w:rPr>
              <w:t>10.</w:t>
            </w:r>
          </w:p>
        </w:tc>
        <w:tc>
          <w:tcPr>
            <w:tcW w:w="3712" w:type="dxa"/>
            <w:tcBorders>
              <w:top w:val="nil"/>
              <w:left w:val="nil"/>
              <w:bottom w:val="single" w:sz="8" w:space="0" w:color="auto"/>
              <w:right w:val="single" w:sz="8" w:space="0" w:color="auto"/>
            </w:tcBorders>
          </w:tcPr>
          <w:p w14:paraId="41408EA6" w14:textId="5398EC6E" w:rsidR="002A3448" w:rsidRPr="00CA759D" w:rsidRDefault="002A3448" w:rsidP="00CB5D2E">
            <w:r>
              <w:rPr>
                <w:szCs w:val="24"/>
              </w:rPr>
              <w:t>Струјни каблови за струјне адаптере</w:t>
            </w:r>
            <w:r>
              <w:rPr>
                <w:szCs w:val="24"/>
                <w:lang w:val="sr-Cyrl-RS"/>
              </w:rPr>
              <w:t xml:space="preserve"> (</w:t>
            </w:r>
            <w:r>
              <w:rPr>
                <w:szCs w:val="24"/>
              </w:rPr>
              <w:t>1.3.7</w:t>
            </w:r>
            <w:r>
              <w:rPr>
                <w:szCs w:val="24"/>
                <w:lang w:val="sr-Cyrl-RS"/>
              </w:rPr>
              <w:t>)</w:t>
            </w:r>
          </w:p>
        </w:tc>
        <w:tc>
          <w:tcPr>
            <w:tcW w:w="1525" w:type="dxa"/>
            <w:tcBorders>
              <w:top w:val="nil"/>
              <w:left w:val="nil"/>
              <w:bottom w:val="single" w:sz="8" w:space="0" w:color="auto"/>
              <w:right w:val="single" w:sz="8" w:space="0" w:color="auto"/>
            </w:tcBorders>
          </w:tcPr>
          <w:p w14:paraId="64AD413B" w14:textId="6F25DB77" w:rsidR="002A3448" w:rsidRPr="0023146F" w:rsidRDefault="002A3448" w:rsidP="00CB5D2E">
            <w:pPr>
              <w:jc w:val="center"/>
              <w:rPr>
                <w:lang w:val="sr-Cyrl-RS"/>
              </w:rPr>
            </w:pPr>
            <w:r>
              <w:rPr>
                <w:szCs w:val="24"/>
                <w:lang w:val="sr-Cyrl-RS"/>
              </w:rPr>
              <w:t>14 комада</w:t>
            </w:r>
          </w:p>
        </w:tc>
        <w:tc>
          <w:tcPr>
            <w:tcW w:w="1560" w:type="dxa"/>
            <w:shd w:val="clear" w:color="auto" w:fill="auto"/>
          </w:tcPr>
          <w:p w14:paraId="65AC66D9" w14:textId="77777777" w:rsidR="002A3448" w:rsidRPr="003166CF" w:rsidRDefault="002A3448" w:rsidP="00CB5D2E">
            <w:pPr>
              <w:jc w:val="center"/>
              <w:rPr>
                <w:b/>
                <w:lang w:val="sr-Latn-RS"/>
              </w:rPr>
            </w:pPr>
          </w:p>
        </w:tc>
        <w:tc>
          <w:tcPr>
            <w:tcW w:w="1843" w:type="dxa"/>
            <w:shd w:val="clear" w:color="auto" w:fill="auto"/>
          </w:tcPr>
          <w:p w14:paraId="21F27AAF" w14:textId="77777777" w:rsidR="002A3448" w:rsidRPr="003166CF" w:rsidRDefault="002A3448" w:rsidP="00CB5D2E">
            <w:pPr>
              <w:jc w:val="center"/>
              <w:rPr>
                <w:b/>
                <w:lang w:val="sr-Latn-RS"/>
              </w:rPr>
            </w:pPr>
          </w:p>
        </w:tc>
        <w:tc>
          <w:tcPr>
            <w:tcW w:w="2551" w:type="dxa"/>
            <w:shd w:val="clear" w:color="auto" w:fill="auto"/>
          </w:tcPr>
          <w:p w14:paraId="6E595BF8" w14:textId="77777777" w:rsidR="002A3448" w:rsidRPr="003166CF" w:rsidRDefault="002A3448" w:rsidP="00CB5D2E">
            <w:pPr>
              <w:jc w:val="center"/>
              <w:rPr>
                <w:b/>
                <w:lang w:val="sr-Latn-RS"/>
              </w:rPr>
            </w:pPr>
          </w:p>
        </w:tc>
        <w:tc>
          <w:tcPr>
            <w:tcW w:w="2694" w:type="dxa"/>
            <w:shd w:val="clear" w:color="auto" w:fill="auto"/>
          </w:tcPr>
          <w:p w14:paraId="752A3579" w14:textId="77777777" w:rsidR="002A3448" w:rsidRPr="003166CF" w:rsidRDefault="002A3448" w:rsidP="00CB5D2E">
            <w:pPr>
              <w:jc w:val="center"/>
              <w:rPr>
                <w:b/>
                <w:lang w:val="sr-Latn-RS"/>
              </w:rPr>
            </w:pPr>
          </w:p>
        </w:tc>
      </w:tr>
      <w:tr w:rsidR="002A3448" w:rsidRPr="003166CF" w14:paraId="72601F9D" w14:textId="77777777" w:rsidTr="00BE47AD">
        <w:trPr>
          <w:gridAfter w:val="1"/>
          <w:wAfter w:w="55" w:type="dxa"/>
          <w:trHeight w:val="567"/>
        </w:trPr>
        <w:tc>
          <w:tcPr>
            <w:tcW w:w="716" w:type="dxa"/>
            <w:shd w:val="clear" w:color="auto" w:fill="auto"/>
          </w:tcPr>
          <w:p w14:paraId="43F58D32" w14:textId="77777777" w:rsidR="002A3448" w:rsidRDefault="002A3448" w:rsidP="00CB5D2E">
            <w:pPr>
              <w:jc w:val="center"/>
              <w:rPr>
                <w:b/>
                <w:lang w:val="sr-Cyrl-RS"/>
              </w:rPr>
            </w:pPr>
            <w:r>
              <w:rPr>
                <w:b/>
                <w:lang w:val="sr-Cyrl-RS"/>
              </w:rPr>
              <w:t>11.</w:t>
            </w:r>
          </w:p>
        </w:tc>
        <w:tc>
          <w:tcPr>
            <w:tcW w:w="3712" w:type="dxa"/>
            <w:tcBorders>
              <w:top w:val="nil"/>
              <w:left w:val="nil"/>
              <w:bottom w:val="single" w:sz="8" w:space="0" w:color="auto"/>
              <w:right w:val="single" w:sz="8" w:space="0" w:color="auto"/>
            </w:tcBorders>
          </w:tcPr>
          <w:p w14:paraId="3E369FB1" w14:textId="2556C813" w:rsidR="002A3448" w:rsidRPr="00CA759D" w:rsidRDefault="002A3448" w:rsidP="00CB5D2E">
            <w:r>
              <w:rPr>
                <w:szCs w:val="24"/>
              </w:rPr>
              <w:t>Аналогни адаптер</w:t>
            </w:r>
            <w:r>
              <w:rPr>
                <w:szCs w:val="24"/>
                <w:lang w:val="sr-Cyrl-RS"/>
              </w:rPr>
              <w:t xml:space="preserve"> (</w:t>
            </w:r>
            <w:r>
              <w:rPr>
                <w:szCs w:val="24"/>
              </w:rPr>
              <w:t>1.3.8</w:t>
            </w:r>
            <w:r>
              <w:rPr>
                <w:szCs w:val="24"/>
                <w:lang w:val="sr-Cyrl-RS"/>
              </w:rPr>
              <w:t>)</w:t>
            </w:r>
          </w:p>
        </w:tc>
        <w:tc>
          <w:tcPr>
            <w:tcW w:w="1525" w:type="dxa"/>
            <w:tcBorders>
              <w:top w:val="nil"/>
              <w:left w:val="nil"/>
              <w:bottom w:val="single" w:sz="8" w:space="0" w:color="auto"/>
              <w:right w:val="single" w:sz="8" w:space="0" w:color="auto"/>
            </w:tcBorders>
          </w:tcPr>
          <w:p w14:paraId="50990BB0" w14:textId="5A4E53A8" w:rsidR="002A3448" w:rsidRPr="0023146F" w:rsidRDefault="002A3448" w:rsidP="00CB5D2E">
            <w:pPr>
              <w:jc w:val="center"/>
              <w:rPr>
                <w:lang w:val="sr-Cyrl-RS"/>
              </w:rPr>
            </w:pPr>
            <w:r>
              <w:rPr>
                <w:szCs w:val="24"/>
                <w:lang w:val="sr-Cyrl-RS"/>
              </w:rPr>
              <w:t>1 комад</w:t>
            </w:r>
          </w:p>
        </w:tc>
        <w:tc>
          <w:tcPr>
            <w:tcW w:w="1560" w:type="dxa"/>
            <w:shd w:val="clear" w:color="auto" w:fill="auto"/>
          </w:tcPr>
          <w:p w14:paraId="1A62363B" w14:textId="77777777" w:rsidR="002A3448" w:rsidRPr="003166CF" w:rsidRDefault="002A3448" w:rsidP="00CB5D2E">
            <w:pPr>
              <w:jc w:val="center"/>
              <w:rPr>
                <w:b/>
                <w:lang w:val="sr-Latn-RS"/>
              </w:rPr>
            </w:pPr>
          </w:p>
        </w:tc>
        <w:tc>
          <w:tcPr>
            <w:tcW w:w="1843" w:type="dxa"/>
            <w:shd w:val="clear" w:color="auto" w:fill="auto"/>
          </w:tcPr>
          <w:p w14:paraId="44C7405D" w14:textId="77777777" w:rsidR="002A3448" w:rsidRPr="003166CF" w:rsidRDefault="002A3448" w:rsidP="00CB5D2E">
            <w:pPr>
              <w:jc w:val="center"/>
              <w:rPr>
                <w:b/>
                <w:lang w:val="sr-Latn-RS"/>
              </w:rPr>
            </w:pPr>
          </w:p>
        </w:tc>
        <w:tc>
          <w:tcPr>
            <w:tcW w:w="2551" w:type="dxa"/>
            <w:shd w:val="clear" w:color="auto" w:fill="auto"/>
          </w:tcPr>
          <w:p w14:paraId="2AFCFBD7" w14:textId="77777777" w:rsidR="002A3448" w:rsidRPr="003166CF" w:rsidRDefault="002A3448" w:rsidP="00CB5D2E">
            <w:pPr>
              <w:jc w:val="center"/>
              <w:rPr>
                <w:b/>
                <w:lang w:val="sr-Latn-RS"/>
              </w:rPr>
            </w:pPr>
          </w:p>
        </w:tc>
        <w:tc>
          <w:tcPr>
            <w:tcW w:w="2694" w:type="dxa"/>
            <w:shd w:val="clear" w:color="auto" w:fill="auto"/>
          </w:tcPr>
          <w:p w14:paraId="46562898" w14:textId="77777777" w:rsidR="002A3448" w:rsidRPr="003166CF" w:rsidRDefault="002A3448" w:rsidP="00CB5D2E">
            <w:pPr>
              <w:jc w:val="center"/>
              <w:rPr>
                <w:b/>
                <w:lang w:val="sr-Latn-RS"/>
              </w:rPr>
            </w:pPr>
          </w:p>
        </w:tc>
      </w:tr>
      <w:tr w:rsidR="002A3448" w:rsidRPr="003166CF" w14:paraId="4F53D121" w14:textId="77777777" w:rsidTr="00BE47AD">
        <w:trPr>
          <w:gridAfter w:val="1"/>
          <w:wAfter w:w="55" w:type="dxa"/>
          <w:trHeight w:val="567"/>
        </w:trPr>
        <w:tc>
          <w:tcPr>
            <w:tcW w:w="716" w:type="dxa"/>
            <w:shd w:val="clear" w:color="auto" w:fill="auto"/>
          </w:tcPr>
          <w:p w14:paraId="6CA9C66A" w14:textId="77777777" w:rsidR="002A3448" w:rsidRDefault="002A3448" w:rsidP="00CB5D2E">
            <w:pPr>
              <w:jc w:val="center"/>
              <w:rPr>
                <w:b/>
                <w:lang w:val="sr-Cyrl-RS"/>
              </w:rPr>
            </w:pPr>
            <w:r>
              <w:rPr>
                <w:b/>
                <w:lang w:val="sr-Cyrl-RS"/>
              </w:rPr>
              <w:t>12.</w:t>
            </w:r>
          </w:p>
        </w:tc>
        <w:tc>
          <w:tcPr>
            <w:tcW w:w="3712" w:type="dxa"/>
            <w:tcBorders>
              <w:top w:val="nil"/>
              <w:left w:val="nil"/>
              <w:bottom w:val="single" w:sz="8" w:space="0" w:color="auto"/>
              <w:right w:val="single" w:sz="8" w:space="0" w:color="auto"/>
            </w:tcBorders>
          </w:tcPr>
          <w:p w14:paraId="482DBE6D" w14:textId="09EC4686" w:rsidR="002A3448" w:rsidRPr="00CA759D" w:rsidRDefault="002A3448" w:rsidP="00CB5D2E">
            <w:r>
              <w:rPr>
                <w:szCs w:val="24"/>
              </w:rPr>
              <w:t>Аналогни модул за постојећи voice gateway</w:t>
            </w:r>
            <w:r>
              <w:rPr>
                <w:szCs w:val="24"/>
                <w:lang w:val="sr-Cyrl-RS"/>
              </w:rPr>
              <w:t xml:space="preserve"> (</w:t>
            </w:r>
            <w:r>
              <w:rPr>
                <w:szCs w:val="24"/>
              </w:rPr>
              <w:t>1.3.9</w:t>
            </w:r>
            <w:r>
              <w:rPr>
                <w:szCs w:val="24"/>
                <w:lang w:val="sr-Cyrl-RS"/>
              </w:rPr>
              <w:t>)</w:t>
            </w:r>
          </w:p>
        </w:tc>
        <w:tc>
          <w:tcPr>
            <w:tcW w:w="1525" w:type="dxa"/>
            <w:tcBorders>
              <w:top w:val="nil"/>
              <w:left w:val="nil"/>
              <w:bottom w:val="single" w:sz="8" w:space="0" w:color="auto"/>
              <w:right w:val="single" w:sz="8" w:space="0" w:color="auto"/>
            </w:tcBorders>
          </w:tcPr>
          <w:p w14:paraId="1DEF476C" w14:textId="4B0149FE" w:rsidR="002A3448" w:rsidRPr="0023146F" w:rsidRDefault="002A3448" w:rsidP="00CB5D2E">
            <w:pPr>
              <w:jc w:val="center"/>
              <w:rPr>
                <w:lang w:val="sr-Cyrl-RS"/>
              </w:rPr>
            </w:pPr>
            <w:r>
              <w:rPr>
                <w:szCs w:val="24"/>
                <w:lang w:val="sr-Cyrl-RS"/>
              </w:rPr>
              <w:t>1 комад</w:t>
            </w:r>
          </w:p>
        </w:tc>
        <w:tc>
          <w:tcPr>
            <w:tcW w:w="1560" w:type="dxa"/>
            <w:shd w:val="clear" w:color="auto" w:fill="auto"/>
          </w:tcPr>
          <w:p w14:paraId="7F93BC51" w14:textId="77777777" w:rsidR="002A3448" w:rsidRPr="003166CF" w:rsidRDefault="002A3448" w:rsidP="00CB5D2E">
            <w:pPr>
              <w:jc w:val="center"/>
              <w:rPr>
                <w:b/>
                <w:lang w:val="sr-Latn-RS"/>
              </w:rPr>
            </w:pPr>
          </w:p>
        </w:tc>
        <w:tc>
          <w:tcPr>
            <w:tcW w:w="1843" w:type="dxa"/>
            <w:shd w:val="clear" w:color="auto" w:fill="auto"/>
          </w:tcPr>
          <w:p w14:paraId="61AC7792" w14:textId="77777777" w:rsidR="002A3448" w:rsidRPr="003166CF" w:rsidRDefault="002A3448" w:rsidP="00CB5D2E">
            <w:pPr>
              <w:jc w:val="center"/>
              <w:rPr>
                <w:b/>
                <w:lang w:val="sr-Latn-RS"/>
              </w:rPr>
            </w:pPr>
          </w:p>
        </w:tc>
        <w:tc>
          <w:tcPr>
            <w:tcW w:w="2551" w:type="dxa"/>
            <w:shd w:val="clear" w:color="auto" w:fill="auto"/>
          </w:tcPr>
          <w:p w14:paraId="3073F787" w14:textId="77777777" w:rsidR="002A3448" w:rsidRPr="003166CF" w:rsidRDefault="002A3448" w:rsidP="00CB5D2E">
            <w:pPr>
              <w:jc w:val="center"/>
              <w:rPr>
                <w:b/>
                <w:lang w:val="sr-Latn-RS"/>
              </w:rPr>
            </w:pPr>
          </w:p>
        </w:tc>
        <w:tc>
          <w:tcPr>
            <w:tcW w:w="2694" w:type="dxa"/>
            <w:shd w:val="clear" w:color="auto" w:fill="auto"/>
          </w:tcPr>
          <w:p w14:paraId="6BEBC790" w14:textId="77777777" w:rsidR="002A3448" w:rsidRPr="003166CF" w:rsidRDefault="002A3448" w:rsidP="00CB5D2E">
            <w:pPr>
              <w:jc w:val="center"/>
              <w:rPr>
                <w:b/>
                <w:lang w:val="sr-Latn-RS"/>
              </w:rPr>
            </w:pPr>
          </w:p>
        </w:tc>
      </w:tr>
      <w:tr w:rsidR="002A3448" w:rsidRPr="003166CF" w14:paraId="4CA90A2E" w14:textId="77777777" w:rsidTr="00BE47AD">
        <w:trPr>
          <w:gridAfter w:val="1"/>
          <w:wAfter w:w="55" w:type="dxa"/>
          <w:trHeight w:val="567"/>
        </w:trPr>
        <w:tc>
          <w:tcPr>
            <w:tcW w:w="716" w:type="dxa"/>
            <w:shd w:val="clear" w:color="auto" w:fill="auto"/>
          </w:tcPr>
          <w:p w14:paraId="5D8AB587" w14:textId="77777777" w:rsidR="002A3448" w:rsidRDefault="002A3448" w:rsidP="00CB5D2E">
            <w:pPr>
              <w:jc w:val="center"/>
              <w:rPr>
                <w:b/>
                <w:lang w:val="sr-Cyrl-RS"/>
              </w:rPr>
            </w:pPr>
            <w:r>
              <w:rPr>
                <w:b/>
                <w:lang w:val="sr-Cyrl-RS"/>
              </w:rPr>
              <w:t>13.</w:t>
            </w:r>
          </w:p>
        </w:tc>
        <w:tc>
          <w:tcPr>
            <w:tcW w:w="3712" w:type="dxa"/>
            <w:tcBorders>
              <w:top w:val="nil"/>
              <w:left w:val="nil"/>
              <w:bottom w:val="single" w:sz="8" w:space="0" w:color="auto"/>
              <w:right w:val="single" w:sz="8" w:space="0" w:color="auto"/>
            </w:tcBorders>
          </w:tcPr>
          <w:p w14:paraId="2D62F461" w14:textId="58AF4328" w:rsidR="002A3448" w:rsidRPr="00CA759D" w:rsidRDefault="002A3448" w:rsidP="00CB5D2E">
            <w:r>
              <w:rPr>
                <w:szCs w:val="24"/>
                <w:lang w:val="sr-Cyrl-RS"/>
              </w:rPr>
              <w:t>Проширење Oracle система лиценцама за Oracle базе података (1.4) - ORACLE DATABASE STANDARD EDITION 2 - PROCESSOR PERPETUAL</w:t>
            </w:r>
          </w:p>
        </w:tc>
        <w:tc>
          <w:tcPr>
            <w:tcW w:w="1525" w:type="dxa"/>
            <w:tcBorders>
              <w:top w:val="nil"/>
              <w:left w:val="nil"/>
              <w:bottom w:val="single" w:sz="8" w:space="0" w:color="auto"/>
              <w:right w:val="single" w:sz="8" w:space="0" w:color="auto"/>
            </w:tcBorders>
          </w:tcPr>
          <w:p w14:paraId="4845FC23" w14:textId="3FAEA5D7" w:rsidR="002A3448" w:rsidRPr="0023146F" w:rsidRDefault="002A3448" w:rsidP="00CB5D2E">
            <w:pPr>
              <w:jc w:val="center"/>
              <w:rPr>
                <w:lang w:val="sr-Cyrl-RS"/>
              </w:rPr>
            </w:pPr>
            <w:r>
              <w:rPr>
                <w:szCs w:val="24"/>
                <w:lang w:val="sr-Cyrl-RS"/>
              </w:rPr>
              <w:t>2 комада</w:t>
            </w:r>
          </w:p>
        </w:tc>
        <w:tc>
          <w:tcPr>
            <w:tcW w:w="1560" w:type="dxa"/>
            <w:shd w:val="clear" w:color="auto" w:fill="auto"/>
          </w:tcPr>
          <w:p w14:paraId="3FE6AED2" w14:textId="77777777" w:rsidR="002A3448" w:rsidRPr="003166CF" w:rsidRDefault="002A3448" w:rsidP="00CB5D2E">
            <w:pPr>
              <w:jc w:val="center"/>
              <w:rPr>
                <w:b/>
                <w:lang w:val="sr-Latn-RS"/>
              </w:rPr>
            </w:pPr>
          </w:p>
        </w:tc>
        <w:tc>
          <w:tcPr>
            <w:tcW w:w="1843" w:type="dxa"/>
            <w:shd w:val="clear" w:color="auto" w:fill="auto"/>
          </w:tcPr>
          <w:p w14:paraId="0FCD7B8B" w14:textId="77777777" w:rsidR="002A3448" w:rsidRPr="003166CF" w:rsidRDefault="002A3448" w:rsidP="00CB5D2E">
            <w:pPr>
              <w:jc w:val="center"/>
              <w:rPr>
                <w:b/>
                <w:lang w:val="sr-Latn-RS"/>
              </w:rPr>
            </w:pPr>
          </w:p>
        </w:tc>
        <w:tc>
          <w:tcPr>
            <w:tcW w:w="2551" w:type="dxa"/>
            <w:shd w:val="clear" w:color="auto" w:fill="auto"/>
          </w:tcPr>
          <w:p w14:paraId="59094163" w14:textId="77777777" w:rsidR="002A3448" w:rsidRPr="003166CF" w:rsidRDefault="002A3448" w:rsidP="00CB5D2E">
            <w:pPr>
              <w:jc w:val="center"/>
              <w:rPr>
                <w:b/>
                <w:lang w:val="sr-Latn-RS"/>
              </w:rPr>
            </w:pPr>
          </w:p>
        </w:tc>
        <w:tc>
          <w:tcPr>
            <w:tcW w:w="2694" w:type="dxa"/>
            <w:shd w:val="clear" w:color="auto" w:fill="auto"/>
          </w:tcPr>
          <w:p w14:paraId="531E4E27" w14:textId="77777777" w:rsidR="002A3448" w:rsidRPr="003166CF" w:rsidRDefault="002A3448" w:rsidP="00CB5D2E">
            <w:pPr>
              <w:jc w:val="center"/>
              <w:rPr>
                <w:b/>
                <w:lang w:val="sr-Latn-RS"/>
              </w:rPr>
            </w:pPr>
          </w:p>
        </w:tc>
      </w:tr>
      <w:tr w:rsidR="002A3448" w:rsidRPr="003166CF" w14:paraId="0C5285D3" w14:textId="77777777" w:rsidTr="00101348">
        <w:trPr>
          <w:gridAfter w:val="1"/>
          <w:wAfter w:w="55" w:type="dxa"/>
          <w:trHeight w:val="567"/>
        </w:trPr>
        <w:tc>
          <w:tcPr>
            <w:tcW w:w="716" w:type="dxa"/>
            <w:tcBorders>
              <w:bottom w:val="single" w:sz="4" w:space="0" w:color="auto"/>
            </w:tcBorders>
            <w:shd w:val="clear" w:color="auto" w:fill="auto"/>
          </w:tcPr>
          <w:p w14:paraId="0BF862A7" w14:textId="77777777" w:rsidR="002A3448" w:rsidRDefault="002A3448" w:rsidP="00CB5D2E">
            <w:pPr>
              <w:jc w:val="center"/>
              <w:rPr>
                <w:b/>
                <w:lang w:val="sr-Cyrl-RS"/>
              </w:rPr>
            </w:pPr>
            <w:r>
              <w:rPr>
                <w:b/>
                <w:lang w:val="sr-Cyrl-RS"/>
              </w:rPr>
              <w:t>14.</w:t>
            </w:r>
          </w:p>
        </w:tc>
        <w:tc>
          <w:tcPr>
            <w:tcW w:w="3712" w:type="dxa"/>
            <w:tcBorders>
              <w:top w:val="nil"/>
              <w:left w:val="nil"/>
              <w:bottom w:val="single" w:sz="4" w:space="0" w:color="auto"/>
              <w:right w:val="single" w:sz="8" w:space="0" w:color="auto"/>
            </w:tcBorders>
          </w:tcPr>
          <w:p w14:paraId="52ED4F46" w14:textId="35321928" w:rsidR="002A3448" w:rsidRPr="00CA759D" w:rsidRDefault="002A3448" w:rsidP="00CB5D2E">
            <w:r>
              <w:rPr>
                <w:szCs w:val="24"/>
                <w:lang w:val="sr-Cyrl-RS"/>
              </w:rPr>
              <w:t xml:space="preserve">Проширење Oracle система лиценцама за Oracle базе података (1.4) - </w:t>
            </w:r>
            <w:r>
              <w:rPr>
                <w:szCs w:val="24"/>
              </w:rPr>
              <w:t>SOFTWARE UPDATE LICENSE &amp; SUPPORT</w:t>
            </w:r>
          </w:p>
        </w:tc>
        <w:tc>
          <w:tcPr>
            <w:tcW w:w="1525" w:type="dxa"/>
            <w:tcBorders>
              <w:top w:val="nil"/>
              <w:left w:val="nil"/>
              <w:bottom w:val="single" w:sz="4" w:space="0" w:color="auto"/>
              <w:right w:val="single" w:sz="8" w:space="0" w:color="auto"/>
            </w:tcBorders>
          </w:tcPr>
          <w:p w14:paraId="75070984" w14:textId="24722B53" w:rsidR="002A3448" w:rsidRPr="0023146F" w:rsidRDefault="002A3448" w:rsidP="00CB5D2E">
            <w:pPr>
              <w:jc w:val="center"/>
              <w:rPr>
                <w:lang w:val="sr-Cyrl-RS"/>
              </w:rPr>
            </w:pPr>
            <w:r>
              <w:rPr>
                <w:szCs w:val="24"/>
                <w:lang w:val="sr-Cyrl-RS"/>
              </w:rPr>
              <w:t>2 комада</w:t>
            </w:r>
          </w:p>
        </w:tc>
        <w:tc>
          <w:tcPr>
            <w:tcW w:w="1560" w:type="dxa"/>
            <w:tcBorders>
              <w:bottom w:val="single" w:sz="4" w:space="0" w:color="auto"/>
            </w:tcBorders>
            <w:shd w:val="clear" w:color="auto" w:fill="auto"/>
          </w:tcPr>
          <w:p w14:paraId="2A050C08" w14:textId="77777777" w:rsidR="002A3448" w:rsidRPr="003166CF" w:rsidRDefault="002A3448" w:rsidP="00CB5D2E">
            <w:pPr>
              <w:jc w:val="center"/>
              <w:rPr>
                <w:b/>
                <w:lang w:val="sr-Latn-RS"/>
              </w:rPr>
            </w:pPr>
          </w:p>
        </w:tc>
        <w:tc>
          <w:tcPr>
            <w:tcW w:w="1843" w:type="dxa"/>
            <w:tcBorders>
              <w:bottom w:val="single" w:sz="4" w:space="0" w:color="auto"/>
            </w:tcBorders>
            <w:shd w:val="clear" w:color="auto" w:fill="auto"/>
          </w:tcPr>
          <w:p w14:paraId="1EAB6B25" w14:textId="77777777" w:rsidR="002A3448" w:rsidRPr="003166CF" w:rsidRDefault="002A3448" w:rsidP="00CB5D2E">
            <w:pPr>
              <w:jc w:val="center"/>
              <w:rPr>
                <w:b/>
                <w:lang w:val="sr-Latn-RS"/>
              </w:rPr>
            </w:pPr>
          </w:p>
        </w:tc>
        <w:tc>
          <w:tcPr>
            <w:tcW w:w="2551" w:type="dxa"/>
            <w:tcBorders>
              <w:bottom w:val="single" w:sz="4" w:space="0" w:color="auto"/>
            </w:tcBorders>
            <w:shd w:val="clear" w:color="auto" w:fill="auto"/>
          </w:tcPr>
          <w:p w14:paraId="313A34EC" w14:textId="77777777" w:rsidR="002A3448" w:rsidRPr="003166CF" w:rsidRDefault="002A3448" w:rsidP="00CB5D2E">
            <w:pPr>
              <w:jc w:val="center"/>
              <w:rPr>
                <w:b/>
                <w:lang w:val="sr-Latn-RS"/>
              </w:rPr>
            </w:pPr>
          </w:p>
        </w:tc>
        <w:tc>
          <w:tcPr>
            <w:tcW w:w="2694" w:type="dxa"/>
            <w:tcBorders>
              <w:bottom w:val="single" w:sz="4" w:space="0" w:color="auto"/>
            </w:tcBorders>
            <w:shd w:val="clear" w:color="auto" w:fill="auto"/>
          </w:tcPr>
          <w:p w14:paraId="210D0A58" w14:textId="77777777" w:rsidR="002A3448" w:rsidRPr="003166CF" w:rsidRDefault="002A3448" w:rsidP="00CB5D2E">
            <w:pPr>
              <w:jc w:val="center"/>
              <w:rPr>
                <w:b/>
                <w:lang w:val="sr-Latn-RS"/>
              </w:rPr>
            </w:pPr>
          </w:p>
        </w:tc>
      </w:tr>
      <w:tr w:rsidR="005F7AE7" w:rsidRPr="003166CF" w14:paraId="3BB47BFD" w14:textId="77777777" w:rsidTr="00101348">
        <w:trPr>
          <w:gridAfter w:val="1"/>
          <w:wAfter w:w="55" w:type="dxa"/>
          <w:trHeight w:val="567"/>
        </w:trPr>
        <w:tc>
          <w:tcPr>
            <w:tcW w:w="9356" w:type="dxa"/>
            <w:gridSpan w:val="5"/>
            <w:tcBorders>
              <w:bottom w:val="single" w:sz="4" w:space="0" w:color="auto"/>
            </w:tcBorders>
            <w:shd w:val="clear" w:color="auto" w:fill="auto"/>
            <w:vAlign w:val="center"/>
          </w:tcPr>
          <w:p w14:paraId="610181EF" w14:textId="1E0B5644" w:rsidR="005F7AE7" w:rsidRPr="003166CF" w:rsidRDefault="005F7AE7" w:rsidP="00CB5D2E">
            <w:pPr>
              <w:jc w:val="center"/>
              <w:rPr>
                <w:b/>
                <w:lang w:val="sr-Latn-RS"/>
              </w:rPr>
            </w:pPr>
            <w:bookmarkStart w:id="12" w:name="_GoBack" w:colFirst="1" w:colLast="2"/>
            <w:r w:rsidRPr="003166CF">
              <w:rPr>
                <w:b/>
                <w:lang w:val="sr-Cyrl-RS"/>
              </w:rPr>
              <w:t xml:space="preserve">УКУПНА ЦЕНА БЕЗ ПДВ И СА ПДВ У ДИНАРИМА (сабрати износе из колоне </w:t>
            </w:r>
            <w:r w:rsidR="004B5D17">
              <w:rPr>
                <w:b/>
                <w:lang w:val="sr-Cyrl-RS"/>
              </w:rPr>
              <w:br/>
            </w:r>
            <w:r w:rsidRPr="003166CF">
              <w:rPr>
                <w:b/>
              </w:rPr>
              <w:t xml:space="preserve">VI </w:t>
            </w:r>
            <w:r w:rsidRPr="003166CF">
              <w:rPr>
                <w:b/>
                <w:lang w:val="sr-Cyrl-RS"/>
              </w:rPr>
              <w:t xml:space="preserve">и </w:t>
            </w:r>
            <w:r w:rsidRPr="003166CF">
              <w:rPr>
                <w:b/>
              </w:rPr>
              <w:t>VII</w:t>
            </w:r>
            <w:r>
              <w:rPr>
                <w:b/>
                <w:lang w:val="sr-Cyrl-RS"/>
              </w:rPr>
              <w:t xml:space="preserve"> – ове</w:t>
            </w:r>
            <w:r w:rsidRPr="003166CF">
              <w:rPr>
                <w:b/>
                <w:lang w:val="sr-Cyrl-RS"/>
              </w:rPr>
              <w:t xml:space="preserve"> износ</w:t>
            </w:r>
            <w:r>
              <w:rPr>
                <w:b/>
                <w:lang w:val="sr-Cyrl-RS"/>
              </w:rPr>
              <w:t>е</w:t>
            </w:r>
            <w:r w:rsidRPr="003166CF">
              <w:rPr>
                <w:b/>
                <w:lang w:val="sr-Cyrl-RS"/>
              </w:rPr>
              <w:t xml:space="preserve"> уписати у Образац понуде. </w:t>
            </w:r>
            <w:r w:rsidR="004B5D17">
              <w:rPr>
                <w:b/>
                <w:lang w:val="sr-Cyrl-RS"/>
              </w:rPr>
              <w:br/>
            </w:r>
            <w:r w:rsidRPr="003166CF">
              <w:rPr>
                <w:b/>
                <w:lang w:val="sr-Cyrl-RS"/>
              </w:rPr>
              <w:t xml:space="preserve">УКУПНА ЦЕНА БЕЗ ПДВ је релевантна за </w:t>
            </w:r>
            <w:r w:rsidRPr="00212D00">
              <w:rPr>
                <w:b/>
                <w:lang w:val="sr-Cyrl-RS"/>
              </w:rPr>
              <w:t>примену елемента критријума</w:t>
            </w:r>
            <w:r w:rsidRPr="003166CF">
              <w:rPr>
                <w:b/>
                <w:lang w:val="sr-Cyrl-RS"/>
              </w:rPr>
              <w:t xml:space="preserve"> за доделу уговора и рангирање понуђача)</w:t>
            </w:r>
          </w:p>
        </w:tc>
        <w:tc>
          <w:tcPr>
            <w:tcW w:w="2551" w:type="dxa"/>
            <w:tcBorders>
              <w:bottom w:val="single" w:sz="4" w:space="0" w:color="auto"/>
            </w:tcBorders>
            <w:shd w:val="clear" w:color="auto" w:fill="auto"/>
          </w:tcPr>
          <w:p w14:paraId="11E2A2A4" w14:textId="77777777" w:rsidR="005F7AE7" w:rsidRPr="003166CF" w:rsidRDefault="005F7AE7" w:rsidP="00CB5D2E">
            <w:pPr>
              <w:jc w:val="center"/>
              <w:rPr>
                <w:b/>
                <w:lang w:val="sr-Latn-RS"/>
              </w:rPr>
            </w:pPr>
          </w:p>
        </w:tc>
        <w:tc>
          <w:tcPr>
            <w:tcW w:w="2694" w:type="dxa"/>
            <w:tcBorders>
              <w:bottom w:val="single" w:sz="4" w:space="0" w:color="auto"/>
            </w:tcBorders>
            <w:shd w:val="clear" w:color="auto" w:fill="auto"/>
          </w:tcPr>
          <w:p w14:paraId="3E8627DF" w14:textId="77777777" w:rsidR="005F7AE7" w:rsidRPr="003166CF" w:rsidRDefault="005F7AE7" w:rsidP="00CB5D2E">
            <w:pPr>
              <w:jc w:val="center"/>
              <w:rPr>
                <w:b/>
                <w:lang w:val="sr-Latn-RS"/>
              </w:rPr>
            </w:pPr>
          </w:p>
        </w:tc>
      </w:tr>
      <w:bookmarkEnd w:id="12"/>
    </w:tbl>
    <w:p w14:paraId="16057AEB" w14:textId="77777777" w:rsidR="006B15B5" w:rsidRDefault="006B15B5" w:rsidP="0023146F">
      <w:pPr>
        <w:autoSpaceDE w:val="0"/>
        <w:autoSpaceDN w:val="0"/>
        <w:adjustRightInd w:val="0"/>
        <w:rPr>
          <w:b/>
          <w:lang w:val="sr-Cyrl-RS"/>
        </w:rPr>
        <w:sectPr w:rsidR="006B15B5" w:rsidSect="0085020C">
          <w:pgSz w:w="16838" w:h="11906" w:orient="landscape"/>
          <w:pgMar w:top="2552" w:right="1426" w:bottom="806" w:left="1123" w:header="720" w:footer="144" w:gutter="0"/>
          <w:cols w:space="720"/>
        </w:sectPr>
      </w:pPr>
    </w:p>
    <w:p w14:paraId="6B495353" w14:textId="77777777" w:rsidR="0085137E" w:rsidRPr="00A32441" w:rsidRDefault="0085137E" w:rsidP="0085137E">
      <w:pPr>
        <w:jc w:val="both"/>
        <w:rPr>
          <w:szCs w:val="24"/>
          <w:u w:val="single"/>
          <w:lang w:val="sr-Cyrl-RS"/>
        </w:rPr>
      </w:pPr>
      <w:r w:rsidRPr="00A32441">
        <w:rPr>
          <w:szCs w:val="24"/>
          <w:u w:val="single"/>
          <w:lang w:val="sr-Cyrl-RS"/>
        </w:rPr>
        <w:lastRenderedPageBreak/>
        <w:t>Упутство за попуњавање обрасца структуре цене:</w:t>
      </w:r>
    </w:p>
    <w:p w14:paraId="770E7BB4" w14:textId="2813D80D" w:rsidR="0085137E" w:rsidRPr="00A32441" w:rsidRDefault="0085137E" w:rsidP="0085137E">
      <w:pPr>
        <w:numPr>
          <w:ilvl w:val="0"/>
          <w:numId w:val="3"/>
        </w:numPr>
        <w:jc w:val="both"/>
        <w:rPr>
          <w:szCs w:val="24"/>
          <w:u w:val="single"/>
          <w:lang w:val="sr-Cyrl-RS"/>
        </w:rPr>
      </w:pPr>
      <w:r w:rsidRPr="00A32441">
        <w:rPr>
          <w:szCs w:val="24"/>
          <w:u w:val="single"/>
          <w:lang w:val="sr-Cyrl-RS"/>
        </w:rPr>
        <w:t>У колони 4 под редним бројем 1-</w:t>
      </w:r>
      <w:r w:rsidR="00A32441" w:rsidRPr="00A32441">
        <w:rPr>
          <w:szCs w:val="24"/>
          <w:u w:val="single"/>
          <w:lang w:val="sr-Cyrl-RS"/>
        </w:rPr>
        <w:t>14</w:t>
      </w:r>
      <w:r w:rsidRPr="00A32441">
        <w:rPr>
          <w:szCs w:val="24"/>
          <w:u w:val="single"/>
          <w:lang w:val="sr-Cyrl-RS"/>
        </w:rPr>
        <w:t xml:space="preserve"> уписати износ јединичне без ПДВ-а;</w:t>
      </w:r>
    </w:p>
    <w:p w14:paraId="01AC9F9B" w14:textId="08EA3C3E" w:rsidR="0085137E" w:rsidRPr="00A32441" w:rsidRDefault="0085137E" w:rsidP="0085137E">
      <w:pPr>
        <w:numPr>
          <w:ilvl w:val="0"/>
          <w:numId w:val="3"/>
        </w:numPr>
        <w:jc w:val="both"/>
        <w:rPr>
          <w:szCs w:val="24"/>
          <w:u w:val="single"/>
          <w:lang w:val="sr-Cyrl-RS"/>
        </w:rPr>
      </w:pPr>
      <w:r w:rsidRPr="00A32441">
        <w:rPr>
          <w:szCs w:val="24"/>
          <w:u w:val="single"/>
          <w:lang w:val="sr-Cyrl-RS"/>
        </w:rPr>
        <w:t>У колони 5 под редним бројем од 1-</w:t>
      </w:r>
      <w:r w:rsidR="00A32441" w:rsidRPr="00A32441">
        <w:rPr>
          <w:szCs w:val="24"/>
          <w:u w:val="single"/>
          <w:lang w:val="sr-Cyrl-RS"/>
        </w:rPr>
        <w:t>14</w:t>
      </w:r>
      <w:r w:rsidRPr="00A32441">
        <w:rPr>
          <w:szCs w:val="24"/>
          <w:u w:val="single"/>
          <w:lang w:val="sr-Cyrl-RS"/>
        </w:rPr>
        <w:t xml:space="preserve"> уписати износ јединичне цене са ПДВ-ом;</w:t>
      </w:r>
    </w:p>
    <w:p w14:paraId="5673B07C" w14:textId="2BF860E3" w:rsidR="0085137E" w:rsidRPr="00A32441" w:rsidRDefault="0085137E" w:rsidP="0085137E">
      <w:pPr>
        <w:numPr>
          <w:ilvl w:val="0"/>
          <w:numId w:val="3"/>
        </w:numPr>
        <w:jc w:val="both"/>
        <w:rPr>
          <w:szCs w:val="24"/>
          <w:u w:val="single"/>
          <w:lang w:val="sr-Cyrl-RS"/>
        </w:rPr>
      </w:pPr>
      <w:r w:rsidRPr="00A32441">
        <w:rPr>
          <w:szCs w:val="24"/>
          <w:u w:val="single"/>
          <w:lang w:val="sr-Cyrl-RS"/>
        </w:rPr>
        <w:t>У колони 6 уписати укупну вредност  без ПДВ-а, за сваку од ставки под редним бројем од 1-</w:t>
      </w:r>
      <w:r w:rsidR="00A32441" w:rsidRPr="00A32441">
        <w:rPr>
          <w:szCs w:val="24"/>
          <w:u w:val="single"/>
          <w:lang w:val="sr-Cyrl-RS"/>
        </w:rPr>
        <w:t>14</w:t>
      </w:r>
      <w:r w:rsidRPr="00A32441">
        <w:rPr>
          <w:szCs w:val="24"/>
          <w:u w:val="single"/>
          <w:lang w:val="sr-Cyrl-RS"/>
        </w:rPr>
        <w:t>, а која се добија множењем оквирне количине из колоне 2 са јединичном ценом из колоне 4;</w:t>
      </w:r>
    </w:p>
    <w:p w14:paraId="2F466136" w14:textId="2F2A2416" w:rsidR="0085137E" w:rsidRPr="00A32441" w:rsidRDefault="0085137E" w:rsidP="0085137E">
      <w:pPr>
        <w:numPr>
          <w:ilvl w:val="0"/>
          <w:numId w:val="3"/>
        </w:numPr>
        <w:jc w:val="both"/>
        <w:rPr>
          <w:szCs w:val="24"/>
          <w:u w:val="single"/>
          <w:lang w:val="sr-Cyrl-RS"/>
        </w:rPr>
      </w:pPr>
      <w:r w:rsidRPr="00A32441">
        <w:rPr>
          <w:szCs w:val="24"/>
          <w:u w:val="single"/>
          <w:lang w:val="sr-Cyrl-RS"/>
        </w:rPr>
        <w:t xml:space="preserve">У колони 7 уписати укупну вредност са ПДВ-ом, за сваку од ставки под редним бројем од 1 </w:t>
      </w:r>
      <w:r w:rsidR="00A32441" w:rsidRPr="00A32441">
        <w:rPr>
          <w:szCs w:val="24"/>
          <w:u w:val="single"/>
          <w:lang w:val="sr-Cyrl-RS"/>
        </w:rPr>
        <w:t>до 14</w:t>
      </w:r>
      <w:r w:rsidRPr="00A32441">
        <w:rPr>
          <w:szCs w:val="24"/>
          <w:u w:val="single"/>
          <w:lang w:val="sr-Cyrl-RS"/>
        </w:rPr>
        <w:t>, а која се добија множењем количине из колоне 2 са јединичном ценом из колоне 5;</w:t>
      </w:r>
    </w:p>
    <w:p w14:paraId="3A0C2F22" w14:textId="17FB2A2A" w:rsidR="0085137E" w:rsidRPr="00A32441" w:rsidRDefault="0085137E" w:rsidP="0085137E">
      <w:pPr>
        <w:numPr>
          <w:ilvl w:val="0"/>
          <w:numId w:val="3"/>
        </w:numPr>
        <w:jc w:val="both"/>
        <w:rPr>
          <w:szCs w:val="24"/>
          <w:u w:val="single"/>
          <w:lang w:val="sr-Cyrl-RS"/>
        </w:rPr>
      </w:pPr>
      <w:r w:rsidRPr="00A32441">
        <w:rPr>
          <w:szCs w:val="24"/>
          <w:u w:val="single"/>
          <w:lang w:val="sr-Cyrl-RS"/>
        </w:rPr>
        <w:t xml:space="preserve">У последњи ред, у дну колоне 6, уписати укупну вредност услуге без ПДВ-а, која се добија сабирањем свих вредности из колоне 6 под редним бројевима од 1 до </w:t>
      </w:r>
      <w:r w:rsidR="00A32441" w:rsidRPr="00A32441">
        <w:rPr>
          <w:szCs w:val="24"/>
          <w:u w:val="single"/>
          <w:lang w:val="sr-Cyrl-RS"/>
        </w:rPr>
        <w:t>14</w:t>
      </w:r>
      <w:r w:rsidRPr="00A32441">
        <w:rPr>
          <w:szCs w:val="24"/>
          <w:u w:val="single"/>
          <w:lang w:val="sr-Cyrl-RS"/>
        </w:rPr>
        <w:t>;</w:t>
      </w:r>
    </w:p>
    <w:p w14:paraId="0078EF04" w14:textId="05D1CB09" w:rsidR="0085137E" w:rsidRPr="00A32441" w:rsidRDefault="0085137E" w:rsidP="0085137E">
      <w:pPr>
        <w:numPr>
          <w:ilvl w:val="0"/>
          <w:numId w:val="3"/>
        </w:numPr>
        <w:jc w:val="both"/>
        <w:rPr>
          <w:szCs w:val="24"/>
          <w:u w:val="single"/>
          <w:lang w:val="sr-Cyrl-RS"/>
        </w:rPr>
      </w:pPr>
      <w:r w:rsidRPr="00A32441">
        <w:rPr>
          <w:szCs w:val="24"/>
          <w:u w:val="single"/>
          <w:lang w:val="sr-Cyrl-RS"/>
        </w:rPr>
        <w:t xml:space="preserve">У последњи ред, у дну колоне 7, уписати укупну вредност услуге са ПДВ-ом, која се добија сабирањем свих вредности из колоне 7 под редним бројевима од 1 до </w:t>
      </w:r>
      <w:r w:rsidR="00A32441" w:rsidRPr="00A32441">
        <w:rPr>
          <w:szCs w:val="24"/>
          <w:u w:val="single"/>
          <w:lang w:val="sr-Cyrl-RS"/>
        </w:rPr>
        <w:t>14</w:t>
      </w:r>
      <w:r w:rsidRPr="00A32441">
        <w:rPr>
          <w:szCs w:val="24"/>
          <w:u w:val="single"/>
          <w:lang w:val="sr-Cyrl-RS"/>
        </w:rPr>
        <w:t>;</w:t>
      </w:r>
    </w:p>
    <w:p w14:paraId="3A7620C1" w14:textId="77777777" w:rsidR="0085137E" w:rsidRPr="00E763A2" w:rsidRDefault="0085137E" w:rsidP="0085137E">
      <w:pPr>
        <w:autoSpaceDE w:val="0"/>
        <w:autoSpaceDN w:val="0"/>
        <w:adjustRightInd w:val="0"/>
        <w:ind w:firstLine="720"/>
        <w:contextualSpacing/>
        <w:jc w:val="both"/>
        <w:rPr>
          <w:rFonts w:eastAsia="TimesNewRomanPSMT"/>
          <w:bCs/>
          <w:iCs/>
          <w:szCs w:val="24"/>
          <w:u w:val="single"/>
          <w:lang w:val="uz-Cyrl-UZ" w:eastAsia="x-none"/>
        </w:rPr>
      </w:pPr>
      <w:r w:rsidRPr="00E763A2">
        <w:rPr>
          <w:rFonts w:eastAsia="TimesNewRomanPSMT"/>
          <w:bCs/>
          <w:iCs/>
          <w:szCs w:val="24"/>
          <w:u w:val="single"/>
          <w:lang w:val="uz-Cyrl-UZ" w:eastAsia="x-none"/>
        </w:rPr>
        <w:t>Цена у понуди мора бити исказана у динарима.</w:t>
      </w:r>
    </w:p>
    <w:p w14:paraId="60D35DB6" w14:textId="77777777" w:rsidR="0085137E" w:rsidRPr="00E763A2" w:rsidRDefault="0085137E" w:rsidP="0085137E">
      <w:pPr>
        <w:autoSpaceDE w:val="0"/>
        <w:autoSpaceDN w:val="0"/>
        <w:adjustRightInd w:val="0"/>
        <w:ind w:firstLine="720"/>
        <w:contextualSpacing/>
        <w:jc w:val="both"/>
        <w:rPr>
          <w:rFonts w:eastAsia="TimesNewRomanPSMT"/>
          <w:bCs/>
          <w:iCs/>
          <w:szCs w:val="24"/>
          <w:u w:val="single"/>
          <w:lang w:val="uz-Cyrl-UZ" w:eastAsia="x-none"/>
        </w:rPr>
      </w:pPr>
      <w:r w:rsidRPr="00E763A2">
        <w:rPr>
          <w:rFonts w:eastAsia="TimesNewRomanPSMT"/>
          <w:bCs/>
          <w:iCs/>
          <w:szCs w:val="24"/>
          <w:u w:val="single"/>
          <w:lang w:val="uz-Cyrl-UZ" w:eastAsia="x-none"/>
        </w:rPr>
        <w:t>Цене у понуди се исказују без ПДВ-а</w:t>
      </w:r>
      <w:r w:rsidRPr="00E763A2">
        <w:rPr>
          <w:rFonts w:eastAsia="TimesNewRomanPSMT"/>
          <w:bCs/>
          <w:iCs/>
          <w:szCs w:val="24"/>
          <w:u w:val="single"/>
          <w:lang w:eastAsia="x-none"/>
        </w:rPr>
        <w:t xml:space="preserve"> и са ПДВ-ом</w:t>
      </w:r>
      <w:r w:rsidRPr="00E763A2">
        <w:rPr>
          <w:rFonts w:eastAsia="TimesNewRomanPSMT"/>
          <w:bCs/>
          <w:iCs/>
          <w:szCs w:val="24"/>
          <w:u w:val="single"/>
          <w:lang w:val="uz-Cyrl-UZ" w:eastAsia="x-none"/>
        </w:rPr>
        <w:t xml:space="preserve">, с тим што ће се приликом оцене критеријума „цена“ узимати цене без ПДВ-а.  </w:t>
      </w:r>
    </w:p>
    <w:p w14:paraId="27BEED01" w14:textId="77777777" w:rsidR="0085137E" w:rsidRPr="00E763A2" w:rsidRDefault="0085137E" w:rsidP="0085137E">
      <w:pPr>
        <w:autoSpaceDE w:val="0"/>
        <w:autoSpaceDN w:val="0"/>
        <w:adjustRightInd w:val="0"/>
        <w:ind w:firstLine="720"/>
        <w:contextualSpacing/>
        <w:jc w:val="both"/>
        <w:rPr>
          <w:rFonts w:eastAsia="TimesNewRomanPSMT"/>
          <w:bCs/>
          <w:iCs/>
          <w:szCs w:val="24"/>
          <w:u w:val="single"/>
          <w:lang w:val="uz-Cyrl-UZ" w:eastAsia="x-none"/>
        </w:rPr>
      </w:pPr>
      <w:r w:rsidRPr="00E763A2">
        <w:rPr>
          <w:rFonts w:eastAsia="TimesNewRomanPSMT"/>
          <w:bCs/>
          <w:iCs/>
          <w:szCs w:val="24"/>
          <w:u w:val="single"/>
          <w:lang w:val="uz-Cyrl-UZ" w:eastAsia="x-none"/>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629709B1" w14:textId="77777777" w:rsidR="0085137E" w:rsidRPr="00E763A2" w:rsidRDefault="0085137E" w:rsidP="0085137E">
      <w:pPr>
        <w:autoSpaceDE w:val="0"/>
        <w:autoSpaceDN w:val="0"/>
        <w:adjustRightInd w:val="0"/>
        <w:ind w:firstLine="720"/>
        <w:contextualSpacing/>
        <w:jc w:val="both"/>
        <w:rPr>
          <w:rFonts w:eastAsia="TimesNewRomanPSMT"/>
          <w:bCs/>
          <w:iCs/>
          <w:szCs w:val="24"/>
          <w:u w:val="single"/>
          <w:lang w:val="uz-Cyrl-UZ" w:eastAsia="x-none"/>
        </w:rPr>
      </w:pPr>
      <w:r w:rsidRPr="00E763A2">
        <w:rPr>
          <w:rFonts w:eastAsia="TimesNewRomanPSMT"/>
          <w:bCs/>
          <w:iCs/>
          <w:szCs w:val="24"/>
          <w:u w:val="single"/>
          <w:lang w:val="uz-Cyrl-UZ" w:eastAsia="x-none"/>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14:paraId="575BAC55" w14:textId="77777777" w:rsidR="006B15B5" w:rsidRPr="0085137E" w:rsidRDefault="0085137E" w:rsidP="00247699">
      <w:pPr>
        <w:autoSpaceDE w:val="0"/>
        <w:autoSpaceDN w:val="0"/>
        <w:adjustRightInd w:val="0"/>
        <w:ind w:left="720"/>
        <w:rPr>
          <w:b/>
          <w:lang w:val="sr-Cyrl-RS"/>
        </w:rPr>
      </w:pPr>
      <w:r w:rsidRPr="00E763A2">
        <w:rPr>
          <w:rFonts w:eastAsia="TimesNewRomanPSMT"/>
          <w:bCs/>
          <w:iCs/>
          <w:szCs w:val="24"/>
          <w:u w:val="single"/>
          <w:lang w:val="uz-Cyrl-UZ" w:eastAsia="x-none"/>
        </w:rPr>
        <w:t>Цена је фиксна и не може се мењати.</w:t>
      </w:r>
      <w:r w:rsidRPr="00E763A2">
        <w:rPr>
          <w:rFonts w:eastAsia="TimesNewRomanPSMT"/>
          <w:bCs/>
          <w:iCs/>
          <w:szCs w:val="24"/>
          <w:u w:val="single"/>
          <w:lang w:eastAsia="x-none"/>
        </w:rPr>
        <w:t xml:space="preserve"> </w:t>
      </w:r>
      <w:r>
        <w:rPr>
          <w:rFonts w:eastAsia="TimesNewRomanPSMT"/>
          <w:bCs/>
          <w:iCs/>
          <w:szCs w:val="24"/>
          <w:u w:val="single"/>
          <w:lang w:eastAsia="x-none"/>
        </w:rPr>
        <w:t xml:space="preserve"> </w:t>
      </w:r>
      <w:r w:rsidRPr="00DA60A9">
        <w:rPr>
          <w:rFonts w:eastAsia="TimesNewRomanPSMT"/>
          <w:b/>
          <w:bCs/>
          <w:iCs/>
          <w:szCs w:val="24"/>
          <w:u w:val="single"/>
          <w:lang w:eastAsia="x-none"/>
        </w:rPr>
        <w:t>Образац структуре понуђене цене са упутством како да се попуни представља ценовник на основ</w:t>
      </w:r>
      <w:r>
        <w:rPr>
          <w:rFonts w:eastAsia="TimesNewRomanPSMT"/>
          <w:b/>
          <w:bCs/>
          <w:iCs/>
          <w:szCs w:val="24"/>
          <w:u w:val="single"/>
          <w:lang w:eastAsia="x-none"/>
        </w:rPr>
        <w:t>у кога ће се фактурисати и</w:t>
      </w:r>
      <w:r>
        <w:rPr>
          <w:rFonts w:eastAsia="TimesNewRomanPSMT"/>
          <w:b/>
          <w:bCs/>
          <w:iCs/>
          <w:szCs w:val="24"/>
          <w:u w:val="single"/>
          <w:lang w:val="sr-Cyrl-RS" w:eastAsia="x-none"/>
        </w:rPr>
        <w:t>споручена добра и извршене услуге.</w:t>
      </w:r>
    </w:p>
    <w:p w14:paraId="72EF1B55" w14:textId="77777777" w:rsidR="006B15B5" w:rsidRDefault="006B15B5" w:rsidP="0091553F">
      <w:pPr>
        <w:autoSpaceDE w:val="0"/>
        <w:autoSpaceDN w:val="0"/>
        <w:adjustRightInd w:val="0"/>
        <w:ind w:left="720" w:firstLine="720"/>
        <w:rPr>
          <w:b/>
          <w:lang w:val="sr-Cyrl-RS"/>
        </w:rPr>
      </w:pPr>
    </w:p>
    <w:p w14:paraId="59F87FA4" w14:textId="77777777" w:rsidR="0085137E" w:rsidRPr="0085137E" w:rsidRDefault="0085137E" w:rsidP="0085137E">
      <w:pPr>
        <w:suppressAutoHyphens w:val="0"/>
        <w:jc w:val="both"/>
        <w:rPr>
          <w:rFonts w:eastAsia="ヒラギノ角ゴ Pro W3"/>
          <w:color w:val="FF0000"/>
          <w:szCs w:val="24"/>
          <w:lang w:val="sr-Cyrl-RS" w:eastAsia="en-US"/>
        </w:rPr>
      </w:pPr>
      <w:r w:rsidRPr="0085137E">
        <w:rPr>
          <w:b/>
          <w:szCs w:val="24"/>
          <w:u w:val="single"/>
          <w:lang w:val="sr-Cyrl-RS" w:eastAsia="en-US"/>
        </w:rPr>
        <w:t>ВАЖНА НАПОМЕНА</w:t>
      </w:r>
      <w:r w:rsidRPr="0085137E">
        <w:rPr>
          <w:b/>
          <w:szCs w:val="24"/>
          <w:lang w:val="sr-Cyrl-RS" w:eastAsia="en-US"/>
        </w:rPr>
        <w:t>:</w:t>
      </w:r>
      <w:r>
        <w:rPr>
          <w:szCs w:val="24"/>
          <w:lang w:val="sr-Cyrl-RS" w:eastAsia="en-US"/>
        </w:rPr>
        <w:t xml:space="preserve"> </w:t>
      </w:r>
      <w:r w:rsidRPr="0085137E">
        <w:rPr>
          <w:szCs w:val="24"/>
          <w:lang w:val="sr-Cyrl-RS" w:eastAsia="en-US"/>
        </w:rPr>
        <w:t xml:space="preserve">Понуђач у обрасцу структуре цена наводи своје </w:t>
      </w:r>
      <w:r w:rsidRPr="0085137E">
        <w:rPr>
          <w:b/>
          <w:szCs w:val="24"/>
          <w:u w:val="single"/>
          <w:lang w:val="sr-Cyrl-RS" w:eastAsia="en-US"/>
        </w:rPr>
        <w:t>једиичне цене за све ставке које се не могу мењати током трајања уговора</w:t>
      </w:r>
      <w:r w:rsidRPr="0085137E">
        <w:rPr>
          <w:szCs w:val="24"/>
          <w:lang w:val="sr-Cyrl-RS" w:eastAsia="en-US"/>
        </w:rPr>
        <w:t xml:space="preserve"> и наводи укупну цену према наведеним оквирним количинама. </w:t>
      </w:r>
      <w:r w:rsidR="00922560">
        <w:rPr>
          <w:szCs w:val="24"/>
          <w:lang w:val="sr-Cyrl-RS" w:eastAsia="en-US"/>
        </w:rPr>
        <w:t>К</w:t>
      </w:r>
      <w:r w:rsidRPr="0085137E">
        <w:rPr>
          <w:szCs w:val="24"/>
          <w:lang w:val="sr-Cyrl-RS" w:eastAsia="en-US"/>
        </w:rPr>
        <w:t xml:space="preserve">оличене су дефинисане према процени потреба Наручиоца и у циљу одређивања најповољније понуде, према критеријуму најнижа понуђена цена. </w:t>
      </w:r>
      <w:r w:rsidRPr="0085137E">
        <w:rPr>
          <w:b/>
          <w:szCs w:val="24"/>
          <w:u w:val="single"/>
          <w:lang w:val="sr-Cyrl-RS" w:eastAsia="en-US"/>
        </w:rPr>
        <w:t>Укупна вредност уговора закључена са најповољнијим понуђачем се не може повећати током трајања уговора. Укупна вредност уговора може се смањити из објективних разлога</w:t>
      </w:r>
      <w:r w:rsidRPr="0085137E">
        <w:rPr>
          <w:szCs w:val="24"/>
          <w:lang w:val="sr-Cyrl-RS" w:eastAsia="en-US"/>
        </w:rPr>
        <w:t xml:space="preserve"> </w:t>
      </w:r>
      <w:r w:rsidRPr="0085137E">
        <w:rPr>
          <w:bCs/>
          <w:szCs w:val="24"/>
          <w:lang w:val="sr-Cyrl-RS" w:eastAsia="en-US"/>
        </w:rPr>
        <w:t>(нпр. ако из објективних разлога Доб</w:t>
      </w:r>
      <w:r>
        <w:rPr>
          <w:bCs/>
          <w:szCs w:val="24"/>
          <w:lang w:val="sr-Cyrl-RS" w:eastAsia="en-US"/>
        </w:rPr>
        <w:t xml:space="preserve">ављач </w:t>
      </w:r>
      <w:r w:rsidR="00247699">
        <w:rPr>
          <w:bCs/>
          <w:szCs w:val="24"/>
          <w:lang w:val="sr-Cyrl-RS" w:eastAsia="en-US"/>
        </w:rPr>
        <w:t xml:space="preserve">испоручи добра </w:t>
      </w:r>
      <w:r w:rsidRPr="0085137E">
        <w:rPr>
          <w:bCs/>
          <w:szCs w:val="24"/>
          <w:lang w:val="sr-Cyrl-RS" w:eastAsia="en-US"/>
        </w:rPr>
        <w:t>у мањем обиму од планираног, Наручилац је у обавези да плати сразмерно мањи износ од уговореног, а у складу са ценама датим у понуди у обрасцу структуре цене).</w:t>
      </w:r>
    </w:p>
    <w:p w14:paraId="2D45A8D8" w14:textId="77777777" w:rsidR="0085137E" w:rsidRPr="0085137E" w:rsidRDefault="0085137E" w:rsidP="0085137E">
      <w:pPr>
        <w:suppressAutoHyphens w:val="0"/>
        <w:jc w:val="both"/>
        <w:rPr>
          <w:b/>
          <w:szCs w:val="24"/>
          <w:u w:val="single"/>
          <w:lang w:eastAsia="x-none"/>
        </w:rPr>
      </w:pPr>
      <w:r w:rsidRPr="0085137E">
        <w:rPr>
          <w:b/>
          <w:i/>
          <w:szCs w:val="24"/>
          <w:lang w:eastAsia="x-none"/>
        </w:rPr>
        <w:t>Напомена:</w:t>
      </w:r>
      <w:r w:rsidRPr="0085137E">
        <w:rPr>
          <w:b/>
          <w:szCs w:val="24"/>
          <w:u w:val="single"/>
          <w:lang w:eastAsia="x-none"/>
        </w:rPr>
        <w:t>Укупна цена мора да садржи све елементе структуре цене, тако да понуђена цена покрива све трошкове које понуђач има у реализацији набавке и не може од Наручиоца захтевати друге накнаде.</w:t>
      </w:r>
    </w:p>
    <w:p w14:paraId="646B4061" w14:textId="77777777" w:rsidR="0085137E" w:rsidRPr="0085137E" w:rsidRDefault="0085137E" w:rsidP="0085137E">
      <w:pPr>
        <w:suppressAutoHyphens w:val="0"/>
        <w:jc w:val="both"/>
        <w:rPr>
          <w:rFonts w:eastAsia="TimesNewRomanPSMT"/>
          <w:b/>
          <w:bCs/>
          <w:color w:val="000000"/>
          <w:szCs w:val="24"/>
          <w:lang w:val="sr-Cyrl-RS"/>
        </w:rPr>
      </w:pPr>
    </w:p>
    <w:p w14:paraId="0191C83F" w14:textId="5A9FCB20" w:rsidR="0085137E" w:rsidRPr="0085137E" w:rsidRDefault="0085137E" w:rsidP="0085137E">
      <w:pPr>
        <w:suppressAutoHyphens w:val="0"/>
        <w:jc w:val="both"/>
        <w:rPr>
          <w:b/>
          <w:szCs w:val="24"/>
          <w:lang w:eastAsia="x-none"/>
        </w:rPr>
      </w:pPr>
      <w:r w:rsidRPr="0085137E">
        <w:rPr>
          <w:b/>
          <w:szCs w:val="24"/>
          <w:lang w:eastAsia="x-none"/>
        </w:rPr>
        <w:t>Овај образац овлашћено лице понуђача мора да</w:t>
      </w:r>
      <w:r w:rsidR="002A3448">
        <w:rPr>
          <w:b/>
          <w:szCs w:val="24"/>
          <w:lang w:eastAsia="x-none"/>
        </w:rPr>
        <w:t xml:space="preserve"> попуни и потпише</w:t>
      </w:r>
      <w:r w:rsidRPr="0085137E">
        <w:rPr>
          <w:b/>
          <w:szCs w:val="24"/>
          <w:lang w:eastAsia="x-none"/>
        </w:rPr>
        <w:t xml:space="preserve"> чиме потврђује да су тачни подаци који су у овом обрасцу наведени.</w:t>
      </w:r>
    </w:p>
    <w:p w14:paraId="50BBC7CB" w14:textId="77777777" w:rsidR="0085137E" w:rsidRPr="0085137E" w:rsidRDefault="0085137E" w:rsidP="0085137E">
      <w:pPr>
        <w:suppressAutoHyphens w:val="0"/>
        <w:spacing w:after="90"/>
        <w:ind w:right="75"/>
        <w:jc w:val="both"/>
        <w:rPr>
          <w:spacing w:val="-4"/>
          <w:szCs w:val="24"/>
          <w:lang w:val="sr-Cyrl-RS" w:eastAsia="x-none"/>
        </w:rPr>
      </w:pPr>
      <w:r w:rsidRPr="0085137E">
        <w:rPr>
          <w:spacing w:val="-4"/>
          <w:szCs w:val="24"/>
          <w:lang w:val="x-none" w:eastAsia="x-none"/>
        </w:rPr>
        <w:lastRenderedPageBreak/>
        <w:t xml:space="preserve">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w:t>
      </w:r>
      <w:r w:rsidRPr="0085137E">
        <w:rPr>
          <w:b/>
          <w:spacing w:val="-4"/>
          <w:szCs w:val="24"/>
          <w:u w:val="single"/>
          <w:lang w:val="x-none" w:eastAsia="x-none"/>
        </w:rPr>
        <w:t>која не прелази износ процењене вредности јавне набавке</w:t>
      </w:r>
      <w:r w:rsidRPr="0085137E">
        <w:rPr>
          <w:spacing w:val="-4"/>
          <w:szCs w:val="24"/>
          <w:lang w:val="x-none" w:eastAsia="x-none"/>
        </w:rPr>
        <w:t xml:space="preserve">, у складу са чланом 3. став 1. </w:t>
      </w:r>
      <w:r w:rsidRPr="0085137E">
        <w:rPr>
          <w:spacing w:val="-4"/>
          <w:szCs w:val="24"/>
          <w:lang w:val="sr-Cyrl-RS" w:eastAsia="x-none"/>
        </w:rPr>
        <w:t>тачка 33) ЗЈН.</w:t>
      </w:r>
    </w:p>
    <w:p w14:paraId="4EEC8559" w14:textId="77777777" w:rsidR="006B15B5" w:rsidRDefault="006B15B5" w:rsidP="0091553F">
      <w:pPr>
        <w:autoSpaceDE w:val="0"/>
        <w:autoSpaceDN w:val="0"/>
        <w:adjustRightInd w:val="0"/>
        <w:ind w:left="720" w:firstLine="720"/>
        <w:rPr>
          <w:b/>
          <w:lang w:val="sr-Cyrl-RS"/>
        </w:rPr>
      </w:pPr>
    </w:p>
    <w:p w14:paraId="62C47B06" w14:textId="77777777" w:rsidR="006B15B5" w:rsidRDefault="006B15B5" w:rsidP="0091553F">
      <w:pPr>
        <w:autoSpaceDE w:val="0"/>
        <w:autoSpaceDN w:val="0"/>
        <w:adjustRightInd w:val="0"/>
        <w:ind w:left="720" w:firstLine="720"/>
        <w:rPr>
          <w:b/>
          <w:lang w:val="sr-Cyrl-RS"/>
        </w:rPr>
      </w:pPr>
    </w:p>
    <w:p w14:paraId="26B09143" w14:textId="77777777" w:rsidR="006B15B5" w:rsidRDefault="006B15B5" w:rsidP="0091553F">
      <w:pPr>
        <w:autoSpaceDE w:val="0"/>
        <w:autoSpaceDN w:val="0"/>
        <w:adjustRightInd w:val="0"/>
        <w:ind w:left="720" w:firstLine="720"/>
        <w:rPr>
          <w:b/>
          <w:lang w:val="sr-Cyrl-RS"/>
        </w:rPr>
      </w:pPr>
    </w:p>
    <w:p w14:paraId="5EC18963" w14:textId="77777777" w:rsidR="006B15B5" w:rsidRDefault="006B15B5" w:rsidP="0091553F">
      <w:pPr>
        <w:autoSpaceDE w:val="0"/>
        <w:autoSpaceDN w:val="0"/>
        <w:adjustRightInd w:val="0"/>
        <w:ind w:left="720" w:firstLine="720"/>
        <w:rPr>
          <w:b/>
          <w:lang w:val="sr-Cyrl-RS"/>
        </w:rPr>
      </w:pPr>
    </w:p>
    <w:p w14:paraId="41C070D5" w14:textId="7D30BD77" w:rsidR="00247699" w:rsidRPr="00247699" w:rsidRDefault="00247699" w:rsidP="00247699">
      <w:pPr>
        <w:suppressAutoHyphens w:val="0"/>
        <w:autoSpaceDE w:val="0"/>
        <w:autoSpaceDN w:val="0"/>
        <w:adjustRightInd w:val="0"/>
        <w:rPr>
          <w:rFonts w:eastAsia="TimesNewRomanPSMT"/>
          <w:bCs/>
          <w:color w:val="000000"/>
          <w:szCs w:val="24"/>
          <w:lang w:eastAsia="en-US"/>
        </w:rPr>
      </w:pPr>
      <w:r w:rsidRPr="00247699">
        <w:rPr>
          <w:rFonts w:eastAsia="TimesNewRomanPSMT"/>
          <w:bCs/>
          <w:color w:val="000000"/>
          <w:szCs w:val="24"/>
          <w:lang w:eastAsia="en-US"/>
        </w:rPr>
        <w:t xml:space="preserve">Датум                </w:t>
      </w:r>
      <w:r w:rsidRPr="00247699">
        <w:rPr>
          <w:rFonts w:eastAsia="TimesNewRomanPSMT"/>
          <w:bCs/>
          <w:color w:val="000000"/>
          <w:szCs w:val="24"/>
          <w:lang w:val="sr-Cyrl-RS" w:eastAsia="en-US"/>
        </w:rPr>
        <w:t xml:space="preserve">                                                </w:t>
      </w:r>
      <w:r>
        <w:rPr>
          <w:rFonts w:eastAsia="TimesNewRomanPSMT"/>
          <w:bCs/>
          <w:color w:val="000000"/>
          <w:szCs w:val="24"/>
          <w:lang w:val="sr-Cyrl-RS" w:eastAsia="en-US"/>
        </w:rPr>
        <w:t xml:space="preserve">                                                                                   </w:t>
      </w:r>
      <w:r w:rsidRPr="00247699">
        <w:rPr>
          <w:rFonts w:eastAsia="TimesNewRomanPSMT"/>
          <w:bCs/>
          <w:color w:val="000000"/>
          <w:szCs w:val="24"/>
          <w:lang w:val="sr-Cyrl-RS" w:eastAsia="en-US"/>
        </w:rPr>
        <w:t xml:space="preserve"> </w:t>
      </w:r>
      <w:r w:rsidR="002A3448">
        <w:rPr>
          <w:rFonts w:eastAsia="TimesNewRomanPSMT"/>
          <w:bCs/>
          <w:color w:val="000000"/>
          <w:szCs w:val="24"/>
          <w:lang w:eastAsia="en-US"/>
        </w:rPr>
        <w:t>П</w:t>
      </w:r>
      <w:r w:rsidRPr="00247699">
        <w:rPr>
          <w:rFonts w:eastAsia="TimesNewRomanPSMT"/>
          <w:bCs/>
          <w:color w:val="000000"/>
          <w:szCs w:val="24"/>
          <w:lang w:eastAsia="en-US"/>
        </w:rPr>
        <w:t>отпис овлашћеног лица  понуђача</w:t>
      </w:r>
    </w:p>
    <w:p w14:paraId="0EB57B5E" w14:textId="77777777" w:rsidR="00247699" w:rsidRPr="00247699" w:rsidRDefault="00247699" w:rsidP="00247699">
      <w:pPr>
        <w:suppressAutoHyphens w:val="0"/>
        <w:autoSpaceDE w:val="0"/>
        <w:autoSpaceDN w:val="0"/>
        <w:adjustRightInd w:val="0"/>
        <w:jc w:val="right"/>
        <w:rPr>
          <w:rFonts w:eastAsia="TimesNewRomanPSMT"/>
          <w:bCs/>
          <w:color w:val="000000"/>
          <w:szCs w:val="24"/>
          <w:lang w:val="sr-Cyrl-RS" w:eastAsia="en-US"/>
        </w:rPr>
      </w:pPr>
      <w:r w:rsidRPr="00247699">
        <w:rPr>
          <w:rFonts w:eastAsia="TimesNewRomanPSMT"/>
          <w:bCs/>
          <w:color w:val="000000"/>
          <w:szCs w:val="24"/>
          <w:lang w:eastAsia="en-US"/>
        </w:rPr>
        <w:t>(самостал</w:t>
      </w:r>
      <w:r w:rsidRPr="00247699">
        <w:rPr>
          <w:rFonts w:eastAsia="TimesNewRomanPSMT"/>
          <w:bCs/>
          <w:color w:val="000000"/>
          <w:szCs w:val="24"/>
          <w:lang w:val="sr-Cyrl-RS" w:eastAsia="en-US"/>
        </w:rPr>
        <w:t>на</w:t>
      </w:r>
      <w:r w:rsidRPr="00247699">
        <w:rPr>
          <w:rFonts w:eastAsia="TimesNewRomanPSMT"/>
          <w:bCs/>
          <w:color w:val="000000"/>
          <w:szCs w:val="24"/>
          <w:lang w:eastAsia="en-US"/>
        </w:rPr>
        <w:t xml:space="preserve"> понуда</w:t>
      </w:r>
      <w:r w:rsidRPr="00247699">
        <w:rPr>
          <w:rFonts w:eastAsia="TimesNewRomanPSMT"/>
          <w:bCs/>
          <w:color w:val="000000"/>
          <w:szCs w:val="24"/>
          <w:lang w:val="sr-Cyrl-RS" w:eastAsia="en-US"/>
        </w:rPr>
        <w:t xml:space="preserve"> или носилац посла у</w:t>
      </w:r>
    </w:p>
    <w:p w14:paraId="634A6C69" w14:textId="77777777" w:rsidR="00247699" w:rsidRPr="00247699" w:rsidRDefault="00247699" w:rsidP="00247699">
      <w:pPr>
        <w:tabs>
          <w:tab w:val="left" w:pos="5595"/>
        </w:tabs>
        <w:suppressAutoHyphens w:val="0"/>
        <w:autoSpaceDE w:val="0"/>
        <w:autoSpaceDN w:val="0"/>
        <w:adjustRightInd w:val="0"/>
        <w:ind w:firstLine="720"/>
        <w:jc w:val="right"/>
        <w:rPr>
          <w:rFonts w:eastAsia="TimesNewRomanPSMT"/>
          <w:bCs/>
          <w:color w:val="000000"/>
          <w:szCs w:val="24"/>
          <w:lang w:eastAsia="en-US"/>
        </w:rPr>
      </w:pPr>
      <w:r w:rsidRPr="00247699">
        <w:rPr>
          <w:rFonts w:eastAsia="TimesNewRomanPSMT"/>
          <w:bCs/>
          <w:color w:val="000000"/>
          <w:szCs w:val="24"/>
          <w:lang w:val="sr-Cyrl-RS" w:eastAsia="en-US"/>
        </w:rPr>
        <w:t>заједничкој понуди</w:t>
      </w:r>
      <w:r w:rsidRPr="00247699">
        <w:rPr>
          <w:rFonts w:eastAsia="TimesNewRomanPSMT"/>
          <w:bCs/>
          <w:color w:val="000000"/>
          <w:szCs w:val="24"/>
          <w:lang w:eastAsia="en-US"/>
        </w:rPr>
        <w:t>)</w:t>
      </w:r>
    </w:p>
    <w:p w14:paraId="392DD8E1" w14:textId="77777777" w:rsidR="00247699" w:rsidRPr="00247699" w:rsidRDefault="00247699" w:rsidP="00247699">
      <w:pPr>
        <w:suppressAutoHyphens w:val="0"/>
        <w:autoSpaceDE w:val="0"/>
        <w:autoSpaceDN w:val="0"/>
        <w:adjustRightInd w:val="0"/>
        <w:jc w:val="both"/>
        <w:rPr>
          <w:rFonts w:eastAsia="TimesNewRomanPS-BoldMT"/>
          <w:b/>
          <w:bCs/>
          <w:i/>
          <w:iCs/>
          <w:color w:val="002060"/>
          <w:szCs w:val="24"/>
          <w:lang w:eastAsia="en-US"/>
        </w:rPr>
      </w:pPr>
      <w:r w:rsidRPr="00247699">
        <w:rPr>
          <w:rFonts w:eastAsia="TimesNewRomanPS-BoldMT"/>
          <w:b/>
          <w:bCs/>
          <w:i/>
          <w:iCs/>
          <w:color w:val="002060"/>
          <w:szCs w:val="24"/>
          <w:lang w:eastAsia="en-US"/>
        </w:rPr>
        <w:t xml:space="preserve">      </w:t>
      </w:r>
    </w:p>
    <w:p w14:paraId="2EE5F652" w14:textId="77777777" w:rsidR="00247699" w:rsidRPr="00247699" w:rsidRDefault="00247699" w:rsidP="00247699">
      <w:pPr>
        <w:suppressAutoHyphens w:val="0"/>
        <w:autoSpaceDE w:val="0"/>
        <w:autoSpaceDN w:val="0"/>
        <w:adjustRightInd w:val="0"/>
        <w:jc w:val="both"/>
        <w:rPr>
          <w:rFonts w:eastAsia="TimesNewRomanPS-BoldMT"/>
          <w:b/>
          <w:bCs/>
          <w:i/>
          <w:iCs/>
          <w:color w:val="002060"/>
          <w:szCs w:val="24"/>
          <w:lang w:eastAsia="en-US"/>
        </w:rPr>
      </w:pPr>
      <w:r w:rsidRPr="00247699">
        <w:rPr>
          <w:rFonts w:eastAsia="TimesNewRomanPS-BoldMT"/>
          <w:b/>
          <w:bCs/>
          <w:i/>
          <w:iCs/>
          <w:color w:val="002060"/>
          <w:szCs w:val="24"/>
          <w:lang w:eastAsia="en-US"/>
        </w:rPr>
        <w:t xml:space="preserve">______________________________               </w:t>
      </w:r>
      <w:r>
        <w:rPr>
          <w:rFonts w:eastAsia="TimesNewRomanPS-BoldMT"/>
          <w:b/>
          <w:bCs/>
          <w:i/>
          <w:iCs/>
          <w:color w:val="002060"/>
          <w:szCs w:val="24"/>
          <w:lang w:val="sr-Cyrl-RS" w:eastAsia="en-US"/>
        </w:rPr>
        <w:t xml:space="preserve">                        </w:t>
      </w:r>
      <w:r w:rsidRPr="00247699">
        <w:rPr>
          <w:rFonts w:eastAsia="TimesNewRomanPS-BoldMT"/>
          <w:b/>
          <w:bCs/>
          <w:i/>
          <w:iCs/>
          <w:color w:val="002060"/>
          <w:szCs w:val="24"/>
          <w:lang w:eastAsia="en-US"/>
        </w:rPr>
        <w:t xml:space="preserve">________________________________                                                                                       </w:t>
      </w:r>
      <w:r w:rsidRPr="00247699">
        <w:rPr>
          <w:rFonts w:eastAsia="TimesNewRomanPS-BoldMT"/>
          <w:b/>
          <w:bCs/>
          <w:i/>
          <w:iCs/>
          <w:color w:val="002060"/>
          <w:szCs w:val="24"/>
          <w:lang w:eastAsia="en-US"/>
        </w:rPr>
        <w:tab/>
      </w:r>
      <w:r w:rsidRPr="00247699">
        <w:rPr>
          <w:rFonts w:eastAsia="TimesNewRomanPS-BoldMT"/>
          <w:b/>
          <w:bCs/>
          <w:i/>
          <w:iCs/>
          <w:color w:val="002060"/>
          <w:szCs w:val="24"/>
          <w:lang w:val="sr-Cyrl-RS" w:eastAsia="en-US"/>
        </w:rPr>
        <w:t xml:space="preserve">                                                 </w:t>
      </w:r>
      <w:r w:rsidRPr="00247699">
        <w:rPr>
          <w:rFonts w:eastAsia="TimesNewRomanPS-BoldMT"/>
          <w:b/>
          <w:bCs/>
          <w:i/>
          <w:iCs/>
          <w:color w:val="002060"/>
          <w:szCs w:val="24"/>
          <w:lang w:val="sr-Latn-RS" w:eastAsia="en-US"/>
        </w:rPr>
        <w:t xml:space="preserve">             </w:t>
      </w:r>
    </w:p>
    <w:p w14:paraId="472785AD" w14:textId="4A2F3D22" w:rsidR="00247699" w:rsidRPr="00247699" w:rsidRDefault="00247699" w:rsidP="00247699">
      <w:pPr>
        <w:suppressAutoHyphens w:val="0"/>
        <w:autoSpaceDE w:val="0"/>
        <w:autoSpaceDN w:val="0"/>
        <w:adjustRightInd w:val="0"/>
        <w:jc w:val="right"/>
        <w:rPr>
          <w:rFonts w:eastAsia="TimesNewRomanPSMT"/>
          <w:bCs/>
          <w:color w:val="000000"/>
          <w:szCs w:val="24"/>
          <w:lang w:eastAsia="en-US"/>
        </w:rPr>
      </w:pPr>
      <w:r>
        <w:rPr>
          <w:rFonts w:eastAsia="TimesNewRomanPSMT"/>
          <w:bCs/>
          <w:color w:val="000000"/>
          <w:szCs w:val="24"/>
          <w:lang w:val="sr-Cyrl-RS" w:eastAsia="en-US"/>
        </w:rPr>
        <w:t xml:space="preserve">      </w:t>
      </w:r>
      <w:r w:rsidR="002A3448">
        <w:rPr>
          <w:rFonts w:eastAsia="TimesNewRomanPSMT"/>
          <w:bCs/>
          <w:color w:val="000000"/>
          <w:szCs w:val="24"/>
          <w:lang w:eastAsia="en-US"/>
        </w:rPr>
        <w:t xml:space="preserve"> П</w:t>
      </w:r>
      <w:r w:rsidRPr="00247699">
        <w:rPr>
          <w:rFonts w:eastAsia="TimesNewRomanPSMT"/>
          <w:bCs/>
          <w:color w:val="000000"/>
          <w:szCs w:val="24"/>
          <w:lang w:eastAsia="en-US"/>
        </w:rPr>
        <w:t>отпис овлашћеног лица ч</w:t>
      </w:r>
      <w:r w:rsidR="002A3448">
        <w:rPr>
          <w:rFonts w:eastAsia="TimesNewRomanPSMT"/>
          <w:bCs/>
          <w:color w:val="000000"/>
          <w:szCs w:val="24"/>
          <w:lang w:eastAsia="en-US"/>
        </w:rPr>
        <w:t xml:space="preserve">лана групе понуђача </w:t>
      </w:r>
    </w:p>
    <w:p w14:paraId="5240082D" w14:textId="769F0C7C" w:rsidR="00247699" w:rsidRPr="00247699" w:rsidRDefault="00247699" w:rsidP="00247699">
      <w:pPr>
        <w:suppressAutoHyphens w:val="0"/>
        <w:autoSpaceDE w:val="0"/>
        <w:autoSpaceDN w:val="0"/>
        <w:adjustRightInd w:val="0"/>
        <w:ind w:left="2880" w:firstLine="720"/>
        <w:jc w:val="both"/>
        <w:rPr>
          <w:rFonts w:eastAsia="TimesNewRomanPSMT"/>
          <w:bCs/>
          <w:color w:val="000000"/>
          <w:szCs w:val="24"/>
          <w:lang w:eastAsia="en-US"/>
        </w:rPr>
      </w:pPr>
      <w:r w:rsidRPr="00247699">
        <w:rPr>
          <w:rFonts w:eastAsia="TimesNewRomanPSMT"/>
          <w:bCs/>
          <w:color w:val="000000"/>
          <w:szCs w:val="24"/>
          <w:lang w:eastAsia="en-US"/>
        </w:rPr>
        <w:t xml:space="preserve">    </w:t>
      </w:r>
      <w:r w:rsidRPr="00247699">
        <w:rPr>
          <w:rFonts w:eastAsia="TimesNewRomanPS-BoldMT"/>
          <w:b/>
          <w:bCs/>
          <w:i/>
          <w:iCs/>
          <w:color w:val="002060"/>
          <w:szCs w:val="24"/>
          <w:lang w:eastAsia="en-US"/>
        </w:rPr>
        <w:tab/>
        <w:t xml:space="preserve">                                          </w:t>
      </w:r>
      <w:r w:rsidR="002A3448">
        <w:rPr>
          <w:rFonts w:eastAsia="TimesNewRomanPS-BoldMT"/>
          <w:b/>
          <w:bCs/>
          <w:i/>
          <w:iCs/>
          <w:color w:val="002060"/>
          <w:szCs w:val="24"/>
          <w:lang w:val="sr-Cyrl-RS" w:eastAsia="en-US"/>
        </w:rPr>
        <w:t xml:space="preserve">                                                       </w:t>
      </w:r>
      <w:r w:rsidRPr="00247699">
        <w:rPr>
          <w:rFonts w:eastAsia="TimesNewRomanPS-BoldMT"/>
          <w:b/>
          <w:bCs/>
          <w:i/>
          <w:iCs/>
          <w:color w:val="002060"/>
          <w:szCs w:val="24"/>
          <w:lang w:eastAsia="en-US"/>
        </w:rPr>
        <w:t xml:space="preserve">  ________________________________</w:t>
      </w:r>
    </w:p>
    <w:p w14:paraId="7D868760" w14:textId="77777777" w:rsidR="00247699" w:rsidRPr="00247699" w:rsidRDefault="00247699" w:rsidP="00247699">
      <w:pPr>
        <w:suppressAutoHyphens w:val="0"/>
        <w:autoSpaceDE w:val="0"/>
        <w:autoSpaceDN w:val="0"/>
        <w:adjustRightInd w:val="0"/>
        <w:jc w:val="both"/>
        <w:rPr>
          <w:rFonts w:eastAsia="TimesNewRomanPS-BoldMT"/>
          <w:bCs/>
          <w:iCs/>
          <w:szCs w:val="24"/>
          <w:lang w:eastAsia="en-US"/>
        </w:rPr>
      </w:pPr>
    </w:p>
    <w:p w14:paraId="2D0476B2" w14:textId="3F2EA944" w:rsidR="00247699" w:rsidRPr="00247699" w:rsidRDefault="00247699" w:rsidP="00247699">
      <w:pPr>
        <w:suppressAutoHyphens w:val="0"/>
        <w:autoSpaceDE w:val="0"/>
        <w:autoSpaceDN w:val="0"/>
        <w:adjustRightInd w:val="0"/>
        <w:jc w:val="right"/>
        <w:rPr>
          <w:rFonts w:eastAsia="TimesNewRomanPSMT"/>
          <w:bCs/>
          <w:color w:val="000000"/>
          <w:szCs w:val="24"/>
          <w:lang w:eastAsia="en-US"/>
        </w:rPr>
      </w:pPr>
      <w:r w:rsidRPr="00247699">
        <w:rPr>
          <w:rFonts w:eastAsia="TimesNewRomanPSMT"/>
          <w:bCs/>
          <w:color w:val="000000"/>
          <w:szCs w:val="24"/>
          <w:lang w:eastAsia="en-US"/>
        </w:rPr>
        <w:t xml:space="preserve">       </w:t>
      </w:r>
      <w:r w:rsidR="002A3448">
        <w:rPr>
          <w:rFonts w:eastAsia="TimesNewRomanPSMT"/>
          <w:bCs/>
          <w:color w:val="000000"/>
          <w:szCs w:val="24"/>
          <w:lang w:eastAsia="en-US"/>
        </w:rPr>
        <w:t xml:space="preserve">                       П</w:t>
      </w:r>
      <w:r w:rsidRPr="00247699">
        <w:rPr>
          <w:rFonts w:eastAsia="TimesNewRomanPSMT"/>
          <w:bCs/>
          <w:color w:val="000000"/>
          <w:szCs w:val="24"/>
          <w:lang w:eastAsia="en-US"/>
        </w:rPr>
        <w:t>отпис овлашћеног лица  чл</w:t>
      </w:r>
      <w:r w:rsidR="002A3448">
        <w:rPr>
          <w:rFonts w:eastAsia="TimesNewRomanPSMT"/>
          <w:bCs/>
          <w:color w:val="000000"/>
          <w:szCs w:val="24"/>
          <w:lang w:eastAsia="en-US"/>
        </w:rPr>
        <w:t xml:space="preserve">ана групе понуђача </w:t>
      </w:r>
    </w:p>
    <w:p w14:paraId="1F4A5838" w14:textId="1A7341CC" w:rsidR="00247699" w:rsidRPr="00247699" w:rsidRDefault="00247699" w:rsidP="00247699">
      <w:pPr>
        <w:suppressAutoHyphens w:val="0"/>
        <w:autoSpaceDE w:val="0"/>
        <w:autoSpaceDN w:val="0"/>
        <w:adjustRightInd w:val="0"/>
        <w:ind w:left="2880" w:firstLine="720"/>
        <w:jc w:val="both"/>
        <w:rPr>
          <w:rFonts w:eastAsia="TimesNewRomanPS-BoldMT"/>
          <w:b/>
          <w:bCs/>
          <w:i/>
          <w:iCs/>
          <w:color w:val="002060"/>
          <w:szCs w:val="24"/>
          <w:lang w:eastAsia="en-US"/>
        </w:rPr>
      </w:pPr>
      <w:r w:rsidRPr="00247699">
        <w:rPr>
          <w:rFonts w:eastAsia="TimesNewRomanPSMT"/>
          <w:bCs/>
          <w:color w:val="000000"/>
          <w:szCs w:val="24"/>
          <w:lang w:eastAsia="en-US"/>
        </w:rPr>
        <w:t xml:space="preserve">    </w:t>
      </w:r>
      <w:r w:rsidRPr="00247699">
        <w:rPr>
          <w:rFonts w:eastAsia="TimesNewRomanPS-BoldMT"/>
          <w:b/>
          <w:bCs/>
          <w:i/>
          <w:iCs/>
          <w:color w:val="002060"/>
          <w:szCs w:val="24"/>
          <w:lang w:eastAsia="en-US"/>
        </w:rPr>
        <w:t xml:space="preserve">                                                  </w:t>
      </w:r>
      <w:r w:rsidRPr="00247699">
        <w:rPr>
          <w:rFonts w:eastAsia="TimesNewRomanPS-BoldMT"/>
          <w:b/>
          <w:bCs/>
          <w:i/>
          <w:iCs/>
          <w:color w:val="002060"/>
          <w:szCs w:val="24"/>
          <w:lang w:eastAsia="en-US"/>
        </w:rPr>
        <w:tab/>
      </w:r>
      <w:r w:rsidRPr="00247699">
        <w:rPr>
          <w:rFonts w:eastAsia="TimesNewRomanPS-BoldMT"/>
          <w:b/>
          <w:bCs/>
          <w:i/>
          <w:iCs/>
          <w:color w:val="002060"/>
          <w:szCs w:val="24"/>
          <w:lang w:eastAsia="en-US"/>
        </w:rPr>
        <w:tab/>
      </w:r>
      <w:r w:rsidR="002A3448">
        <w:rPr>
          <w:rFonts w:eastAsia="TimesNewRomanPS-BoldMT"/>
          <w:b/>
          <w:bCs/>
          <w:i/>
          <w:iCs/>
          <w:color w:val="002060"/>
          <w:szCs w:val="24"/>
          <w:lang w:val="sr-Cyrl-RS" w:eastAsia="en-US"/>
        </w:rPr>
        <w:t xml:space="preserve">                                        </w:t>
      </w:r>
      <w:r w:rsidRPr="00247699">
        <w:rPr>
          <w:rFonts w:eastAsia="TimesNewRomanPS-BoldMT"/>
          <w:b/>
          <w:bCs/>
          <w:i/>
          <w:iCs/>
          <w:color w:val="002060"/>
          <w:szCs w:val="24"/>
          <w:lang w:eastAsia="en-US"/>
        </w:rPr>
        <w:t>________________________________</w:t>
      </w:r>
    </w:p>
    <w:p w14:paraId="02270FC0" w14:textId="77777777" w:rsidR="00247699" w:rsidRPr="00247699" w:rsidRDefault="00247699" w:rsidP="00247699">
      <w:pPr>
        <w:suppressAutoHyphens w:val="0"/>
        <w:autoSpaceDE w:val="0"/>
        <w:autoSpaceDN w:val="0"/>
        <w:adjustRightInd w:val="0"/>
        <w:jc w:val="both"/>
        <w:rPr>
          <w:rFonts w:eastAsia="TimesNewRomanPS-BoldMT"/>
          <w:b/>
          <w:bCs/>
          <w:i/>
          <w:iCs/>
          <w:color w:val="002060"/>
          <w:szCs w:val="24"/>
          <w:lang w:eastAsia="en-US"/>
        </w:rPr>
      </w:pPr>
    </w:p>
    <w:p w14:paraId="2F93DD17" w14:textId="79C46BDB" w:rsidR="00247699" w:rsidRDefault="00247699" w:rsidP="00247699">
      <w:pPr>
        <w:suppressAutoHyphens w:val="0"/>
        <w:autoSpaceDE w:val="0"/>
        <w:autoSpaceDN w:val="0"/>
        <w:adjustRightInd w:val="0"/>
        <w:jc w:val="right"/>
        <w:rPr>
          <w:rFonts w:eastAsia="TimesNewRomanPSMT"/>
          <w:bCs/>
          <w:color w:val="000000"/>
          <w:szCs w:val="24"/>
          <w:lang w:eastAsia="en-US"/>
        </w:rPr>
      </w:pPr>
      <w:r w:rsidRPr="00247699">
        <w:rPr>
          <w:rFonts w:eastAsia="TimesNewRomanPSMT"/>
          <w:bCs/>
          <w:color w:val="000000"/>
          <w:szCs w:val="24"/>
          <w:lang w:eastAsia="en-US"/>
        </w:rPr>
        <w:t xml:space="preserve">       </w:t>
      </w:r>
      <w:r w:rsidR="002A3448">
        <w:rPr>
          <w:rFonts w:eastAsia="TimesNewRomanPSMT"/>
          <w:bCs/>
          <w:color w:val="000000"/>
          <w:szCs w:val="24"/>
          <w:lang w:eastAsia="en-US"/>
        </w:rPr>
        <w:t xml:space="preserve">                       П</w:t>
      </w:r>
      <w:r w:rsidRPr="00247699">
        <w:rPr>
          <w:rFonts w:eastAsia="TimesNewRomanPSMT"/>
          <w:bCs/>
          <w:color w:val="000000"/>
          <w:szCs w:val="24"/>
          <w:lang w:eastAsia="en-US"/>
        </w:rPr>
        <w:t>отпис овлашћеног лица  чл</w:t>
      </w:r>
      <w:r w:rsidR="002A3448">
        <w:rPr>
          <w:rFonts w:eastAsia="TimesNewRomanPSMT"/>
          <w:bCs/>
          <w:color w:val="000000"/>
          <w:szCs w:val="24"/>
          <w:lang w:eastAsia="en-US"/>
        </w:rPr>
        <w:t xml:space="preserve">ана групе понуђача </w:t>
      </w:r>
    </w:p>
    <w:p w14:paraId="78FE7024" w14:textId="77777777" w:rsidR="002A3448" w:rsidRPr="00247699" w:rsidRDefault="002A3448" w:rsidP="00247699">
      <w:pPr>
        <w:suppressAutoHyphens w:val="0"/>
        <w:autoSpaceDE w:val="0"/>
        <w:autoSpaceDN w:val="0"/>
        <w:adjustRightInd w:val="0"/>
        <w:jc w:val="right"/>
        <w:rPr>
          <w:rFonts w:eastAsia="TimesNewRomanPSMT"/>
          <w:bCs/>
          <w:color w:val="000000"/>
          <w:szCs w:val="24"/>
          <w:lang w:eastAsia="en-US"/>
        </w:rPr>
      </w:pPr>
    </w:p>
    <w:p w14:paraId="569598DE" w14:textId="30FD0ABF" w:rsidR="00247699" w:rsidRPr="00407796" w:rsidRDefault="00247699" w:rsidP="00247699">
      <w:pPr>
        <w:suppressAutoHyphens w:val="0"/>
        <w:autoSpaceDE w:val="0"/>
        <w:autoSpaceDN w:val="0"/>
        <w:adjustRightInd w:val="0"/>
        <w:jc w:val="both"/>
        <w:rPr>
          <w:rFonts w:eastAsia="TimesNewRomanPS-BoldMT"/>
          <w:bCs/>
          <w:iCs/>
          <w:szCs w:val="24"/>
          <w:lang w:eastAsia="en-US"/>
        </w:rPr>
      </w:pPr>
      <w:r w:rsidRPr="00247699">
        <w:rPr>
          <w:rFonts w:eastAsia="TimesNewRomanPS-BoldMT"/>
          <w:bCs/>
          <w:iCs/>
          <w:szCs w:val="24"/>
          <w:lang w:val="sr-Cyrl-RS" w:eastAsia="en-US"/>
        </w:rPr>
        <w:t xml:space="preserve">    </w:t>
      </w:r>
      <w:r w:rsidRPr="00247699">
        <w:rPr>
          <w:rFonts w:eastAsia="TimesNewRomanPS-BoldMT"/>
          <w:bCs/>
          <w:iCs/>
          <w:szCs w:val="24"/>
          <w:lang w:val="sr-Latn-RS" w:eastAsia="en-US"/>
        </w:rPr>
        <w:t xml:space="preserve">       </w:t>
      </w:r>
      <w:r>
        <w:rPr>
          <w:rFonts w:eastAsia="TimesNewRomanPS-BoldMT"/>
          <w:bCs/>
          <w:iCs/>
          <w:szCs w:val="24"/>
          <w:lang w:val="uz-Cyrl-UZ" w:eastAsia="en-US"/>
        </w:rPr>
        <w:t>Образац стуктуре цене</w:t>
      </w:r>
      <w:r w:rsidRPr="00247699">
        <w:rPr>
          <w:rFonts w:eastAsia="TimesNewRomanPS-BoldMT"/>
          <w:bCs/>
          <w:iCs/>
          <w:szCs w:val="24"/>
          <w:lang w:val="uz-Cyrl-UZ" w:eastAsia="en-US"/>
        </w:rPr>
        <w:t xml:space="preserve"> је потребно попунити</w:t>
      </w:r>
      <w:r w:rsidR="002A3448">
        <w:rPr>
          <w:rFonts w:eastAsia="TimesNewRomanPS-BoldMT"/>
          <w:bCs/>
          <w:iCs/>
          <w:szCs w:val="24"/>
          <w:lang w:eastAsia="en-US"/>
        </w:rPr>
        <w:t xml:space="preserve"> </w:t>
      </w:r>
      <w:r w:rsidRPr="00247699">
        <w:rPr>
          <w:rFonts w:eastAsia="TimesNewRomanPS-BoldMT"/>
          <w:bCs/>
          <w:iCs/>
          <w:szCs w:val="24"/>
          <w:lang w:val="sr-Cyrl-RS" w:eastAsia="en-US"/>
        </w:rPr>
        <w:t xml:space="preserve"> </w:t>
      </w:r>
      <w:r w:rsidRPr="00247699">
        <w:rPr>
          <w:rFonts w:eastAsia="TimesNewRomanPS-BoldMT"/>
          <w:bCs/>
          <w:iCs/>
          <w:szCs w:val="24"/>
          <w:lang w:eastAsia="en-US"/>
        </w:rPr>
        <w:t>и потписати</w:t>
      </w:r>
      <w:r w:rsidRPr="00247699">
        <w:rPr>
          <w:rFonts w:eastAsia="TimesNewRomanPS-BoldMT"/>
          <w:bCs/>
          <w:iCs/>
          <w:szCs w:val="24"/>
          <w:lang w:val="sr-Cyrl-RS" w:eastAsia="en-US"/>
        </w:rPr>
        <w:t xml:space="preserve"> од стране овлашћеног лица понуђача</w:t>
      </w:r>
      <w:r w:rsidR="00407796">
        <w:rPr>
          <w:rFonts w:eastAsia="TimesNewRomanPS-BoldMT"/>
          <w:bCs/>
          <w:iCs/>
          <w:szCs w:val="24"/>
          <w:lang w:val="sr-Cyrl-RS" w:eastAsia="en-US"/>
        </w:rPr>
        <w:t>.</w:t>
      </w:r>
    </w:p>
    <w:p w14:paraId="44166181" w14:textId="32096019" w:rsidR="00247699" w:rsidRPr="00247699" w:rsidRDefault="00247699" w:rsidP="00247699">
      <w:pPr>
        <w:suppressAutoHyphens w:val="0"/>
        <w:autoSpaceDE w:val="0"/>
        <w:autoSpaceDN w:val="0"/>
        <w:adjustRightInd w:val="0"/>
        <w:jc w:val="both"/>
        <w:rPr>
          <w:rFonts w:eastAsia="TimesNewRomanPS-BoldMT"/>
          <w:bCs/>
          <w:iCs/>
          <w:szCs w:val="24"/>
          <w:lang w:val="sr-Cyrl-RS" w:eastAsia="en-US"/>
        </w:rPr>
      </w:pPr>
      <w:r w:rsidRPr="00247699">
        <w:rPr>
          <w:rFonts w:eastAsia="TimesNewRomanPS-BoldMT"/>
          <w:bCs/>
          <w:iCs/>
          <w:szCs w:val="24"/>
          <w:lang w:val="sr-Cyrl-RS" w:eastAsia="en-US"/>
        </w:rPr>
        <w:t xml:space="preserve">    </w:t>
      </w:r>
      <w:r w:rsidRPr="00247699">
        <w:rPr>
          <w:rFonts w:eastAsia="TimesNewRomanPS-BoldMT"/>
          <w:bCs/>
          <w:iCs/>
          <w:szCs w:val="24"/>
          <w:lang w:val="sr-Latn-RS" w:eastAsia="en-US"/>
        </w:rPr>
        <w:t xml:space="preserve">   </w:t>
      </w:r>
      <w:r w:rsidRPr="00247699">
        <w:rPr>
          <w:rFonts w:eastAsia="TimesNewRomanPS-BoldMT"/>
          <w:bCs/>
          <w:iCs/>
          <w:szCs w:val="24"/>
          <w:lang w:val="sr-Cyrl-RS" w:eastAsia="en-US"/>
        </w:rPr>
        <w:t xml:space="preserve">    Уколико понуђачи подносе заједничку понуду, група понуђача може </w:t>
      </w:r>
      <w:r>
        <w:rPr>
          <w:rFonts w:eastAsia="TimesNewRomanPS-BoldMT"/>
          <w:bCs/>
          <w:iCs/>
          <w:szCs w:val="24"/>
          <w:lang w:val="sr-Cyrl-RS" w:eastAsia="en-US"/>
        </w:rPr>
        <w:t>да се определи да образац структуре цене</w:t>
      </w:r>
      <w:r w:rsidR="00407796">
        <w:rPr>
          <w:rFonts w:eastAsia="TimesNewRomanPS-BoldMT"/>
          <w:bCs/>
          <w:iCs/>
          <w:szCs w:val="24"/>
          <w:lang w:val="sr-Cyrl-RS" w:eastAsia="en-US"/>
        </w:rPr>
        <w:t xml:space="preserve"> потписују </w:t>
      </w:r>
      <w:r w:rsidRPr="00247699">
        <w:rPr>
          <w:rFonts w:eastAsia="TimesNewRomanPS-BoldMT"/>
          <w:bCs/>
          <w:iCs/>
          <w:szCs w:val="24"/>
          <w:lang w:val="sr-Cyrl-RS" w:eastAsia="en-US"/>
        </w:rPr>
        <w:t>сви понуђачи из групе понуђача или група понуђача може да овласти једног понуђача из г</w:t>
      </w:r>
      <w:r w:rsidR="00407796">
        <w:rPr>
          <w:rFonts w:eastAsia="TimesNewRomanPS-BoldMT"/>
          <w:bCs/>
          <w:iCs/>
          <w:szCs w:val="24"/>
          <w:lang w:val="sr-Cyrl-RS" w:eastAsia="en-US"/>
        </w:rPr>
        <w:t>рупе понуђача који ће потписати</w:t>
      </w:r>
      <w:r>
        <w:rPr>
          <w:rFonts w:eastAsia="TimesNewRomanPS-BoldMT"/>
          <w:bCs/>
          <w:iCs/>
          <w:szCs w:val="24"/>
          <w:lang w:val="sr-Cyrl-RS" w:eastAsia="en-US"/>
        </w:rPr>
        <w:t xml:space="preserve"> образац структуре цене</w:t>
      </w:r>
      <w:r w:rsidRPr="00247699">
        <w:rPr>
          <w:rFonts w:eastAsia="TimesNewRomanPS-BoldMT"/>
          <w:bCs/>
          <w:iCs/>
          <w:szCs w:val="24"/>
          <w:lang w:val="sr-Cyrl-RS" w:eastAsia="en-US"/>
        </w:rPr>
        <w:t>.</w:t>
      </w:r>
    </w:p>
    <w:p w14:paraId="29A75813" w14:textId="31E560C9" w:rsidR="00247699" w:rsidRPr="00247699" w:rsidRDefault="00247699" w:rsidP="00247699">
      <w:pPr>
        <w:tabs>
          <w:tab w:val="left" w:pos="360"/>
        </w:tabs>
        <w:autoSpaceDE w:val="0"/>
        <w:autoSpaceDN w:val="0"/>
        <w:adjustRightInd w:val="0"/>
        <w:contextualSpacing/>
        <w:jc w:val="both"/>
        <w:rPr>
          <w:rFonts w:eastAsia="TimesNewRomanPS-BoldMT"/>
          <w:bCs/>
          <w:iCs/>
          <w:szCs w:val="24"/>
          <w:lang w:val="sr-Cyrl-RS" w:eastAsia="en-US"/>
        </w:rPr>
      </w:pPr>
      <w:r w:rsidRPr="00247699">
        <w:rPr>
          <w:rFonts w:eastAsia="TimesNewRomanPS-BoldMT"/>
          <w:bCs/>
          <w:iCs/>
          <w:szCs w:val="24"/>
          <w:lang w:val="sr-Latn-RS" w:eastAsia="en-US"/>
        </w:rPr>
        <w:t xml:space="preserve">           </w:t>
      </w:r>
      <w:r w:rsidRPr="00247699">
        <w:rPr>
          <w:rFonts w:eastAsia="TimesNewRomanPS-BoldMT"/>
          <w:bCs/>
          <w:iCs/>
          <w:szCs w:val="24"/>
          <w:lang w:val="sr-Cyrl-RS" w:eastAsia="en-US"/>
        </w:rPr>
        <w:t>Уколико понуђач подноси понуду са подизвођачем</w:t>
      </w:r>
      <w:r w:rsidR="00407796">
        <w:rPr>
          <w:rFonts w:eastAsia="TimesNewRomanPS-BoldMT"/>
          <w:bCs/>
          <w:iCs/>
          <w:szCs w:val="24"/>
          <w:lang w:val="sr-Cyrl-RS" w:eastAsia="en-US"/>
        </w:rPr>
        <w:t xml:space="preserve"> овај образац потписујуе</w:t>
      </w:r>
      <w:r w:rsidRPr="00247699">
        <w:rPr>
          <w:rFonts w:eastAsia="TimesNewRomanPS-BoldMT"/>
          <w:bCs/>
          <w:iCs/>
          <w:szCs w:val="24"/>
          <w:lang w:val="sr-Cyrl-RS" w:eastAsia="en-US"/>
        </w:rPr>
        <w:t xml:space="preserve"> само понуђач.</w:t>
      </w:r>
    </w:p>
    <w:p w14:paraId="13EA8BF3" w14:textId="77777777" w:rsidR="00247699" w:rsidRPr="00247699" w:rsidRDefault="00247699" w:rsidP="00247699">
      <w:pPr>
        <w:tabs>
          <w:tab w:val="left" w:pos="360"/>
        </w:tabs>
        <w:autoSpaceDE w:val="0"/>
        <w:autoSpaceDN w:val="0"/>
        <w:adjustRightInd w:val="0"/>
        <w:contextualSpacing/>
        <w:jc w:val="both"/>
        <w:rPr>
          <w:rFonts w:eastAsia="TimesNewRomanPS-BoldMT"/>
          <w:bCs/>
          <w:iCs/>
          <w:szCs w:val="24"/>
          <w:lang w:val="sr-Cyrl-RS" w:eastAsia="en-US"/>
        </w:rPr>
      </w:pPr>
    </w:p>
    <w:p w14:paraId="2807A1DA" w14:textId="77777777" w:rsidR="00247699" w:rsidRPr="00247699" w:rsidRDefault="00247699" w:rsidP="00247699">
      <w:pPr>
        <w:suppressAutoHyphens w:val="0"/>
        <w:autoSpaceDE w:val="0"/>
        <w:autoSpaceDN w:val="0"/>
        <w:adjustRightInd w:val="0"/>
        <w:ind w:left="2880" w:firstLine="720"/>
        <w:jc w:val="both"/>
        <w:rPr>
          <w:rFonts w:eastAsia="TimesNewRomanPS-BoldMT"/>
          <w:b/>
          <w:bCs/>
          <w:i/>
          <w:iCs/>
          <w:color w:val="002060"/>
          <w:szCs w:val="24"/>
          <w:lang w:eastAsia="en-US"/>
        </w:rPr>
      </w:pPr>
      <w:r w:rsidRPr="00247699">
        <w:rPr>
          <w:rFonts w:eastAsia="TimesNewRomanPSMT"/>
          <w:bCs/>
          <w:color w:val="000000"/>
          <w:szCs w:val="24"/>
          <w:lang w:eastAsia="en-US"/>
        </w:rPr>
        <w:t xml:space="preserve">    </w:t>
      </w:r>
      <w:r w:rsidRPr="00247699">
        <w:rPr>
          <w:rFonts w:eastAsia="TimesNewRomanPS-BoldMT"/>
          <w:b/>
          <w:bCs/>
          <w:i/>
          <w:iCs/>
          <w:color w:val="002060"/>
          <w:szCs w:val="24"/>
          <w:lang w:eastAsia="en-US"/>
        </w:rPr>
        <w:t xml:space="preserve">                                                  </w:t>
      </w:r>
      <w:r w:rsidRPr="00247699">
        <w:rPr>
          <w:rFonts w:eastAsia="TimesNewRomanPS-BoldMT"/>
          <w:b/>
          <w:bCs/>
          <w:i/>
          <w:iCs/>
          <w:color w:val="002060"/>
          <w:szCs w:val="24"/>
          <w:lang w:eastAsia="en-US"/>
        </w:rPr>
        <w:tab/>
      </w:r>
      <w:r w:rsidRPr="00247699">
        <w:rPr>
          <w:rFonts w:eastAsia="TimesNewRomanPS-BoldMT"/>
          <w:b/>
          <w:bCs/>
          <w:i/>
          <w:iCs/>
          <w:color w:val="002060"/>
          <w:szCs w:val="24"/>
          <w:lang w:eastAsia="en-US"/>
        </w:rPr>
        <w:tab/>
      </w:r>
    </w:p>
    <w:p w14:paraId="47D8E0FE" w14:textId="77777777" w:rsidR="006B15B5" w:rsidRDefault="006B15B5" w:rsidP="008E49F0">
      <w:pPr>
        <w:jc w:val="center"/>
        <w:rPr>
          <w:b/>
          <w:szCs w:val="24"/>
          <w:lang w:val="hr-HR" w:eastAsia="en-US"/>
        </w:rPr>
        <w:sectPr w:rsidR="006B15B5" w:rsidSect="006B15B5">
          <w:pgSz w:w="16838" w:h="11906" w:orient="landscape"/>
          <w:pgMar w:top="878" w:right="1426" w:bottom="806" w:left="1123" w:header="720" w:footer="144" w:gutter="0"/>
          <w:cols w:space="720"/>
        </w:sectPr>
      </w:pPr>
    </w:p>
    <w:p w14:paraId="663C3DF9" w14:textId="77777777" w:rsidR="00E93A4A" w:rsidRPr="00A41ABA" w:rsidRDefault="00B046FC" w:rsidP="006B15B5">
      <w:pPr>
        <w:rPr>
          <w:b/>
          <w:szCs w:val="24"/>
          <w:lang w:val="sr-Cyrl-RS" w:eastAsia="en-US"/>
        </w:rPr>
      </w:pPr>
      <w:r>
        <w:rPr>
          <w:b/>
          <w:szCs w:val="24"/>
          <w:lang w:val="sr-Cyrl-RS" w:eastAsia="en-US"/>
        </w:rPr>
        <w:lastRenderedPageBreak/>
        <w:t>11.</w:t>
      </w:r>
      <w:r w:rsidR="00A519CA">
        <w:rPr>
          <w:b/>
          <w:szCs w:val="24"/>
          <w:lang w:val="sr-Cyrl-RS" w:eastAsia="en-US"/>
        </w:rPr>
        <w:t xml:space="preserve"> </w:t>
      </w:r>
      <w:r w:rsidR="00E93A4A" w:rsidRPr="00A41ABA">
        <w:rPr>
          <w:b/>
          <w:szCs w:val="24"/>
          <w:lang w:val="hr-HR" w:eastAsia="en-US"/>
        </w:rPr>
        <w:t xml:space="preserve">ИЗЈАВА О ИСПУЊАВАЊУ УСЛОВА ЗА </w:t>
      </w:r>
      <w:r w:rsidR="00E93A4A" w:rsidRPr="00A41ABA">
        <w:rPr>
          <w:b/>
          <w:szCs w:val="24"/>
          <w:lang w:val="sr-Cyrl-RS" w:eastAsia="en-US"/>
        </w:rPr>
        <w:t xml:space="preserve"> </w:t>
      </w:r>
      <w:r w:rsidR="00E93A4A" w:rsidRPr="00A41ABA">
        <w:rPr>
          <w:b/>
          <w:szCs w:val="24"/>
          <w:lang w:val="hr-HR" w:eastAsia="en-US"/>
        </w:rPr>
        <w:t>УЧЕШЋЕ</w:t>
      </w:r>
      <w:r w:rsidR="00E93A4A" w:rsidRPr="00A41ABA">
        <w:rPr>
          <w:b/>
          <w:szCs w:val="24"/>
          <w:lang w:val="sr-Cyrl-RS" w:eastAsia="en-US"/>
        </w:rPr>
        <w:t xml:space="preserve"> </w:t>
      </w:r>
      <w:r w:rsidR="00E93A4A" w:rsidRPr="00A41ABA">
        <w:rPr>
          <w:b/>
          <w:szCs w:val="24"/>
          <w:lang w:val="hr-HR" w:eastAsia="en-US"/>
        </w:rPr>
        <w:t xml:space="preserve">У ПОСТУПКУ ЈАВНЕ НАБАВКЕ </w:t>
      </w:r>
      <w:r w:rsidR="00E93A4A" w:rsidRPr="00A41ABA">
        <w:rPr>
          <w:b/>
          <w:szCs w:val="24"/>
          <w:lang w:val="sr-Cyrl-RS" w:eastAsia="en-US"/>
        </w:rPr>
        <w:t>ЗА ПОНУЂАЧА / ЧЛАНА ГРУПЕ ПОНУЂАЧА</w:t>
      </w:r>
    </w:p>
    <w:p w14:paraId="30226129" w14:textId="77777777" w:rsidR="00E93A4A" w:rsidRPr="00A41ABA" w:rsidRDefault="00E93A4A" w:rsidP="00E93A4A">
      <w:pPr>
        <w:suppressAutoHyphens w:val="0"/>
        <w:spacing w:after="200" w:line="360" w:lineRule="auto"/>
        <w:ind w:left="357"/>
        <w:contextualSpacing/>
        <w:jc w:val="center"/>
        <w:rPr>
          <w:rFonts w:eastAsia="Calibri"/>
          <w:szCs w:val="24"/>
          <w:lang w:val="sr-Cyrl-RS" w:eastAsia="en-US"/>
        </w:rPr>
      </w:pPr>
    </w:p>
    <w:p w14:paraId="31F6245B" w14:textId="77777777" w:rsidR="00E93A4A" w:rsidRPr="00A41ABA" w:rsidRDefault="00E93A4A" w:rsidP="00E93A4A">
      <w:pPr>
        <w:tabs>
          <w:tab w:val="left" w:pos="-3686"/>
          <w:tab w:val="left" w:pos="-3544"/>
        </w:tabs>
        <w:spacing w:before="120" w:after="120"/>
        <w:ind w:left="1080"/>
        <w:rPr>
          <w:b/>
          <w:szCs w:val="24"/>
          <w:lang w:eastAsia="en-US"/>
        </w:rPr>
      </w:pPr>
    </w:p>
    <w:p w14:paraId="4ADD9551" w14:textId="10FA1EE2" w:rsidR="00195CF1" w:rsidRPr="00C524C0" w:rsidRDefault="00E93A4A" w:rsidP="00C524C0">
      <w:pPr>
        <w:jc w:val="both"/>
        <w:rPr>
          <w:lang w:val="sr-Cyrl-RS"/>
        </w:rPr>
      </w:pPr>
      <w:r w:rsidRPr="00A41ABA">
        <w:rPr>
          <w:szCs w:val="24"/>
          <w:lang w:val="sr-Cyrl-RS" w:eastAsia="x-none"/>
        </w:rPr>
        <w:tab/>
      </w:r>
      <w:r w:rsidR="00195CF1" w:rsidRPr="00A41ABA">
        <w:rPr>
          <w:szCs w:val="24"/>
          <w:lang w:val="sr-Latn-CS" w:eastAsia="x-none"/>
        </w:rPr>
        <w:t xml:space="preserve">Изјављујемо </w:t>
      </w:r>
      <w:r w:rsidR="00195CF1" w:rsidRPr="00A41ABA">
        <w:rPr>
          <w:szCs w:val="24"/>
          <w:lang w:val="sr-Cyrl-RS" w:eastAsia="x-none"/>
        </w:rPr>
        <w:t>Н</w:t>
      </w:r>
      <w:r w:rsidR="00195CF1" w:rsidRPr="00A41ABA">
        <w:rPr>
          <w:szCs w:val="24"/>
          <w:lang w:val="sr-Latn-CS" w:eastAsia="x-none"/>
        </w:rPr>
        <w:t xml:space="preserve">аручиоцу – </w:t>
      </w:r>
      <w:r w:rsidR="00195CF1" w:rsidRPr="00A41ABA">
        <w:rPr>
          <w:rFonts w:eastAsia="Calibri"/>
          <w:szCs w:val="24"/>
        </w:rPr>
        <w:t>Министарству</w:t>
      </w:r>
      <w:r w:rsidR="00195CF1" w:rsidRPr="00A41ABA">
        <w:rPr>
          <w:rFonts w:eastAsia="Calibri"/>
          <w:szCs w:val="24"/>
          <w:lang w:val="sr-Cyrl-RS"/>
        </w:rPr>
        <w:t xml:space="preserve"> трговине</w:t>
      </w:r>
      <w:r w:rsidR="00195CF1" w:rsidRPr="00A41ABA">
        <w:rPr>
          <w:rFonts w:eastAsia="Calibri"/>
          <w:szCs w:val="24"/>
          <w:lang w:val="sr-Latn-RS"/>
        </w:rPr>
        <w:t xml:space="preserve">, </w:t>
      </w:r>
      <w:r w:rsidR="00195CF1" w:rsidRPr="00A41ABA">
        <w:rPr>
          <w:rFonts w:eastAsia="Calibri"/>
          <w:szCs w:val="24"/>
          <w:lang w:val="sr-Cyrl-RS"/>
        </w:rPr>
        <w:t>туризма и телекомуникација - Београд,  Немањина 22-26</w:t>
      </w:r>
      <w:r w:rsidR="00195CF1" w:rsidRPr="00A41ABA">
        <w:rPr>
          <w:szCs w:val="24"/>
          <w:lang w:val="sr-Cyrl-RS"/>
        </w:rPr>
        <w:t>,</w:t>
      </w:r>
      <w:r w:rsidR="00195CF1" w:rsidRPr="00A41ABA">
        <w:rPr>
          <w:szCs w:val="24"/>
          <w:lang w:val="sr-Latn-CS" w:eastAsia="x-none"/>
        </w:rPr>
        <w:t xml:space="preserve"> под пуном моралном, материјалном и кривичном одговорношћу, да</w:t>
      </w:r>
      <w:r w:rsidR="00195CF1" w:rsidRPr="00A41ABA">
        <w:rPr>
          <w:szCs w:val="24"/>
          <w:lang w:val="sr-Cyrl-RS" w:eastAsia="x-none"/>
        </w:rPr>
        <w:t xml:space="preserve"> ________________________________________________ (</w:t>
      </w:r>
      <w:r w:rsidR="00195CF1" w:rsidRPr="00C524C0">
        <w:rPr>
          <w:i/>
          <w:szCs w:val="24"/>
          <w:lang w:val="sr-Cyrl-RS" w:eastAsia="x-none"/>
        </w:rPr>
        <w:t>уписати назив и адресу</w:t>
      </w:r>
      <w:r w:rsidR="00195CF1" w:rsidRPr="00A41ABA">
        <w:rPr>
          <w:szCs w:val="24"/>
          <w:lang w:val="sr-Cyrl-RS" w:eastAsia="x-none"/>
        </w:rPr>
        <w:t>)</w:t>
      </w:r>
      <w:r w:rsidR="00195CF1" w:rsidRPr="00A41ABA">
        <w:rPr>
          <w:szCs w:val="24"/>
          <w:lang w:val="sr-Latn-CS" w:eastAsia="x-none"/>
        </w:rPr>
        <w:t xml:space="preserve"> испуњава услове за учешће у поступку јавне набавке</w:t>
      </w:r>
      <w:r w:rsidR="00195CF1" w:rsidRPr="00A41ABA">
        <w:rPr>
          <w:szCs w:val="24"/>
          <w:lang w:val="sr-Cyrl-RS" w:eastAsia="x-none"/>
        </w:rPr>
        <w:t xml:space="preserve"> </w:t>
      </w:r>
      <w:r w:rsidR="00C524C0">
        <w:rPr>
          <w:szCs w:val="24"/>
          <w:lang w:val="sr-Cyrl-RS"/>
        </w:rPr>
        <w:t xml:space="preserve">добара - </w:t>
      </w:r>
      <w:r w:rsidR="00BF2430">
        <w:rPr>
          <w:lang w:val="sr-Cyrl-RS"/>
        </w:rPr>
        <w:t>Набавка опреме у сврху унапређења информационо – комуникационе инфраструктуре -</w:t>
      </w:r>
      <w:r w:rsidR="00573A19">
        <w:rPr>
          <w:lang w:val="sr-Cyrl-RS"/>
        </w:rPr>
        <w:t xml:space="preserve">САНУ, број јавне набавке </w:t>
      </w:r>
      <w:r w:rsidR="00B36749">
        <w:rPr>
          <w:lang w:val="sr-Cyrl-RS"/>
        </w:rPr>
        <w:t>О-</w:t>
      </w:r>
      <w:r w:rsidR="00407796">
        <w:rPr>
          <w:lang w:val="sr-Cyrl-RS"/>
        </w:rPr>
        <w:t>12</w:t>
      </w:r>
      <w:r w:rsidR="00B36749">
        <w:rPr>
          <w:lang w:val="sr-Cyrl-RS"/>
        </w:rPr>
        <w:t>/2019</w:t>
      </w:r>
      <w:r w:rsidR="00195CF1" w:rsidRPr="00D0688E">
        <w:rPr>
          <w:b/>
          <w:szCs w:val="24"/>
          <w:lang w:val="sr-Cyrl-RS"/>
        </w:rPr>
        <w:t>,</w:t>
      </w:r>
      <w:r w:rsidR="00195CF1" w:rsidRPr="00A41ABA">
        <w:rPr>
          <w:szCs w:val="24"/>
          <w:lang w:val="sr-Cyrl-RS"/>
        </w:rPr>
        <w:t xml:space="preserve"> </w:t>
      </w:r>
      <w:r w:rsidR="00195CF1" w:rsidRPr="00A41ABA">
        <w:rPr>
          <w:szCs w:val="24"/>
          <w:lang w:eastAsia="x-none"/>
        </w:rPr>
        <w:t xml:space="preserve">из </w:t>
      </w:r>
      <w:r w:rsidR="00195CF1" w:rsidRPr="004B2A91">
        <w:rPr>
          <w:szCs w:val="24"/>
          <w:lang w:eastAsia="x-none"/>
        </w:rPr>
        <w:t>члана 75. и 76.</w:t>
      </w:r>
      <w:r w:rsidR="00195CF1" w:rsidRPr="00A41ABA">
        <w:rPr>
          <w:szCs w:val="24"/>
          <w:lang w:eastAsia="x-none"/>
        </w:rPr>
        <w:t xml:space="preserve"> Закона о јавним набавкама („Сл. гласник РС“, бр. 124/12</w:t>
      </w:r>
      <w:r w:rsidR="00195CF1" w:rsidRPr="00A41ABA">
        <w:rPr>
          <w:szCs w:val="24"/>
          <w:lang w:val="sr-Cyrl-RS" w:eastAsia="x-none"/>
        </w:rPr>
        <w:t>, 14/15, 68/15</w:t>
      </w:r>
      <w:r w:rsidR="00195CF1" w:rsidRPr="00A41ABA">
        <w:rPr>
          <w:szCs w:val="24"/>
          <w:lang w:eastAsia="x-none"/>
        </w:rPr>
        <w:t>),</w:t>
      </w:r>
      <w:r w:rsidR="00195CF1" w:rsidRPr="00A41ABA">
        <w:rPr>
          <w:szCs w:val="24"/>
          <w:lang w:val="sr-Latn-CS" w:eastAsia="x-none"/>
        </w:rPr>
        <w:t xml:space="preserve"> </w:t>
      </w:r>
      <w:r w:rsidR="00195CF1" w:rsidRPr="00A41ABA">
        <w:rPr>
          <w:szCs w:val="24"/>
          <w:lang w:val="sr-Cyrl-RS" w:eastAsia="x-none"/>
        </w:rPr>
        <w:t>а</w:t>
      </w:r>
      <w:r w:rsidR="00195CF1" w:rsidRPr="00A41ABA">
        <w:rPr>
          <w:szCs w:val="24"/>
          <w:lang w:val="sr-Latn-CS" w:eastAsia="x-none"/>
        </w:rPr>
        <w:t xml:space="preserve"> у складу са чланом </w:t>
      </w:r>
      <w:r w:rsidR="00195CF1" w:rsidRPr="00A41ABA">
        <w:rPr>
          <w:rFonts w:eastAsia="Calibri"/>
          <w:szCs w:val="24"/>
          <w:lang w:val="sr-Cyrl-RS" w:eastAsia="x-none"/>
        </w:rPr>
        <w:t xml:space="preserve">77. став 4. </w:t>
      </w:r>
      <w:r w:rsidR="00195CF1" w:rsidRPr="00A41ABA">
        <w:rPr>
          <w:szCs w:val="24"/>
          <w:lang w:val="sr-Latn-CS" w:eastAsia="x-none"/>
        </w:rPr>
        <w:t>Закона о јавним набавкама</w:t>
      </w:r>
      <w:r w:rsidR="00195CF1" w:rsidRPr="00A41ABA">
        <w:rPr>
          <w:szCs w:val="24"/>
          <w:lang w:val="sr-Cyrl-RS" w:eastAsia="x-none"/>
        </w:rPr>
        <w:t xml:space="preserve"> </w:t>
      </w:r>
      <w:r w:rsidR="00195CF1" w:rsidRPr="00A41ABA">
        <w:rPr>
          <w:szCs w:val="24"/>
          <w:lang w:eastAsia="x-none"/>
        </w:rPr>
        <w:t>(„Сл. гласник РС“, бр. 124/12</w:t>
      </w:r>
      <w:r w:rsidR="00195CF1" w:rsidRPr="00A41ABA">
        <w:rPr>
          <w:szCs w:val="24"/>
          <w:lang w:val="sr-Cyrl-RS" w:eastAsia="x-none"/>
        </w:rPr>
        <w:t>, 14/15, 68/15</w:t>
      </w:r>
      <w:r w:rsidR="00195CF1" w:rsidRPr="00A41ABA">
        <w:rPr>
          <w:szCs w:val="24"/>
          <w:lang w:eastAsia="x-none"/>
        </w:rPr>
        <w:t>)</w:t>
      </w:r>
      <w:r w:rsidR="00195CF1" w:rsidRPr="00A41ABA">
        <w:rPr>
          <w:szCs w:val="24"/>
          <w:lang w:val="sr-Latn-CS" w:eastAsia="x-none"/>
        </w:rPr>
        <w:t xml:space="preserve"> </w:t>
      </w:r>
      <w:r w:rsidR="00195CF1" w:rsidRPr="00A41ABA">
        <w:rPr>
          <w:szCs w:val="24"/>
          <w:lang w:eastAsia="x-none"/>
        </w:rPr>
        <w:t>и Конкурсном документацијом за предметну јавну набавку.</w:t>
      </w:r>
    </w:p>
    <w:p w14:paraId="31B63199" w14:textId="77777777" w:rsidR="00195CF1" w:rsidRPr="00A41ABA" w:rsidRDefault="00195CF1" w:rsidP="00C524C0">
      <w:pPr>
        <w:widowControl w:val="0"/>
        <w:suppressAutoHyphens w:val="0"/>
        <w:autoSpaceDE w:val="0"/>
        <w:autoSpaceDN w:val="0"/>
        <w:adjustRightInd w:val="0"/>
        <w:ind w:firstLine="720"/>
        <w:jc w:val="both"/>
        <w:rPr>
          <w:szCs w:val="24"/>
          <w:lang w:eastAsia="en-US"/>
        </w:rPr>
      </w:pPr>
    </w:p>
    <w:p w14:paraId="35998703" w14:textId="77777777" w:rsidR="00195CF1" w:rsidRPr="00A41ABA" w:rsidRDefault="00195CF1" w:rsidP="00C524C0">
      <w:pPr>
        <w:suppressAutoHyphens w:val="0"/>
        <w:jc w:val="both"/>
        <w:rPr>
          <w:szCs w:val="24"/>
          <w:lang w:val="sr-Latn-CS" w:eastAsia="en-US"/>
        </w:rPr>
      </w:pPr>
      <w:r w:rsidRPr="00A41ABA">
        <w:rPr>
          <w:szCs w:val="24"/>
          <w:lang w:val="sr-Latn-CS" w:eastAsia="en-US"/>
        </w:rPr>
        <w:tab/>
      </w:r>
    </w:p>
    <w:p w14:paraId="5DDD3C0E" w14:textId="37302DC8" w:rsidR="00B043CD" w:rsidRPr="007373B0" w:rsidRDefault="00B043CD" w:rsidP="007373B0">
      <w:pPr>
        <w:pStyle w:val="ListParagraph"/>
        <w:autoSpaceDE w:val="0"/>
        <w:autoSpaceDN w:val="0"/>
        <w:adjustRightInd w:val="0"/>
        <w:spacing w:after="0" w:line="240" w:lineRule="auto"/>
        <w:ind w:left="0"/>
        <w:jc w:val="both"/>
        <w:rPr>
          <w:rFonts w:ascii="Times New Roman" w:hAnsi="Times New Roman"/>
          <w:b/>
          <w:bCs/>
          <w:iCs/>
          <w:sz w:val="24"/>
          <w:szCs w:val="24"/>
        </w:rPr>
      </w:pPr>
      <w:r w:rsidRPr="007373B0">
        <w:rPr>
          <w:rFonts w:ascii="Times New Roman" w:hAnsi="Times New Roman"/>
          <w:b/>
          <w:sz w:val="24"/>
          <w:szCs w:val="24"/>
          <w:lang w:val="sr-Cyrl-RS" w:eastAsia="en-US"/>
        </w:rPr>
        <w:t xml:space="preserve">Напомена: У случају подношења заједничке понуде сваки члан групе попуњава, потписује и овера печатом посебно овај образац и наводи (заокружује) испуњеност обавезних услова (1, 2, и 3) </w:t>
      </w:r>
      <w:r w:rsidR="00C524C0" w:rsidRPr="007373B0">
        <w:rPr>
          <w:rFonts w:ascii="Times New Roman" w:hAnsi="Times New Roman"/>
          <w:b/>
          <w:sz w:val="24"/>
          <w:szCs w:val="24"/>
          <w:u w:val="single"/>
          <w:lang w:val="sr-Cyrl-RS" w:eastAsia="en-US"/>
        </w:rPr>
        <w:t xml:space="preserve">и </w:t>
      </w:r>
      <w:r w:rsidRPr="007373B0">
        <w:rPr>
          <w:rFonts w:ascii="Times New Roman" w:hAnsi="Times New Roman"/>
          <w:b/>
          <w:sz w:val="24"/>
          <w:szCs w:val="24"/>
          <w:u w:val="single"/>
          <w:lang w:val="sr-Cyrl-RS" w:eastAsia="en-US"/>
        </w:rPr>
        <w:t>учешће у испуњавању додатних услова</w:t>
      </w:r>
      <w:r w:rsidRPr="007373B0">
        <w:rPr>
          <w:rFonts w:ascii="Times New Roman" w:hAnsi="Times New Roman"/>
          <w:b/>
          <w:sz w:val="24"/>
          <w:szCs w:val="24"/>
          <w:lang w:val="sr-Cyrl-RS" w:eastAsia="en-US"/>
        </w:rPr>
        <w:t xml:space="preserve"> (довољно је да заокружи нумеричку ознаку из Табеле 1 – </w:t>
      </w:r>
      <w:r w:rsidR="007373B0" w:rsidRPr="007373B0">
        <w:rPr>
          <w:rFonts w:ascii="Times New Roman" w:hAnsi="Times New Roman"/>
          <w:b/>
          <w:sz w:val="24"/>
          <w:szCs w:val="24"/>
          <w:lang w:val="sr-Cyrl-RS" w:eastAsia="en-US"/>
        </w:rPr>
        <w:t xml:space="preserve">Одељка 5. </w:t>
      </w:r>
      <w:r w:rsidR="007373B0" w:rsidRPr="007373B0">
        <w:rPr>
          <w:rFonts w:ascii="Times New Roman" w:hAnsi="Times New Roman"/>
          <w:b/>
          <w:bCs/>
          <w:iCs/>
          <w:sz w:val="24"/>
          <w:szCs w:val="24"/>
        </w:rPr>
        <w:t>УСЛОВИ ЗА УЧЕШЋЕ У ПОСТУПКУ ЈАВНЕ НАБАВКЕ ИЗ ЧЛ. 75. И 76. ЗЈН-А И УПУТСТВО КАКО СЕ ДОКАЗУЈЕ ИСПУЊЕНОСТ ТИХ УСЛОВА</w:t>
      </w:r>
      <w:r w:rsidRPr="007373B0">
        <w:rPr>
          <w:rFonts w:ascii="Times New Roman" w:hAnsi="Times New Roman"/>
          <w:b/>
          <w:sz w:val="24"/>
          <w:szCs w:val="24"/>
          <w:lang w:val="sr-Cyrl-RS" w:eastAsia="en-US"/>
        </w:rPr>
        <w:t xml:space="preserve"> </w:t>
      </w:r>
      <w:r w:rsidR="007373B0">
        <w:rPr>
          <w:rFonts w:ascii="Times New Roman" w:hAnsi="Times New Roman"/>
          <w:b/>
          <w:sz w:val="24"/>
          <w:szCs w:val="24"/>
          <w:lang w:val="sr-Cyrl-RS" w:eastAsia="en-US"/>
        </w:rPr>
        <w:t>(</w:t>
      </w:r>
      <w:r w:rsidRPr="007373B0">
        <w:rPr>
          <w:rFonts w:ascii="Times New Roman" w:hAnsi="Times New Roman"/>
          <w:b/>
          <w:sz w:val="24"/>
          <w:szCs w:val="24"/>
          <w:lang w:val="sr-Cyrl-RS" w:eastAsia="en-US"/>
        </w:rPr>
        <w:t xml:space="preserve">нпр. као члан групе испуњава у име групе </w:t>
      </w:r>
      <w:r w:rsidR="007552B1">
        <w:rPr>
          <w:rFonts w:ascii="Times New Roman" w:hAnsi="Times New Roman"/>
          <w:b/>
          <w:sz w:val="24"/>
          <w:szCs w:val="24"/>
          <w:lang w:val="sr-Cyrl-RS" w:eastAsia="en-US"/>
        </w:rPr>
        <w:t>понуђача услов из тачке 6.</w:t>
      </w:r>
      <w:r w:rsidRPr="007373B0">
        <w:rPr>
          <w:rFonts w:ascii="Times New Roman" w:hAnsi="Times New Roman"/>
          <w:b/>
          <w:sz w:val="24"/>
          <w:szCs w:val="24"/>
          <w:lang w:val="sr-Cyrl-RS" w:eastAsia="en-US"/>
        </w:rPr>
        <w:t xml:space="preserve"> </w:t>
      </w:r>
      <w:r w:rsidR="007552B1">
        <w:rPr>
          <w:rFonts w:ascii="Times New Roman" w:hAnsi="Times New Roman"/>
          <w:b/>
          <w:sz w:val="24"/>
          <w:szCs w:val="24"/>
          <w:lang w:val="sr-Cyrl-RS" w:eastAsia="en-US"/>
        </w:rPr>
        <w:t>подтачка 1. заокружити број 6.</w:t>
      </w:r>
      <w:r w:rsidR="00CE3553" w:rsidRPr="007373B0">
        <w:rPr>
          <w:rFonts w:ascii="Times New Roman" w:hAnsi="Times New Roman"/>
          <w:b/>
          <w:sz w:val="24"/>
          <w:szCs w:val="24"/>
          <w:lang w:val="sr-Cyrl-RS" w:eastAsia="en-US"/>
        </w:rPr>
        <w:t>1</w:t>
      </w:r>
      <w:r w:rsidRPr="007373B0">
        <w:rPr>
          <w:rFonts w:ascii="Times New Roman" w:hAnsi="Times New Roman"/>
          <w:b/>
          <w:sz w:val="24"/>
          <w:szCs w:val="24"/>
          <w:lang w:val="sr-Cyrl-RS" w:eastAsia="en-US"/>
        </w:rPr>
        <w:t>)</w:t>
      </w:r>
    </w:p>
    <w:p w14:paraId="0B55C73F" w14:textId="77777777" w:rsidR="00B043CD" w:rsidRPr="00A41ABA" w:rsidRDefault="00B043CD" w:rsidP="00B043CD">
      <w:pPr>
        <w:suppressAutoHyphens w:val="0"/>
        <w:ind w:right="-529"/>
        <w:jc w:val="both"/>
        <w:rPr>
          <w:szCs w:val="24"/>
          <w:lang w:val="sr-Cyrl-RS" w:eastAsia="en-US"/>
        </w:rPr>
      </w:pPr>
      <w:r w:rsidRPr="00A41ABA">
        <w:rPr>
          <w:szCs w:val="24"/>
          <w:lang w:val="sr-Cyrl-RS" w:eastAsia="en-US"/>
        </w:rPr>
        <w:t xml:space="preserve"> </w:t>
      </w:r>
    </w:p>
    <w:p w14:paraId="74C96D69" w14:textId="0027C27C" w:rsidR="00274925" w:rsidRPr="00E55708" w:rsidRDefault="00CE3553" w:rsidP="00B043CD">
      <w:pPr>
        <w:suppressAutoHyphens w:val="0"/>
        <w:ind w:right="-529"/>
        <w:jc w:val="both"/>
        <w:rPr>
          <w:szCs w:val="24"/>
          <w:lang w:val="sr-Cyrl-RS" w:eastAsia="en-US"/>
        </w:rPr>
      </w:pPr>
      <w:r>
        <w:rPr>
          <w:szCs w:val="24"/>
          <w:lang w:val="sr-Cyrl-RS" w:eastAsia="en-US"/>
        </w:rPr>
        <w:t xml:space="preserve">           </w:t>
      </w:r>
      <w:r w:rsidR="00B043CD" w:rsidRPr="00EA67A4">
        <w:rPr>
          <w:szCs w:val="24"/>
          <w:lang w:val="sr-Cyrl-RS" w:eastAsia="en-US"/>
        </w:rPr>
        <w:t xml:space="preserve">Услов 1.           </w:t>
      </w:r>
      <w:r w:rsidR="007552B1">
        <w:rPr>
          <w:szCs w:val="24"/>
          <w:lang w:val="sr-Cyrl-RS" w:eastAsia="en-US"/>
        </w:rPr>
        <w:t xml:space="preserve">                 Услов 5.</w:t>
      </w:r>
      <w:r w:rsidR="00B043CD" w:rsidRPr="00E55708">
        <w:rPr>
          <w:szCs w:val="24"/>
          <w:lang w:val="sr-Cyrl-RS" w:eastAsia="en-US"/>
        </w:rPr>
        <w:t xml:space="preserve">                                Услов </w:t>
      </w:r>
      <w:r w:rsidR="007552B1">
        <w:rPr>
          <w:szCs w:val="24"/>
          <w:lang w:val="sr-Cyrl-RS" w:eastAsia="en-US"/>
        </w:rPr>
        <w:t>7.</w:t>
      </w:r>
      <w:r w:rsidR="00171A20">
        <w:rPr>
          <w:szCs w:val="24"/>
          <w:lang w:val="sr-Cyrl-RS" w:eastAsia="en-US"/>
        </w:rPr>
        <w:t xml:space="preserve"> 1</w:t>
      </w:r>
      <w:r w:rsidR="00F96C94">
        <w:rPr>
          <w:szCs w:val="24"/>
          <w:lang w:val="sr-Cyrl-RS" w:eastAsia="en-US"/>
        </w:rPr>
        <w:t xml:space="preserve">        </w:t>
      </w:r>
      <w:r w:rsidR="00B043CD" w:rsidRPr="00E55708">
        <w:rPr>
          <w:szCs w:val="24"/>
          <w:lang w:val="sr-Cyrl-RS" w:eastAsia="en-US"/>
        </w:rPr>
        <w:t xml:space="preserve">          </w:t>
      </w:r>
    </w:p>
    <w:p w14:paraId="6E7757D1" w14:textId="5BCE8952" w:rsidR="00B043CD" w:rsidRPr="00E55708" w:rsidRDefault="00CE3553" w:rsidP="00B043CD">
      <w:pPr>
        <w:suppressAutoHyphens w:val="0"/>
        <w:ind w:right="-529"/>
        <w:jc w:val="both"/>
        <w:rPr>
          <w:szCs w:val="24"/>
          <w:lang w:val="sr-Cyrl-RS" w:eastAsia="en-US"/>
        </w:rPr>
      </w:pPr>
      <w:r w:rsidRPr="00E55708">
        <w:rPr>
          <w:szCs w:val="24"/>
          <w:lang w:val="sr-Cyrl-RS" w:eastAsia="en-US"/>
        </w:rPr>
        <w:t xml:space="preserve">           </w:t>
      </w:r>
      <w:r w:rsidR="00B043CD" w:rsidRPr="00E55708">
        <w:rPr>
          <w:szCs w:val="24"/>
          <w:lang w:val="sr-Cyrl-RS" w:eastAsia="en-US"/>
        </w:rPr>
        <w:t xml:space="preserve">Услов 2.           </w:t>
      </w:r>
      <w:r w:rsidRPr="00E55708">
        <w:rPr>
          <w:szCs w:val="24"/>
          <w:lang w:val="sr-Cyrl-RS" w:eastAsia="en-US"/>
        </w:rPr>
        <w:t xml:space="preserve">               </w:t>
      </w:r>
      <w:r w:rsidR="007552B1">
        <w:rPr>
          <w:szCs w:val="24"/>
          <w:lang w:val="sr-Cyrl-RS" w:eastAsia="en-US"/>
        </w:rPr>
        <w:t xml:space="preserve">  Услов 6.1</w:t>
      </w:r>
      <w:r w:rsidR="00FA3D30">
        <w:rPr>
          <w:szCs w:val="24"/>
          <w:lang w:val="sr-Cyrl-RS" w:eastAsia="en-US"/>
        </w:rPr>
        <w:t xml:space="preserve">   </w:t>
      </w:r>
      <w:r w:rsidR="00171A20">
        <w:rPr>
          <w:szCs w:val="24"/>
          <w:lang w:val="sr-Cyrl-RS" w:eastAsia="en-US"/>
        </w:rPr>
        <w:t xml:space="preserve">                            Услов 7.2</w:t>
      </w:r>
      <w:r w:rsidR="00FA3D30">
        <w:rPr>
          <w:szCs w:val="24"/>
          <w:lang w:val="sr-Cyrl-RS" w:eastAsia="en-US"/>
        </w:rPr>
        <w:t xml:space="preserve">            </w:t>
      </w:r>
      <w:r w:rsidR="00B043CD" w:rsidRPr="00E55708">
        <w:rPr>
          <w:szCs w:val="24"/>
          <w:lang w:val="sr-Cyrl-RS" w:eastAsia="en-US"/>
        </w:rPr>
        <w:t xml:space="preserve">          </w:t>
      </w:r>
      <w:r w:rsidRPr="00E55708">
        <w:rPr>
          <w:szCs w:val="24"/>
          <w:lang w:val="sr-Cyrl-RS" w:eastAsia="en-US"/>
        </w:rPr>
        <w:t xml:space="preserve">    </w:t>
      </w:r>
      <w:r w:rsidR="007552B1">
        <w:rPr>
          <w:szCs w:val="24"/>
          <w:lang w:val="sr-Cyrl-RS" w:eastAsia="en-US"/>
        </w:rPr>
        <w:t xml:space="preserve">                   </w:t>
      </w:r>
      <w:r w:rsidR="00B043CD" w:rsidRPr="00E55708">
        <w:rPr>
          <w:szCs w:val="24"/>
          <w:lang w:val="sr-Cyrl-RS" w:eastAsia="en-US"/>
        </w:rPr>
        <w:t xml:space="preserve">            </w:t>
      </w:r>
    </w:p>
    <w:p w14:paraId="7370E4BC" w14:textId="13356DBD" w:rsidR="00B043CD" w:rsidRPr="00A41ABA" w:rsidRDefault="00CE3553" w:rsidP="00B043CD">
      <w:pPr>
        <w:suppressAutoHyphens w:val="0"/>
        <w:ind w:right="-529"/>
        <w:jc w:val="both"/>
        <w:rPr>
          <w:szCs w:val="24"/>
          <w:lang w:val="sr-Cyrl-RS" w:eastAsia="en-US"/>
        </w:rPr>
      </w:pPr>
      <w:r w:rsidRPr="00E55708">
        <w:rPr>
          <w:szCs w:val="24"/>
          <w:lang w:val="sr-Cyrl-RS" w:eastAsia="en-US"/>
        </w:rPr>
        <w:t xml:space="preserve">           </w:t>
      </w:r>
      <w:r w:rsidR="00B043CD" w:rsidRPr="00E55708">
        <w:rPr>
          <w:szCs w:val="24"/>
          <w:lang w:val="sr-Cyrl-RS" w:eastAsia="en-US"/>
        </w:rPr>
        <w:t xml:space="preserve">Услов 3.           </w:t>
      </w:r>
      <w:r w:rsidR="007552B1">
        <w:rPr>
          <w:szCs w:val="24"/>
          <w:lang w:val="sr-Cyrl-RS" w:eastAsia="en-US"/>
        </w:rPr>
        <w:t xml:space="preserve">                 Услов 6.2</w:t>
      </w:r>
      <w:r w:rsidR="00B043CD" w:rsidRPr="00E55708">
        <w:rPr>
          <w:szCs w:val="24"/>
          <w:lang w:val="sr-Cyrl-RS" w:eastAsia="en-US"/>
        </w:rPr>
        <w:t xml:space="preserve">      </w:t>
      </w:r>
      <w:r w:rsidR="00274925" w:rsidRPr="00E55708">
        <w:rPr>
          <w:szCs w:val="24"/>
          <w:lang w:val="sr-Cyrl-RS" w:eastAsia="en-US"/>
        </w:rPr>
        <w:t xml:space="preserve">                        </w:t>
      </w:r>
      <w:r w:rsidR="00B043CD" w:rsidRPr="00E55708">
        <w:rPr>
          <w:szCs w:val="24"/>
          <w:lang w:val="sr-Cyrl-RS" w:eastAsia="en-US"/>
        </w:rPr>
        <w:t xml:space="preserve"> </w:t>
      </w:r>
      <w:r w:rsidR="00F96C94">
        <w:rPr>
          <w:szCs w:val="24"/>
          <w:lang w:val="sr-Cyrl-RS" w:eastAsia="en-US"/>
        </w:rPr>
        <w:t xml:space="preserve">  </w:t>
      </w:r>
    </w:p>
    <w:p w14:paraId="4D03EB38" w14:textId="77777777" w:rsidR="00195CF1" w:rsidRPr="00A41ABA" w:rsidRDefault="00B043CD" w:rsidP="00B043CD">
      <w:pPr>
        <w:suppressAutoHyphens w:val="0"/>
        <w:ind w:right="-529"/>
        <w:jc w:val="both"/>
        <w:rPr>
          <w:b/>
          <w:szCs w:val="24"/>
          <w:lang w:val="hr-HR" w:eastAsia="en-US"/>
        </w:rPr>
      </w:pPr>
      <w:r w:rsidRPr="00A41ABA">
        <w:rPr>
          <w:szCs w:val="24"/>
          <w:lang w:val="sr-Cyrl-RS"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9600" w:type="dxa"/>
        <w:tblInd w:w="108" w:type="dxa"/>
        <w:tblLook w:val="04A0" w:firstRow="1" w:lastRow="0" w:firstColumn="1" w:lastColumn="0" w:noHBand="0" w:noVBand="1"/>
      </w:tblPr>
      <w:tblGrid>
        <w:gridCol w:w="2962"/>
        <w:gridCol w:w="3158"/>
        <w:gridCol w:w="3480"/>
      </w:tblGrid>
      <w:tr w:rsidR="00195CF1" w:rsidRPr="00A41ABA" w14:paraId="15A99A9C" w14:textId="77777777" w:rsidTr="00C445F3">
        <w:tc>
          <w:tcPr>
            <w:tcW w:w="2962" w:type="dxa"/>
          </w:tcPr>
          <w:p w14:paraId="2A63A4FA" w14:textId="77777777" w:rsidR="00195CF1" w:rsidRPr="00A41ABA" w:rsidRDefault="00195CF1" w:rsidP="00C445F3">
            <w:pPr>
              <w:suppressAutoHyphens w:val="0"/>
              <w:ind w:right="-26"/>
              <w:jc w:val="both"/>
              <w:rPr>
                <w:b/>
                <w:szCs w:val="24"/>
                <w:lang w:val="sr-Cyrl-RS" w:eastAsia="en-US"/>
              </w:rPr>
            </w:pPr>
            <w:r w:rsidRPr="00A41ABA">
              <w:rPr>
                <w:b/>
                <w:szCs w:val="24"/>
                <w:lang w:val="sr-Cyrl-RS" w:eastAsia="en-US"/>
              </w:rPr>
              <w:t xml:space="preserve">          </w:t>
            </w:r>
            <w:r w:rsidRPr="00A41ABA">
              <w:rPr>
                <w:b/>
                <w:szCs w:val="24"/>
                <w:lang w:val="en-US" w:eastAsia="en-US"/>
              </w:rPr>
              <w:t>Датум</w:t>
            </w:r>
          </w:p>
        </w:tc>
        <w:tc>
          <w:tcPr>
            <w:tcW w:w="3158" w:type="dxa"/>
          </w:tcPr>
          <w:p w14:paraId="4BBCD84C" w14:textId="77777777" w:rsidR="00195CF1" w:rsidRPr="00A41ABA" w:rsidRDefault="00195CF1" w:rsidP="00C445F3">
            <w:pPr>
              <w:suppressAutoHyphens w:val="0"/>
              <w:ind w:right="-529"/>
              <w:jc w:val="both"/>
              <w:rPr>
                <w:b/>
                <w:szCs w:val="24"/>
                <w:lang w:val="en-US" w:eastAsia="en-US"/>
              </w:rPr>
            </w:pPr>
          </w:p>
        </w:tc>
        <w:tc>
          <w:tcPr>
            <w:tcW w:w="3480" w:type="dxa"/>
          </w:tcPr>
          <w:p w14:paraId="26C2AE68" w14:textId="1486C8D1" w:rsidR="00195CF1" w:rsidRPr="00A41ABA" w:rsidRDefault="00407796" w:rsidP="00C445F3">
            <w:pPr>
              <w:suppressAutoHyphens w:val="0"/>
              <w:ind w:right="-125"/>
              <w:jc w:val="center"/>
              <w:rPr>
                <w:b/>
                <w:szCs w:val="24"/>
                <w:lang w:val="en-US" w:eastAsia="en-US"/>
              </w:rPr>
            </w:pPr>
            <w:r>
              <w:rPr>
                <w:b/>
                <w:bCs/>
                <w:szCs w:val="24"/>
                <w:lang w:val="ru-RU" w:eastAsia="en-US"/>
              </w:rPr>
              <w:t>П</w:t>
            </w:r>
            <w:r w:rsidR="00195CF1" w:rsidRPr="00A41ABA">
              <w:rPr>
                <w:b/>
                <w:bCs/>
                <w:szCs w:val="24"/>
                <w:lang w:val="ru-RU" w:eastAsia="en-US"/>
              </w:rPr>
              <w:t>отпис овлашћеног лица</w:t>
            </w:r>
          </w:p>
        </w:tc>
      </w:tr>
      <w:tr w:rsidR="00195CF1" w:rsidRPr="00A41ABA" w14:paraId="2E7BD357" w14:textId="77777777" w:rsidTr="00C445F3">
        <w:tc>
          <w:tcPr>
            <w:tcW w:w="2962" w:type="dxa"/>
          </w:tcPr>
          <w:p w14:paraId="269D0972" w14:textId="77777777" w:rsidR="00195CF1" w:rsidRPr="00A41ABA" w:rsidRDefault="00195CF1" w:rsidP="00C445F3">
            <w:pPr>
              <w:suppressAutoHyphens w:val="0"/>
              <w:ind w:right="-529"/>
              <w:jc w:val="both"/>
              <w:rPr>
                <w:szCs w:val="24"/>
                <w:lang w:val="en-US" w:eastAsia="en-US"/>
              </w:rPr>
            </w:pPr>
          </w:p>
        </w:tc>
        <w:tc>
          <w:tcPr>
            <w:tcW w:w="3158" w:type="dxa"/>
          </w:tcPr>
          <w:p w14:paraId="71802BC9" w14:textId="77777777" w:rsidR="00195CF1" w:rsidRPr="00A41ABA" w:rsidRDefault="00195CF1" w:rsidP="00C445F3">
            <w:pPr>
              <w:suppressAutoHyphens w:val="0"/>
              <w:ind w:right="-529"/>
              <w:jc w:val="both"/>
              <w:rPr>
                <w:szCs w:val="24"/>
                <w:lang w:val="en-US" w:eastAsia="en-US"/>
              </w:rPr>
            </w:pPr>
          </w:p>
        </w:tc>
        <w:tc>
          <w:tcPr>
            <w:tcW w:w="3480" w:type="dxa"/>
          </w:tcPr>
          <w:p w14:paraId="5D1CA1E6" w14:textId="77777777" w:rsidR="00195CF1" w:rsidRPr="00A41ABA" w:rsidRDefault="00195CF1" w:rsidP="00C445F3">
            <w:pPr>
              <w:suppressAutoHyphens w:val="0"/>
              <w:ind w:right="-529"/>
              <w:jc w:val="both"/>
              <w:rPr>
                <w:szCs w:val="24"/>
                <w:lang w:val="en-US" w:eastAsia="en-US"/>
              </w:rPr>
            </w:pPr>
          </w:p>
        </w:tc>
      </w:tr>
      <w:tr w:rsidR="00195CF1" w:rsidRPr="00A41ABA" w14:paraId="1009F883" w14:textId="77777777" w:rsidTr="00C445F3">
        <w:tc>
          <w:tcPr>
            <w:tcW w:w="2962" w:type="dxa"/>
            <w:tcBorders>
              <w:top w:val="nil"/>
              <w:left w:val="nil"/>
              <w:bottom w:val="single" w:sz="4" w:space="0" w:color="auto"/>
              <w:right w:val="nil"/>
            </w:tcBorders>
          </w:tcPr>
          <w:p w14:paraId="5F6781D3" w14:textId="77777777" w:rsidR="00195CF1" w:rsidRPr="00A41ABA" w:rsidRDefault="00195CF1" w:rsidP="00C445F3">
            <w:pPr>
              <w:suppressAutoHyphens w:val="0"/>
              <w:ind w:right="-529"/>
              <w:jc w:val="both"/>
              <w:rPr>
                <w:szCs w:val="24"/>
                <w:lang w:val="en-US" w:eastAsia="en-US"/>
              </w:rPr>
            </w:pPr>
          </w:p>
        </w:tc>
        <w:tc>
          <w:tcPr>
            <w:tcW w:w="3158" w:type="dxa"/>
          </w:tcPr>
          <w:p w14:paraId="20EC77F6" w14:textId="77777777" w:rsidR="00195CF1" w:rsidRPr="00A41ABA" w:rsidRDefault="00195CF1" w:rsidP="00C445F3">
            <w:pPr>
              <w:suppressAutoHyphens w:val="0"/>
              <w:ind w:right="-529"/>
              <w:jc w:val="both"/>
              <w:rPr>
                <w:szCs w:val="24"/>
                <w:lang w:val="en-US" w:eastAsia="en-US"/>
              </w:rPr>
            </w:pPr>
          </w:p>
        </w:tc>
        <w:tc>
          <w:tcPr>
            <w:tcW w:w="3480" w:type="dxa"/>
            <w:tcBorders>
              <w:top w:val="nil"/>
              <w:left w:val="nil"/>
              <w:bottom w:val="single" w:sz="4" w:space="0" w:color="auto"/>
              <w:right w:val="nil"/>
            </w:tcBorders>
          </w:tcPr>
          <w:p w14:paraId="2AC2D8F5" w14:textId="77777777" w:rsidR="00195CF1" w:rsidRPr="00A41ABA" w:rsidRDefault="00195CF1" w:rsidP="00C445F3">
            <w:pPr>
              <w:suppressAutoHyphens w:val="0"/>
              <w:ind w:right="-529"/>
              <w:jc w:val="both"/>
              <w:rPr>
                <w:szCs w:val="24"/>
                <w:lang w:val="en-US" w:eastAsia="en-US"/>
              </w:rPr>
            </w:pPr>
          </w:p>
        </w:tc>
      </w:tr>
    </w:tbl>
    <w:p w14:paraId="698F7455" w14:textId="77777777" w:rsidR="00195CF1" w:rsidRPr="00A41ABA" w:rsidRDefault="00195CF1" w:rsidP="00195CF1">
      <w:pPr>
        <w:suppressAutoHyphens w:val="0"/>
        <w:jc w:val="center"/>
        <w:rPr>
          <w:b/>
          <w:szCs w:val="24"/>
          <w:lang w:val="sr-Latn-CS" w:eastAsia="en-US"/>
        </w:rPr>
      </w:pPr>
    </w:p>
    <w:p w14:paraId="3F6ECA4E" w14:textId="77777777" w:rsidR="00195CF1" w:rsidRPr="00A41ABA" w:rsidRDefault="00195CF1" w:rsidP="00195CF1">
      <w:pPr>
        <w:suppressAutoHyphens w:val="0"/>
        <w:jc w:val="both"/>
        <w:rPr>
          <w:szCs w:val="24"/>
          <w:lang w:eastAsia="x-none"/>
        </w:rPr>
      </w:pPr>
    </w:p>
    <w:p w14:paraId="4477CF68" w14:textId="77777777" w:rsidR="005407AA" w:rsidRPr="00630951" w:rsidRDefault="005407AA" w:rsidP="005407AA">
      <w:pPr>
        <w:spacing w:after="200"/>
        <w:contextualSpacing/>
        <w:jc w:val="both"/>
        <w:rPr>
          <w:rFonts w:eastAsia="Calibri"/>
          <w:b/>
          <w:szCs w:val="24"/>
          <w:u w:val="single"/>
          <w:lang w:val="sr-Cyrl-RS"/>
        </w:rPr>
      </w:pPr>
      <w:r w:rsidRPr="00630951">
        <w:rPr>
          <w:rFonts w:eastAsia="Calibri"/>
          <w:b/>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435CA624" w14:textId="77777777" w:rsidR="005407AA" w:rsidRPr="00630951" w:rsidRDefault="005407AA" w:rsidP="005407AA">
      <w:pPr>
        <w:spacing w:after="200"/>
        <w:contextualSpacing/>
        <w:jc w:val="both"/>
        <w:rPr>
          <w:rFonts w:eastAsia="Calibri"/>
          <w:b/>
          <w:szCs w:val="24"/>
          <w:u w:val="single"/>
          <w:lang w:val="sr-Cyrl-RS"/>
        </w:rPr>
      </w:pPr>
    </w:p>
    <w:p w14:paraId="545E995B" w14:textId="77777777" w:rsidR="005407AA" w:rsidRPr="00630951" w:rsidRDefault="005407AA" w:rsidP="005407AA">
      <w:pPr>
        <w:spacing w:after="200"/>
        <w:contextualSpacing/>
        <w:jc w:val="both"/>
        <w:rPr>
          <w:szCs w:val="24"/>
          <w:lang w:val="sr-Cyrl-RS"/>
        </w:rPr>
      </w:pPr>
      <w:r w:rsidRPr="00630951">
        <w:rPr>
          <w:rFonts w:eastAsia="Calibri"/>
          <w:b/>
          <w:szCs w:val="24"/>
          <w:u w:val="single"/>
          <w:lang w:val="sr-Cyrl-RS"/>
        </w:rPr>
        <w:t xml:space="preserve">Уједно Наручилац указује и на одредбе члана 228. Кривичног законика </w:t>
      </w:r>
      <w:r w:rsidRPr="00630951">
        <w:rPr>
          <w:b/>
          <w:szCs w:val="24"/>
          <w:u w:val="single"/>
        </w:rPr>
        <w:t>(</w:t>
      </w:r>
      <w:r w:rsidRPr="00630951">
        <w:rPr>
          <w:b/>
          <w:szCs w:val="24"/>
          <w:u w:val="single"/>
          <w:lang w:val="sr-Cyrl-RS"/>
        </w:rPr>
        <w:t>„</w:t>
      </w:r>
      <w:r w:rsidRPr="00630951">
        <w:rPr>
          <w:b/>
          <w:szCs w:val="24"/>
          <w:u w:val="single"/>
        </w:rPr>
        <w:t>Сл. глaсник РС", бр. 85/2005, 88/2005 - испр., 107/2005 - испр., 72/2009, 111/2009, 121/2012, 104/2013</w:t>
      </w:r>
      <w:r w:rsidRPr="00630951">
        <w:rPr>
          <w:b/>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4C89C3AB" w14:textId="77777777" w:rsidR="00E93A4A" w:rsidRPr="00A41ABA" w:rsidRDefault="00195CF1" w:rsidP="00D0688E">
      <w:pPr>
        <w:jc w:val="center"/>
        <w:rPr>
          <w:b/>
          <w:szCs w:val="24"/>
          <w:lang w:val="sr-Cyrl-RS" w:eastAsia="en-US"/>
        </w:rPr>
      </w:pPr>
      <w:r w:rsidRPr="00A41ABA">
        <w:rPr>
          <w:szCs w:val="24"/>
          <w:lang w:val="sr-Cyrl-RS" w:eastAsia="en-US"/>
        </w:rPr>
        <w:br w:type="page"/>
      </w:r>
      <w:r w:rsidR="00B046FC" w:rsidRPr="00B046FC">
        <w:rPr>
          <w:b/>
          <w:szCs w:val="24"/>
          <w:lang w:val="sr-Cyrl-RS" w:eastAsia="en-US"/>
        </w:rPr>
        <w:lastRenderedPageBreak/>
        <w:t>12</w:t>
      </w:r>
      <w:r w:rsidR="00A519CA" w:rsidRPr="00B046FC">
        <w:rPr>
          <w:b/>
          <w:szCs w:val="24"/>
          <w:lang w:val="sr-Cyrl-RS" w:eastAsia="en-US"/>
        </w:rPr>
        <w:t>.</w:t>
      </w:r>
      <w:r w:rsidR="00A519CA">
        <w:rPr>
          <w:szCs w:val="24"/>
          <w:lang w:val="sr-Cyrl-RS" w:eastAsia="en-US"/>
        </w:rPr>
        <w:t xml:space="preserve"> </w:t>
      </w:r>
      <w:r w:rsidR="00E93A4A" w:rsidRPr="00A41ABA">
        <w:rPr>
          <w:b/>
          <w:szCs w:val="24"/>
          <w:lang w:val="hr-HR" w:eastAsia="en-US"/>
        </w:rPr>
        <w:t>ИЗЈАВА О ИСПУЊАВАЊУ УСЛОВА ЗА УЧЕШЋЕ</w:t>
      </w:r>
      <w:r w:rsidR="00E93A4A" w:rsidRPr="00A41ABA">
        <w:rPr>
          <w:b/>
          <w:szCs w:val="24"/>
          <w:lang w:val="sr-Cyrl-RS" w:eastAsia="en-US"/>
        </w:rPr>
        <w:t xml:space="preserve"> </w:t>
      </w:r>
      <w:r w:rsidR="00E93A4A" w:rsidRPr="00A41ABA">
        <w:rPr>
          <w:b/>
          <w:szCs w:val="24"/>
          <w:lang w:val="hr-HR" w:eastAsia="en-US"/>
        </w:rPr>
        <w:t xml:space="preserve">У ПОСТУПКУ ЈАВНЕ НАБАВКЕ </w:t>
      </w:r>
      <w:r w:rsidR="00E93A4A" w:rsidRPr="00A41ABA">
        <w:rPr>
          <w:b/>
          <w:szCs w:val="24"/>
          <w:lang w:val="sr-Cyrl-RS" w:eastAsia="en-US"/>
        </w:rPr>
        <w:t>ЗА ПОДИЗВОЂАЧА</w:t>
      </w:r>
    </w:p>
    <w:p w14:paraId="5C244DE3" w14:textId="77777777" w:rsidR="00E93A4A" w:rsidRPr="00A41ABA" w:rsidRDefault="00E93A4A" w:rsidP="003A0A1A">
      <w:pPr>
        <w:tabs>
          <w:tab w:val="left" w:pos="-3686"/>
          <w:tab w:val="left" w:pos="-3544"/>
        </w:tabs>
        <w:spacing w:before="120" w:after="120"/>
        <w:rPr>
          <w:b/>
          <w:szCs w:val="24"/>
          <w:lang w:eastAsia="en-US"/>
        </w:rPr>
      </w:pPr>
    </w:p>
    <w:p w14:paraId="77CCE457" w14:textId="0064793D" w:rsidR="00E93A4A" w:rsidRPr="003A0A1A" w:rsidRDefault="00E93A4A" w:rsidP="003A0A1A">
      <w:pPr>
        <w:jc w:val="both"/>
        <w:rPr>
          <w:lang w:val="sr-Cyrl-RS"/>
        </w:rPr>
      </w:pPr>
      <w:r w:rsidRPr="00A41ABA">
        <w:rPr>
          <w:szCs w:val="24"/>
          <w:lang w:val="sr-Cyrl-RS" w:eastAsia="x-none"/>
        </w:rPr>
        <w:t xml:space="preserve">               </w:t>
      </w:r>
      <w:r w:rsidRPr="00A41ABA">
        <w:rPr>
          <w:szCs w:val="24"/>
          <w:lang w:val="sr-Latn-CS" w:eastAsia="x-none"/>
        </w:rPr>
        <w:t xml:space="preserve">Изјављујемо </w:t>
      </w:r>
      <w:r w:rsidRPr="00A41ABA">
        <w:rPr>
          <w:szCs w:val="24"/>
          <w:lang w:val="sr-Cyrl-RS" w:eastAsia="x-none"/>
        </w:rPr>
        <w:t>Н</w:t>
      </w:r>
      <w:r w:rsidRPr="00A41ABA">
        <w:rPr>
          <w:szCs w:val="24"/>
          <w:lang w:val="sr-Latn-CS" w:eastAsia="x-none"/>
        </w:rPr>
        <w:t xml:space="preserve">аручиоцу – </w:t>
      </w:r>
      <w:r w:rsidRPr="00A41ABA">
        <w:rPr>
          <w:rFonts w:eastAsia="Calibri"/>
          <w:szCs w:val="24"/>
        </w:rPr>
        <w:t>Министарству</w:t>
      </w:r>
      <w:r w:rsidRPr="00A41ABA">
        <w:rPr>
          <w:rFonts w:eastAsia="Calibri"/>
          <w:szCs w:val="24"/>
          <w:lang w:val="sr-Cyrl-RS"/>
        </w:rPr>
        <w:t xml:space="preserve"> трговине</w:t>
      </w:r>
      <w:r w:rsidRPr="00A41ABA">
        <w:rPr>
          <w:rFonts w:eastAsia="Calibri"/>
          <w:szCs w:val="24"/>
          <w:lang w:val="sr-Latn-RS"/>
        </w:rPr>
        <w:t xml:space="preserve">, </w:t>
      </w:r>
      <w:r w:rsidRPr="00A41ABA">
        <w:rPr>
          <w:rFonts w:eastAsia="Calibri"/>
          <w:szCs w:val="24"/>
          <w:lang w:val="sr-Cyrl-RS"/>
        </w:rPr>
        <w:t>туризма и телекомуникација - Београд,  Немањина 22-26</w:t>
      </w:r>
      <w:r w:rsidRPr="00A41ABA">
        <w:rPr>
          <w:szCs w:val="24"/>
          <w:lang w:val="sr-Cyrl-RS"/>
        </w:rPr>
        <w:t>,</w:t>
      </w:r>
      <w:r w:rsidRPr="00A41ABA">
        <w:rPr>
          <w:szCs w:val="24"/>
          <w:lang w:val="sr-Latn-CS" w:eastAsia="x-none"/>
        </w:rPr>
        <w:t xml:space="preserve"> под пуном моралном, материјалном и кривичном одговорношћу, да </w:t>
      </w:r>
      <w:r w:rsidRPr="00A41ABA">
        <w:rPr>
          <w:szCs w:val="24"/>
          <w:lang w:val="sr-Cyrl-RS" w:eastAsia="x-none"/>
        </w:rPr>
        <w:t xml:space="preserve">______________________________________ (уписати назив и адресу) као подизвођач </w:t>
      </w:r>
      <w:r w:rsidRPr="00A41ABA">
        <w:rPr>
          <w:szCs w:val="24"/>
          <w:lang w:val="sr-Latn-CS" w:eastAsia="x-none"/>
        </w:rPr>
        <w:t xml:space="preserve">испуњава </w:t>
      </w:r>
      <w:r w:rsidRPr="00D0769E">
        <w:rPr>
          <w:b/>
          <w:szCs w:val="24"/>
          <w:lang w:val="sr-Cyrl-RS" w:eastAsia="x-none"/>
        </w:rPr>
        <w:t xml:space="preserve">обавезне </w:t>
      </w:r>
      <w:r w:rsidRPr="00D0769E">
        <w:rPr>
          <w:b/>
          <w:szCs w:val="24"/>
          <w:lang w:val="sr-Latn-CS" w:eastAsia="x-none"/>
        </w:rPr>
        <w:t>услове</w:t>
      </w:r>
      <w:r w:rsidRPr="00A41ABA">
        <w:rPr>
          <w:szCs w:val="24"/>
          <w:lang w:val="sr-Latn-CS" w:eastAsia="x-none"/>
        </w:rPr>
        <w:t xml:space="preserve"> за учешће у поступку јавне набавке</w:t>
      </w:r>
      <w:r w:rsidR="003A0A1A">
        <w:rPr>
          <w:szCs w:val="24"/>
          <w:lang w:val="sr-Cyrl-RS" w:eastAsia="x-none"/>
        </w:rPr>
        <w:t xml:space="preserve"> -</w:t>
      </w:r>
      <w:r w:rsidRPr="00A41ABA">
        <w:rPr>
          <w:szCs w:val="24"/>
          <w:lang w:val="sr-Latn-CS" w:eastAsia="x-none"/>
        </w:rPr>
        <w:t xml:space="preserve"> </w:t>
      </w:r>
      <w:r w:rsidR="00BF2430">
        <w:rPr>
          <w:lang w:val="sr-Cyrl-RS"/>
        </w:rPr>
        <w:t>Набавка опреме у сврху унапређења информационо – комуникационе инфраструктуре -</w:t>
      </w:r>
      <w:r w:rsidR="00573A19">
        <w:rPr>
          <w:lang w:val="sr-Cyrl-RS"/>
        </w:rPr>
        <w:t xml:space="preserve">САНУ, број јавне набавке </w:t>
      </w:r>
      <w:r w:rsidR="00B36749">
        <w:rPr>
          <w:lang w:val="sr-Cyrl-RS"/>
        </w:rPr>
        <w:t>О-</w:t>
      </w:r>
      <w:r w:rsidR="00407796">
        <w:rPr>
          <w:lang w:val="sr-Cyrl-RS"/>
        </w:rPr>
        <w:t>12</w:t>
      </w:r>
      <w:r w:rsidR="00B36749">
        <w:rPr>
          <w:lang w:val="sr-Cyrl-RS"/>
        </w:rPr>
        <w:t>/2019</w:t>
      </w:r>
      <w:r w:rsidRPr="00A41ABA">
        <w:rPr>
          <w:szCs w:val="24"/>
          <w:lang w:val="sr-Cyrl-RS"/>
        </w:rPr>
        <w:t xml:space="preserve">, </w:t>
      </w:r>
      <w:r w:rsidRPr="00A41ABA">
        <w:rPr>
          <w:szCs w:val="24"/>
          <w:lang w:eastAsia="x-none"/>
        </w:rPr>
        <w:t>из члана 75. Закона о јавним набавкама („Сл. гласник РС“, бр. 124/12</w:t>
      </w:r>
      <w:r w:rsidRPr="00A41ABA">
        <w:rPr>
          <w:szCs w:val="24"/>
          <w:lang w:val="sr-Cyrl-RS" w:eastAsia="x-none"/>
        </w:rPr>
        <w:t>, 14/15, 68/15</w:t>
      </w:r>
      <w:r w:rsidRPr="00A41ABA">
        <w:rPr>
          <w:szCs w:val="24"/>
          <w:lang w:eastAsia="x-none"/>
        </w:rPr>
        <w:t>),</w:t>
      </w:r>
      <w:r w:rsidRPr="00A41ABA">
        <w:rPr>
          <w:szCs w:val="24"/>
          <w:lang w:val="sr-Latn-CS" w:eastAsia="x-none"/>
        </w:rPr>
        <w:t xml:space="preserve"> </w:t>
      </w:r>
      <w:r w:rsidRPr="00A41ABA">
        <w:rPr>
          <w:szCs w:val="24"/>
          <w:lang w:val="sr-Cyrl-RS" w:eastAsia="x-none"/>
        </w:rPr>
        <w:t>а</w:t>
      </w:r>
      <w:r w:rsidRPr="00A41ABA">
        <w:rPr>
          <w:szCs w:val="24"/>
          <w:lang w:val="sr-Latn-CS" w:eastAsia="x-none"/>
        </w:rPr>
        <w:t xml:space="preserve"> у складу са чланом </w:t>
      </w:r>
      <w:r w:rsidRPr="00A41ABA">
        <w:rPr>
          <w:rFonts w:eastAsia="Calibri"/>
          <w:szCs w:val="24"/>
          <w:lang w:val="sr-Cyrl-RS" w:eastAsia="x-none"/>
        </w:rPr>
        <w:t xml:space="preserve">77. став 4. </w:t>
      </w:r>
      <w:r w:rsidRPr="00A41ABA">
        <w:rPr>
          <w:szCs w:val="24"/>
          <w:lang w:val="sr-Latn-CS" w:eastAsia="x-none"/>
        </w:rPr>
        <w:t>Закона о јавним набавкама</w:t>
      </w:r>
      <w:r w:rsidRPr="00A41ABA">
        <w:rPr>
          <w:szCs w:val="24"/>
          <w:lang w:val="sr-Cyrl-RS" w:eastAsia="x-none"/>
        </w:rPr>
        <w:t xml:space="preserve"> </w:t>
      </w:r>
      <w:r w:rsidRPr="00A41ABA">
        <w:rPr>
          <w:szCs w:val="24"/>
          <w:lang w:eastAsia="x-none"/>
        </w:rPr>
        <w:t>(„Сл. гласник РС“, бр. 124/12</w:t>
      </w:r>
      <w:r w:rsidRPr="00A41ABA">
        <w:rPr>
          <w:szCs w:val="24"/>
          <w:lang w:val="sr-Cyrl-RS" w:eastAsia="x-none"/>
        </w:rPr>
        <w:t>, 14/15, 68/15</w:t>
      </w:r>
      <w:r w:rsidRPr="00A41ABA">
        <w:rPr>
          <w:szCs w:val="24"/>
          <w:lang w:eastAsia="x-none"/>
        </w:rPr>
        <w:t>)</w:t>
      </w:r>
      <w:r w:rsidRPr="00A41ABA">
        <w:rPr>
          <w:szCs w:val="24"/>
          <w:lang w:val="sr-Latn-CS" w:eastAsia="x-none"/>
        </w:rPr>
        <w:t xml:space="preserve"> </w:t>
      </w:r>
      <w:r w:rsidRPr="00A41ABA">
        <w:rPr>
          <w:szCs w:val="24"/>
          <w:lang w:eastAsia="x-none"/>
        </w:rPr>
        <w:t>и Конкурсном документацијом за предметну јавну набавку.</w:t>
      </w:r>
    </w:p>
    <w:p w14:paraId="0A60C682" w14:textId="77777777" w:rsidR="00E93A4A" w:rsidRPr="00A41ABA" w:rsidRDefault="00E93A4A" w:rsidP="00E21CB6">
      <w:pPr>
        <w:keepNext/>
        <w:widowControl w:val="0"/>
        <w:tabs>
          <w:tab w:val="left" w:pos="0"/>
        </w:tabs>
        <w:suppressAutoHyphens w:val="0"/>
        <w:autoSpaceDE w:val="0"/>
        <w:autoSpaceDN w:val="0"/>
        <w:adjustRightInd w:val="0"/>
        <w:ind w:left="720"/>
        <w:jc w:val="both"/>
        <w:outlineLvl w:val="0"/>
        <w:rPr>
          <w:szCs w:val="24"/>
          <w:lang w:eastAsia="en-US"/>
        </w:rPr>
      </w:pPr>
    </w:p>
    <w:p w14:paraId="3DAC2818" w14:textId="77777777" w:rsidR="00E93A4A" w:rsidRPr="00A41ABA" w:rsidRDefault="00E93A4A" w:rsidP="00E93A4A">
      <w:pPr>
        <w:suppressAutoHyphens w:val="0"/>
        <w:jc w:val="both"/>
        <w:rPr>
          <w:szCs w:val="24"/>
          <w:lang w:val="sr-Latn-CS" w:eastAsia="en-US"/>
        </w:rPr>
      </w:pPr>
      <w:r w:rsidRPr="00A41ABA">
        <w:rPr>
          <w:szCs w:val="24"/>
          <w:lang w:val="sr-Latn-CS" w:eastAsia="en-US"/>
        </w:rPr>
        <w:tab/>
      </w:r>
    </w:p>
    <w:p w14:paraId="0EA209F1" w14:textId="77777777" w:rsidR="00E93A4A" w:rsidRPr="00A41ABA" w:rsidRDefault="00E93A4A" w:rsidP="00E93A4A">
      <w:pPr>
        <w:suppressAutoHyphens w:val="0"/>
        <w:ind w:right="-529"/>
        <w:jc w:val="both"/>
        <w:rPr>
          <w:b/>
          <w:szCs w:val="24"/>
          <w:lang w:val="hr-HR" w:eastAsia="en-US"/>
        </w:rPr>
      </w:pPr>
    </w:p>
    <w:tbl>
      <w:tblPr>
        <w:tblW w:w="9600" w:type="dxa"/>
        <w:tblInd w:w="108" w:type="dxa"/>
        <w:tblLook w:val="04A0" w:firstRow="1" w:lastRow="0" w:firstColumn="1" w:lastColumn="0" w:noHBand="0" w:noVBand="1"/>
      </w:tblPr>
      <w:tblGrid>
        <w:gridCol w:w="2962"/>
        <w:gridCol w:w="3158"/>
        <w:gridCol w:w="3480"/>
      </w:tblGrid>
      <w:tr w:rsidR="00E93A4A" w:rsidRPr="00A41ABA" w14:paraId="453E8039" w14:textId="77777777" w:rsidTr="006541D7">
        <w:tc>
          <w:tcPr>
            <w:tcW w:w="2962" w:type="dxa"/>
          </w:tcPr>
          <w:p w14:paraId="796409BC" w14:textId="77777777" w:rsidR="00E93A4A" w:rsidRPr="00A41ABA" w:rsidRDefault="00E93A4A" w:rsidP="006541D7">
            <w:pPr>
              <w:suppressAutoHyphens w:val="0"/>
              <w:ind w:right="-26"/>
              <w:jc w:val="both"/>
              <w:rPr>
                <w:b/>
                <w:szCs w:val="24"/>
                <w:lang w:val="sr-Cyrl-RS" w:eastAsia="en-US"/>
              </w:rPr>
            </w:pPr>
            <w:r w:rsidRPr="00A41ABA">
              <w:rPr>
                <w:b/>
                <w:szCs w:val="24"/>
                <w:lang w:val="sr-Cyrl-RS" w:eastAsia="en-US"/>
              </w:rPr>
              <w:t xml:space="preserve">          </w:t>
            </w:r>
            <w:r w:rsidRPr="00A41ABA">
              <w:rPr>
                <w:b/>
                <w:szCs w:val="24"/>
                <w:lang w:val="en-US" w:eastAsia="en-US"/>
              </w:rPr>
              <w:t>Датум</w:t>
            </w:r>
          </w:p>
        </w:tc>
        <w:tc>
          <w:tcPr>
            <w:tcW w:w="3158" w:type="dxa"/>
          </w:tcPr>
          <w:p w14:paraId="0DD6716D" w14:textId="77777777" w:rsidR="00E93A4A" w:rsidRPr="00A41ABA" w:rsidRDefault="00E93A4A" w:rsidP="006541D7">
            <w:pPr>
              <w:suppressAutoHyphens w:val="0"/>
              <w:ind w:right="-529"/>
              <w:jc w:val="both"/>
              <w:rPr>
                <w:b/>
                <w:szCs w:val="24"/>
                <w:lang w:val="en-US" w:eastAsia="en-US"/>
              </w:rPr>
            </w:pPr>
          </w:p>
        </w:tc>
        <w:tc>
          <w:tcPr>
            <w:tcW w:w="3480" w:type="dxa"/>
          </w:tcPr>
          <w:p w14:paraId="76CA2D73" w14:textId="4D59DF2D" w:rsidR="00E93A4A" w:rsidRPr="00A41ABA" w:rsidRDefault="00407796" w:rsidP="006541D7">
            <w:pPr>
              <w:suppressAutoHyphens w:val="0"/>
              <w:ind w:right="-125"/>
              <w:jc w:val="center"/>
              <w:rPr>
                <w:b/>
                <w:szCs w:val="24"/>
                <w:lang w:val="en-US" w:eastAsia="en-US"/>
              </w:rPr>
            </w:pPr>
            <w:r>
              <w:rPr>
                <w:b/>
                <w:bCs/>
                <w:szCs w:val="24"/>
                <w:lang w:val="ru-RU" w:eastAsia="en-US"/>
              </w:rPr>
              <w:t>П</w:t>
            </w:r>
            <w:r w:rsidR="00E93A4A" w:rsidRPr="00A41ABA">
              <w:rPr>
                <w:b/>
                <w:bCs/>
                <w:szCs w:val="24"/>
                <w:lang w:val="ru-RU" w:eastAsia="en-US"/>
              </w:rPr>
              <w:t>отпис овлашћеног лица</w:t>
            </w:r>
          </w:p>
        </w:tc>
      </w:tr>
      <w:tr w:rsidR="00E93A4A" w:rsidRPr="00A41ABA" w14:paraId="55CC83CF" w14:textId="77777777" w:rsidTr="006541D7">
        <w:tc>
          <w:tcPr>
            <w:tcW w:w="2962" w:type="dxa"/>
          </w:tcPr>
          <w:p w14:paraId="09C9F6D5" w14:textId="77777777" w:rsidR="00E93A4A" w:rsidRPr="00A41ABA" w:rsidRDefault="00E93A4A" w:rsidP="006541D7">
            <w:pPr>
              <w:suppressAutoHyphens w:val="0"/>
              <w:ind w:right="-529"/>
              <w:jc w:val="both"/>
              <w:rPr>
                <w:szCs w:val="24"/>
                <w:lang w:val="en-US" w:eastAsia="en-US"/>
              </w:rPr>
            </w:pPr>
          </w:p>
        </w:tc>
        <w:tc>
          <w:tcPr>
            <w:tcW w:w="3158" w:type="dxa"/>
          </w:tcPr>
          <w:p w14:paraId="240F00FA" w14:textId="77777777" w:rsidR="00E93A4A" w:rsidRPr="00A41ABA" w:rsidRDefault="00E93A4A" w:rsidP="006541D7">
            <w:pPr>
              <w:suppressAutoHyphens w:val="0"/>
              <w:ind w:right="-529"/>
              <w:jc w:val="both"/>
              <w:rPr>
                <w:szCs w:val="24"/>
                <w:lang w:val="en-US" w:eastAsia="en-US"/>
              </w:rPr>
            </w:pPr>
          </w:p>
        </w:tc>
        <w:tc>
          <w:tcPr>
            <w:tcW w:w="3480" w:type="dxa"/>
          </w:tcPr>
          <w:p w14:paraId="6EA5481D" w14:textId="77777777" w:rsidR="00E93A4A" w:rsidRPr="00A41ABA" w:rsidRDefault="00E93A4A" w:rsidP="006541D7">
            <w:pPr>
              <w:suppressAutoHyphens w:val="0"/>
              <w:ind w:right="-529"/>
              <w:jc w:val="both"/>
              <w:rPr>
                <w:szCs w:val="24"/>
                <w:lang w:val="en-US" w:eastAsia="en-US"/>
              </w:rPr>
            </w:pPr>
          </w:p>
        </w:tc>
      </w:tr>
      <w:tr w:rsidR="00E93A4A" w:rsidRPr="00A41ABA" w14:paraId="31F7F221" w14:textId="77777777" w:rsidTr="006541D7">
        <w:tc>
          <w:tcPr>
            <w:tcW w:w="2962" w:type="dxa"/>
            <w:tcBorders>
              <w:top w:val="nil"/>
              <w:left w:val="nil"/>
              <w:bottom w:val="single" w:sz="4" w:space="0" w:color="auto"/>
              <w:right w:val="nil"/>
            </w:tcBorders>
          </w:tcPr>
          <w:p w14:paraId="21E97F08" w14:textId="77777777" w:rsidR="00E93A4A" w:rsidRPr="00A41ABA" w:rsidRDefault="00E93A4A" w:rsidP="006541D7">
            <w:pPr>
              <w:suppressAutoHyphens w:val="0"/>
              <w:ind w:right="-529"/>
              <w:jc w:val="both"/>
              <w:rPr>
                <w:szCs w:val="24"/>
                <w:lang w:val="en-US" w:eastAsia="en-US"/>
              </w:rPr>
            </w:pPr>
          </w:p>
        </w:tc>
        <w:tc>
          <w:tcPr>
            <w:tcW w:w="3158" w:type="dxa"/>
          </w:tcPr>
          <w:p w14:paraId="15BB1FCA" w14:textId="77777777" w:rsidR="00E93A4A" w:rsidRPr="00A41ABA" w:rsidRDefault="00E93A4A" w:rsidP="006541D7">
            <w:pPr>
              <w:suppressAutoHyphens w:val="0"/>
              <w:ind w:right="-529"/>
              <w:jc w:val="both"/>
              <w:rPr>
                <w:szCs w:val="24"/>
                <w:lang w:val="en-US" w:eastAsia="en-US"/>
              </w:rPr>
            </w:pPr>
          </w:p>
        </w:tc>
        <w:tc>
          <w:tcPr>
            <w:tcW w:w="3480" w:type="dxa"/>
            <w:tcBorders>
              <w:top w:val="nil"/>
              <w:left w:val="nil"/>
              <w:bottom w:val="single" w:sz="4" w:space="0" w:color="auto"/>
              <w:right w:val="nil"/>
            </w:tcBorders>
          </w:tcPr>
          <w:p w14:paraId="46BF3F9B" w14:textId="77777777" w:rsidR="00E93A4A" w:rsidRPr="00A41ABA" w:rsidRDefault="00E93A4A" w:rsidP="006541D7">
            <w:pPr>
              <w:suppressAutoHyphens w:val="0"/>
              <w:ind w:right="-529"/>
              <w:jc w:val="both"/>
              <w:rPr>
                <w:szCs w:val="24"/>
                <w:lang w:val="en-US" w:eastAsia="en-US"/>
              </w:rPr>
            </w:pPr>
          </w:p>
        </w:tc>
      </w:tr>
    </w:tbl>
    <w:p w14:paraId="1010A725" w14:textId="77777777" w:rsidR="00E93A4A" w:rsidRPr="00A41ABA" w:rsidRDefault="00E93A4A" w:rsidP="00E93A4A">
      <w:pPr>
        <w:suppressAutoHyphens w:val="0"/>
        <w:jc w:val="center"/>
        <w:rPr>
          <w:b/>
          <w:szCs w:val="24"/>
          <w:lang w:val="sr-Latn-CS" w:eastAsia="en-US"/>
        </w:rPr>
      </w:pPr>
    </w:p>
    <w:p w14:paraId="69E8F108" w14:textId="77777777" w:rsidR="00E93A4A" w:rsidRPr="00A41ABA" w:rsidRDefault="00E93A4A" w:rsidP="00E93A4A">
      <w:pPr>
        <w:suppressAutoHyphens w:val="0"/>
        <w:jc w:val="both"/>
        <w:rPr>
          <w:szCs w:val="24"/>
          <w:lang w:eastAsia="x-none"/>
        </w:rPr>
      </w:pPr>
    </w:p>
    <w:p w14:paraId="7FEB62EE" w14:textId="77777777" w:rsidR="005407AA" w:rsidRPr="00630951" w:rsidRDefault="005407AA" w:rsidP="005407AA">
      <w:pPr>
        <w:spacing w:after="200"/>
        <w:contextualSpacing/>
        <w:jc w:val="both"/>
        <w:rPr>
          <w:rFonts w:eastAsia="Calibri"/>
          <w:b/>
          <w:szCs w:val="24"/>
          <w:u w:val="single"/>
          <w:lang w:val="sr-Cyrl-RS"/>
        </w:rPr>
      </w:pPr>
      <w:r w:rsidRPr="00630951">
        <w:rPr>
          <w:rFonts w:eastAsia="Calibri"/>
          <w:b/>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043F3A8D" w14:textId="77777777" w:rsidR="005407AA" w:rsidRPr="00630951" w:rsidRDefault="005407AA" w:rsidP="005407AA">
      <w:pPr>
        <w:spacing w:after="200"/>
        <w:contextualSpacing/>
        <w:jc w:val="both"/>
        <w:rPr>
          <w:rFonts w:eastAsia="Calibri"/>
          <w:b/>
          <w:szCs w:val="24"/>
          <w:u w:val="single"/>
          <w:lang w:val="sr-Cyrl-RS"/>
        </w:rPr>
      </w:pPr>
    </w:p>
    <w:p w14:paraId="08B5F0E4" w14:textId="77777777" w:rsidR="005407AA" w:rsidRPr="00630951" w:rsidRDefault="005407AA" w:rsidP="005407AA">
      <w:pPr>
        <w:spacing w:after="200"/>
        <w:contextualSpacing/>
        <w:jc w:val="both"/>
        <w:rPr>
          <w:szCs w:val="24"/>
          <w:lang w:val="sr-Cyrl-RS"/>
        </w:rPr>
      </w:pPr>
      <w:r w:rsidRPr="00630951">
        <w:rPr>
          <w:rFonts w:eastAsia="Calibri"/>
          <w:b/>
          <w:szCs w:val="24"/>
          <w:u w:val="single"/>
          <w:lang w:val="sr-Cyrl-RS"/>
        </w:rPr>
        <w:t xml:space="preserve">Уједно Наручилац указује и на одредбе члана 228. Кривичног законика </w:t>
      </w:r>
      <w:r w:rsidRPr="00630951">
        <w:rPr>
          <w:b/>
          <w:szCs w:val="24"/>
          <w:u w:val="single"/>
        </w:rPr>
        <w:t>(</w:t>
      </w:r>
      <w:r w:rsidRPr="00630951">
        <w:rPr>
          <w:b/>
          <w:szCs w:val="24"/>
          <w:u w:val="single"/>
          <w:lang w:val="sr-Cyrl-RS"/>
        </w:rPr>
        <w:t>„</w:t>
      </w:r>
      <w:r w:rsidRPr="00630951">
        <w:rPr>
          <w:b/>
          <w:szCs w:val="24"/>
          <w:u w:val="single"/>
        </w:rPr>
        <w:t>Сл. глaсник РС", бр. 85/2005, 88/2005 - испр., 107/2005 - испр., 72/2009, 111/2009, 121/2012, 104/2013</w:t>
      </w:r>
      <w:r w:rsidRPr="00630951">
        <w:rPr>
          <w:b/>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7E28C0AE" w14:textId="77777777" w:rsidR="00E93A4A" w:rsidRPr="00A41ABA" w:rsidRDefault="00E93A4A" w:rsidP="00E93A4A">
      <w:pPr>
        <w:tabs>
          <w:tab w:val="left" w:pos="-3686"/>
          <w:tab w:val="left" w:pos="-3544"/>
        </w:tabs>
        <w:spacing w:before="120" w:after="120"/>
        <w:rPr>
          <w:b/>
          <w:szCs w:val="24"/>
          <w:lang w:val="sr-Cyrl-RS" w:eastAsia="en-US"/>
        </w:rPr>
      </w:pPr>
    </w:p>
    <w:p w14:paraId="7C74CB8B" w14:textId="77777777" w:rsidR="00E93A4A" w:rsidRPr="00A41ABA" w:rsidRDefault="00E93A4A" w:rsidP="00E93A4A">
      <w:pPr>
        <w:tabs>
          <w:tab w:val="left" w:pos="-3686"/>
          <w:tab w:val="left" w:pos="-3544"/>
        </w:tabs>
        <w:spacing w:before="120" w:after="120"/>
        <w:rPr>
          <w:b/>
          <w:szCs w:val="24"/>
          <w:lang w:eastAsia="en-US"/>
        </w:rPr>
      </w:pPr>
    </w:p>
    <w:p w14:paraId="27B188E9" w14:textId="77777777" w:rsidR="00E93A4A" w:rsidRPr="00A41ABA" w:rsidRDefault="00E93A4A" w:rsidP="00E93A4A">
      <w:pPr>
        <w:tabs>
          <w:tab w:val="left" w:pos="-3686"/>
          <w:tab w:val="left" w:pos="-3544"/>
        </w:tabs>
        <w:spacing w:before="120" w:after="120"/>
        <w:ind w:left="1080"/>
        <w:rPr>
          <w:b/>
          <w:szCs w:val="24"/>
          <w:lang w:eastAsia="en-US"/>
        </w:rPr>
      </w:pPr>
    </w:p>
    <w:p w14:paraId="60DE1E65" w14:textId="77777777" w:rsidR="00E93A4A" w:rsidRPr="00A41ABA" w:rsidRDefault="00E93A4A" w:rsidP="00E93A4A">
      <w:pPr>
        <w:tabs>
          <w:tab w:val="left" w:pos="-3686"/>
          <w:tab w:val="left" w:pos="-3544"/>
        </w:tabs>
        <w:spacing w:before="120" w:after="120"/>
        <w:ind w:left="1080"/>
        <w:rPr>
          <w:b/>
          <w:szCs w:val="24"/>
          <w:lang w:eastAsia="en-US"/>
        </w:rPr>
      </w:pPr>
    </w:p>
    <w:p w14:paraId="4440FB08" w14:textId="77777777" w:rsidR="00B83E8C" w:rsidRPr="00A41ABA" w:rsidRDefault="00B83E8C" w:rsidP="00E93A4A">
      <w:pPr>
        <w:pStyle w:val="Subtitle"/>
        <w:rPr>
          <w:rFonts w:ascii="Times New Roman" w:hAnsi="Times New Roman" w:cs="Times New Roman"/>
          <w:i w:val="0"/>
          <w:sz w:val="24"/>
          <w:szCs w:val="24"/>
          <w:lang w:val="ru-RU"/>
        </w:rPr>
      </w:pPr>
    </w:p>
    <w:p w14:paraId="0BEB42CB" w14:textId="77777777" w:rsidR="00FF182C" w:rsidRPr="00A41ABA" w:rsidRDefault="009865D6" w:rsidP="00FF182C">
      <w:pPr>
        <w:jc w:val="center"/>
        <w:rPr>
          <w:b/>
          <w:szCs w:val="24"/>
          <w:lang w:val="uz-Cyrl-UZ"/>
        </w:rPr>
      </w:pPr>
      <w:r w:rsidRPr="00A41ABA">
        <w:rPr>
          <w:b/>
          <w:szCs w:val="24"/>
          <w:lang w:val="uz-Cyrl-UZ"/>
        </w:rPr>
        <w:br w:type="page"/>
      </w:r>
    </w:p>
    <w:p w14:paraId="5B6E13E7" w14:textId="77777777" w:rsidR="001677A3" w:rsidRPr="00A41ABA" w:rsidRDefault="00631AC4" w:rsidP="00216E65">
      <w:pPr>
        <w:pStyle w:val="Subtitle"/>
        <w:rPr>
          <w:rFonts w:ascii="Times New Roman" w:hAnsi="Times New Roman" w:cs="Times New Roman"/>
          <w:b/>
          <w:i w:val="0"/>
          <w:color w:val="002060"/>
          <w:sz w:val="24"/>
          <w:szCs w:val="24"/>
          <w:lang w:val="uz-Cyrl-UZ"/>
        </w:rPr>
      </w:pPr>
      <w:r w:rsidRPr="00A41ABA">
        <w:rPr>
          <w:rFonts w:ascii="Times New Roman" w:hAnsi="Times New Roman" w:cs="Times New Roman"/>
          <w:b/>
          <w:i w:val="0"/>
          <w:sz w:val="24"/>
          <w:szCs w:val="24"/>
          <w:lang w:val="uz-Cyrl-UZ"/>
        </w:rPr>
        <w:lastRenderedPageBreak/>
        <w:t>1</w:t>
      </w:r>
      <w:r w:rsidR="00B046FC">
        <w:rPr>
          <w:rFonts w:ascii="Times New Roman" w:hAnsi="Times New Roman" w:cs="Times New Roman"/>
          <w:b/>
          <w:i w:val="0"/>
          <w:sz w:val="24"/>
          <w:szCs w:val="24"/>
          <w:lang w:val="uz-Cyrl-UZ"/>
        </w:rPr>
        <w:t>3</w:t>
      </w:r>
      <w:r w:rsidRPr="00A41ABA">
        <w:rPr>
          <w:rFonts w:ascii="Times New Roman" w:hAnsi="Times New Roman" w:cs="Times New Roman"/>
          <w:b/>
          <w:i w:val="0"/>
          <w:sz w:val="24"/>
          <w:szCs w:val="24"/>
          <w:lang w:val="uz-Cyrl-UZ"/>
        </w:rPr>
        <w:t xml:space="preserve">. </w:t>
      </w:r>
      <w:r w:rsidR="001677A3" w:rsidRPr="00A41ABA">
        <w:rPr>
          <w:rFonts w:ascii="Times New Roman" w:hAnsi="Times New Roman" w:cs="Times New Roman"/>
          <w:b/>
          <w:i w:val="0"/>
          <w:sz w:val="24"/>
          <w:szCs w:val="24"/>
          <w:lang w:val="uz-Cyrl-UZ"/>
        </w:rPr>
        <w:t>МОДЕЛ УГОВОРА</w:t>
      </w:r>
    </w:p>
    <w:p w14:paraId="28FE5A90" w14:textId="77777777" w:rsidR="004B56A0" w:rsidRPr="004B56A0" w:rsidRDefault="004B56A0" w:rsidP="004B56A0">
      <w:pPr>
        <w:suppressAutoHyphens w:val="0"/>
        <w:jc w:val="center"/>
        <w:rPr>
          <w:b/>
          <w:szCs w:val="24"/>
          <w:lang w:val="sr-Cyrl-RS" w:eastAsia="en-US"/>
        </w:rPr>
      </w:pPr>
      <w:r w:rsidRPr="004B56A0">
        <w:rPr>
          <w:b/>
          <w:szCs w:val="24"/>
          <w:lang w:val="sr-Cyrl-RS" w:eastAsia="en-US"/>
        </w:rPr>
        <w:t>УГОВОР О</w:t>
      </w:r>
    </w:p>
    <w:p w14:paraId="40E51164" w14:textId="77777777" w:rsidR="009378AB" w:rsidRDefault="004B56A0" w:rsidP="004B56A0">
      <w:pPr>
        <w:jc w:val="center"/>
        <w:rPr>
          <w:lang w:val="sr-Cyrl-RS"/>
        </w:rPr>
      </w:pPr>
      <w:r w:rsidRPr="004B56A0">
        <w:rPr>
          <w:szCs w:val="24"/>
          <w:lang w:val="ru-RU" w:eastAsia="en-US"/>
        </w:rPr>
        <w:t>наба</w:t>
      </w:r>
      <w:r w:rsidRPr="004B56A0">
        <w:rPr>
          <w:szCs w:val="24"/>
          <w:lang w:val="sr-Cyrl-RS" w:eastAsia="en-US"/>
        </w:rPr>
        <w:t>вци</w:t>
      </w:r>
      <w:r w:rsidRPr="004B56A0">
        <w:rPr>
          <w:szCs w:val="24"/>
          <w:lang w:val="ru-RU" w:eastAsia="en-US"/>
        </w:rPr>
        <w:t xml:space="preserve"> </w:t>
      </w:r>
      <w:r w:rsidRPr="004B56A0">
        <w:rPr>
          <w:szCs w:val="24"/>
          <w:lang w:val="sr-Cyrl-RS" w:eastAsia="en-US"/>
        </w:rPr>
        <w:t xml:space="preserve">добара - </w:t>
      </w:r>
      <w:r>
        <w:rPr>
          <w:lang w:val="sr-Cyrl-RS"/>
        </w:rPr>
        <w:t>Набавкаопреме у сврху унапређења информационо – комуникационе инфра</w:t>
      </w:r>
      <w:r w:rsidR="00850A41">
        <w:rPr>
          <w:lang w:val="sr-Cyrl-RS"/>
        </w:rPr>
        <w:t xml:space="preserve">структуре  </w:t>
      </w:r>
      <w:r w:rsidR="009D73CA">
        <w:rPr>
          <w:lang w:val="sr-Cyrl-RS"/>
        </w:rPr>
        <w:t>-САНУ</w:t>
      </w:r>
      <w:r>
        <w:rPr>
          <w:lang w:val="sr-Cyrl-RS"/>
        </w:rPr>
        <w:t xml:space="preserve">, </w:t>
      </w:r>
    </w:p>
    <w:p w14:paraId="2ED90352" w14:textId="372BA39B" w:rsidR="004B56A0" w:rsidRDefault="004B56A0" w:rsidP="004B56A0">
      <w:pPr>
        <w:jc w:val="center"/>
        <w:rPr>
          <w:lang w:val="sr-Cyrl-RS"/>
        </w:rPr>
      </w:pPr>
      <w:r>
        <w:rPr>
          <w:lang w:val="sr-Cyrl-RS"/>
        </w:rPr>
        <w:t xml:space="preserve">број јавне набавке </w:t>
      </w:r>
      <w:r w:rsidR="00B36749">
        <w:rPr>
          <w:lang w:val="sr-Cyrl-RS"/>
        </w:rPr>
        <w:t xml:space="preserve">О- </w:t>
      </w:r>
      <w:r w:rsidR="00407796">
        <w:rPr>
          <w:lang w:val="sr-Cyrl-RS"/>
        </w:rPr>
        <w:t>12</w:t>
      </w:r>
      <w:r w:rsidR="00B36749">
        <w:rPr>
          <w:lang w:val="sr-Cyrl-RS"/>
        </w:rPr>
        <w:t>/2019</w:t>
      </w:r>
    </w:p>
    <w:p w14:paraId="56611A09" w14:textId="77777777" w:rsidR="004B56A0" w:rsidRPr="004B56A0" w:rsidRDefault="004B56A0" w:rsidP="004B56A0">
      <w:pPr>
        <w:suppressAutoHyphens w:val="0"/>
        <w:ind w:firstLine="360"/>
        <w:jc w:val="center"/>
        <w:rPr>
          <w:szCs w:val="24"/>
          <w:lang w:val="sr-Latn-RS" w:eastAsia="en-US"/>
        </w:rPr>
      </w:pPr>
    </w:p>
    <w:p w14:paraId="66309C6A" w14:textId="77777777" w:rsidR="004B56A0" w:rsidRDefault="004B56A0" w:rsidP="004B56A0">
      <w:pPr>
        <w:suppressAutoHyphens w:val="0"/>
        <w:spacing w:before="60" w:after="60"/>
        <w:ind w:firstLine="360"/>
        <w:jc w:val="both"/>
        <w:rPr>
          <w:szCs w:val="24"/>
          <w:lang w:val="sr-Latn-RS" w:eastAsia="en-US"/>
        </w:rPr>
      </w:pPr>
      <w:proofErr w:type="gramStart"/>
      <w:r w:rsidRPr="004B56A0">
        <w:rPr>
          <w:szCs w:val="24"/>
          <w:lang w:val="en-US" w:eastAsia="en-US"/>
        </w:rPr>
        <w:t>Закључен</w:t>
      </w:r>
      <w:r w:rsidRPr="004B56A0">
        <w:rPr>
          <w:szCs w:val="24"/>
          <w:lang w:val="sr-Latn-RS" w:eastAsia="en-US"/>
        </w:rPr>
        <w:t xml:space="preserve">  </w:t>
      </w:r>
      <w:r w:rsidRPr="004B56A0">
        <w:rPr>
          <w:szCs w:val="24"/>
          <w:lang w:val="en-US" w:eastAsia="en-US"/>
        </w:rPr>
        <w:t>између</w:t>
      </w:r>
      <w:proofErr w:type="gramEnd"/>
      <w:r w:rsidRPr="004B56A0">
        <w:rPr>
          <w:szCs w:val="24"/>
          <w:lang w:val="sr-Latn-RS" w:eastAsia="en-US"/>
        </w:rPr>
        <w:t xml:space="preserve"> </w:t>
      </w:r>
      <w:r w:rsidRPr="004B56A0">
        <w:rPr>
          <w:szCs w:val="24"/>
          <w:lang w:val="en-US" w:eastAsia="en-US"/>
        </w:rPr>
        <w:t>уговорних</w:t>
      </w:r>
      <w:r w:rsidRPr="004B56A0">
        <w:rPr>
          <w:szCs w:val="24"/>
          <w:lang w:val="sr-Latn-RS" w:eastAsia="en-US"/>
        </w:rPr>
        <w:t xml:space="preserve"> </w:t>
      </w:r>
      <w:r w:rsidRPr="004B56A0">
        <w:rPr>
          <w:szCs w:val="24"/>
          <w:lang w:val="en-US" w:eastAsia="en-US"/>
        </w:rPr>
        <w:t>страна</w:t>
      </w:r>
      <w:r w:rsidRPr="004B56A0">
        <w:rPr>
          <w:szCs w:val="24"/>
          <w:lang w:val="sr-Latn-RS" w:eastAsia="en-US"/>
        </w:rPr>
        <w:t>:</w:t>
      </w:r>
    </w:p>
    <w:p w14:paraId="71ED83D8" w14:textId="77777777" w:rsidR="004B56A0" w:rsidRPr="004B56A0" w:rsidRDefault="004B56A0" w:rsidP="004B56A0">
      <w:pPr>
        <w:suppressAutoHyphens w:val="0"/>
        <w:spacing w:before="60" w:after="60"/>
        <w:ind w:firstLine="360"/>
        <w:jc w:val="both"/>
        <w:rPr>
          <w:szCs w:val="24"/>
          <w:lang w:val="sr-Latn-RS" w:eastAsia="en-US"/>
        </w:rPr>
      </w:pPr>
    </w:p>
    <w:p w14:paraId="3FE7E08B" w14:textId="77777777" w:rsidR="004B56A0" w:rsidRPr="004B56A0" w:rsidRDefault="004B56A0" w:rsidP="004B56A0">
      <w:pPr>
        <w:ind w:firstLine="708"/>
        <w:jc w:val="both"/>
        <w:rPr>
          <w:rFonts w:eastAsia="Calibri"/>
          <w:szCs w:val="24"/>
          <w:lang w:val="sr-Cyrl-RS"/>
        </w:rPr>
      </w:pPr>
      <w:r w:rsidRPr="004B56A0">
        <w:rPr>
          <w:szCs w:val="24"/>
        </w:rPr>
        <w:t> </w:t>
      </w:r>
      <w:r w:rsidRPr="004B56A0">
        <w:rPr>
          <w:b/>
          <w:szCs w:val="24"/>
        </w:rPr>
        <w:t xml:space="preserve">1) </w:t>
      </w:r>
      <w:r w:rsidRPr="004B56A0">
        <w:rPr>
          <w:b/>
          <w:szCs w:val="24"/>
          <w:lang w:val="sr-Cyrl-RS"/>
        </w:rPr>
        <w:t xml:space="preserve"> </w:t>
      </w:r>
      <w:r w:rsidRPr="004B56A0">
        <w:rPr>
          <w:rFonts w:eastAsia="Calibri"/>
          <w:b/>
          <w:noProof/>
          <w:szCs w:val="24"/>
          <w:lang w:val="ru-RU" w:eastAsia="en-US"/>
        </w:rPr>
        <w:t xml:space="preserve">РЕПУБЛИКA СРБИЈA – </w:t>
      </w:r>
      <w:r>
        <w:rPr>
          <w:rFonts w:eastAsia="Calibri"/>
          <w:b/>
          <w:szCs w:val="24"/>
          <w:lang w:eastAsia="en-US"/>
        </w:rPr>
        <w:t>МИНИСТАРСТВО</w:t>
      </w:r>
      <w:r w:rsidRPr="004B56A0">
        <w:rPr>
          <w:rFonts w:eastAsia="Calibri"/>
          <w:b/>
          <w:szCs w:val="24"/>
          <w:lang w:val="ru-RU" w:eastAsia="en-US"/>
        </w:rPr>
        <w:t xml:space="preserve"> ТРГОВИНЕ, ТУРИЗМА И ТЕЛЕКОМУНИКАЦИЈА</w:t>
      </w:r>
      <w:r w:rsidRPr="004B56A0">
        <w:rPr>
          <w:rFonts w:eastAsia="Calibri"/>
          <w:b/>
          <w:noProof/>
          <w:szCs w:val="24"/>
          <w:lang w:val="ru-RU" w:eastAsia="en-US"/>
        </w:rPr>
        <w:t xml:space="preserve"> - Београд</w:t>
      </w:r>
      <w:r w:rsidRPr="004B56A0">
        <w:rPr>
          <w:rFonts w:eastAsia="Calibri"/>
          <w:noProof/>
          <w:szCs w:val="24"/>
          <w:lang w:val="ru-RU" w:eastAsia="en-US"/>
        </w:rPr>
        <w:t xml:space="preserve">, Немањина 22-26, ПИБ 108508206,  матични број 17855131, </w:t>
      </w:r>
      <w:r w:rsidRPr="004B56A0">
        <w:rPr>
          <w:rFonts w:eastAsia="Calibri"/>
          <w:szCs w:val="24"/>
          <w:lang w:eastAsia="en-US"/>
        </w:rPr>
        <w:t>које заступа</w:t>
      </w:r>
      <w:r w:rsidRPr="004B56A0">
        <w:rPr>
          <w:rFonts w:eastAsia="Calibri"/>
          <w:szCs w:val="24"/>
          <w:lang w:val="sr-Cyrl-RS" w:eastAsia="en-US"/>
        </w:rPr>
        <w:t xml:space="preserve"> </w:t>
      </w:r>
      <w:r>
        <w:rPr>
          <w:szCs w:val="24"/>
          <w:lang w:val="sr-Cyrl-RS"/>
        </w:rPr>
        <w:t xml:space="preserve">државни секретар Татјана Матић, </w:t>
      </w:r>
      <w:r>
        <w:rPr>
          <w:rFonts w:eastAsia="Times-Roman"/>
          <w:szCs w:val="24"/>
        </w:rPr>
        <w:t>по овлашћењу министра</w:t>
      </w:r>
      <w:r>
        <w:rPr>
          <w:rFonts w:eastAsia="Times-Roman"/>
          <w:szCs w:val="24"/>
          <w:lang w:val="sr-Cyrl-RS"/>
        </w:rPr>
        <w:t xml:space="preserve"> - </w:t>
      </w:r>
      <w:r w:rsidR="00850A41">
        <w:rPr>
          <w:rFonts w:eastAsia="Calibri"/>
          <w:iCs/>
          <w:color w:val="000000"/>
          <w:szCs w:val="24"/>
        </w:rPr>
        <w:t>Решење број 119-01-</w:t>
      </w:r>
      <w:r w:rsidR="00F96C94">
        <w:rPr>
          <w:rFonts w:eastAsia="Calibri"/>
          <w:iCs/>
          <w:color w:val="000000"/>
          <w:szCs w:val="24"/>
          <w:lang w:val="sr-Cyrl-RS"/>
        </w:rPr>
        <w:t>11</w:t>
      </w:r>
      <w:r w:rsidR="00850A41">
        <w:rPr>
          <w:rFonts w:eastAsia="Calibri"/>
          <w:iCs/>
          <w:color w:val="000000"/>
          <w:szCs w:val="24"/>
        </w:rPr>
        <w:t>/2</w:t>
      </w:r>
      <w:r w:rsidR="00F96C94">
        <w:rPr>
          <w:rFonts w:eastAsia="Calibri"/>
          <w:iCs/>
          <w:color w:val="000000"/>
          <w:szCs w:val="24"/>
        </w:rPr>
        <w:t>019</w:t>
      </w:r>
      <w:r>
        <w:rPr>
          <w:rFonts w:eastAsia="Calibri"/>
          <w:iCs/>
          <w:color w:val="000000"/>
          <w:szCs w:val="24"/>
        </w:rPr>
        <w:t xml:space="preserve">-02 </w:t>
      </w:r>
      <w:r w:rsidR="00F96C94">
        <w:rPr>
          <w:rFonts w:eastAsia="Calibri"/>
          <w:iCs/>
          <w:color w:val="000000"/>
          <w:szCs w:val="24"/>
          <w:lang w:val="sr-Cyrl-RS"/>
        </w:rPr>
        <w:t>од 03.01.2019</w:t>
      </w:r>
      <w:r>
        <w:rPr>
          <w:rFonts w:eastAsia="Calibri"/>
          <w:iCs/>
          <w:color w:val="000000"/>
          <w:szCs w:val="24"/>
          <w:lang w:val="sr-Cyrl-RS"/>
        </w:rPr>
        <w:t>.</w:t>
      </w:r>
      <w:r>
        <w:rPr>
          <w:rFonts w:eastAsia="Calibri"/>
          <w:iCs/>
          <w:color w:val="000000"/>
          <w:szCs w:val="24"/>
        </w:rPr>
        <w:t xml:space="preserve"> године</w:t>
      </w:r>
      <w:r w:rsidR="009D73CA">
        <w:rPr>
          <w:rFonts w:eastAsia="Calibri"/>
          <w:iCs/>
          <w:color w:val="000000"/>
          <w:szCs w:val="24"/>
          <w:lang w:val="sr-Cyrl-RS"/>
        </w:rPr>
        <w:t xml:space="preserve"> </w:t>
      </w:r>
      <w:r w:rsidRPr="004B56A0">
        <w:rPr>
          <w:rFonts w:eastAsia="Calibri"/>
          <w:szCs w:val="24"/>
        </w:rPr>
        <w:t xml:space="preserve">(у даљем тексту: </w:t>
      </w:r>
      <w:r w:rsidRPr="004B56A0">
        <w:rPr>
          <w:rFonts w:eastAsia="Calibri"/>
          <w:b/>
          <w:szCs w:val="24"/>
        </w:rPr>
        <w:t>Наручилац</w:t>
      </w:r>
      <w:r w:rsidRPr="004B56A0">
        <w:rPr>
          <w:rFonts w:eastAsia="Calibri"/>
          <w:szCs w:val="24"/>
        </w:rPr>
        <w:t>)</w:t>
      </w:r>
    </w:p>
    <w:p w14:paraId="3D9DFDB4" w14:textId="77777777" w:rsidR="004B56A0" w:rsidRPr="004B56A0" w:rsidRDefault="004B56A0" w:rsidP="004B56A0">
      <w:pPr>
        <w:jc w:val="both"/>
        <w:rPr>
          <w:szCs w:val="24"/>
        </w:rPr>
      </w:pPr>
    </w:p>
    <w:p w14:paraId="711AA79F" w14:textId="77777777" w:rsidR="004B56A0" w:rsidRPr="004B56A0" w:rsidRDefault="004B56A0" w:rsidP="004B56A0">
      <w:pPr>
        <w:rPr>
          <w:szCs w:val="24"/>
          <w:lang w:val="sr-Cyrl-RS"/>
        </w:rPr>
      </w:pPr>
      <w:r w:rsidRPr="004B56A0">
        <w:rPr>
          <w:szCs w:val="24"/>
        </w:rPr>
        <w:t xml:space="preserve">и </w:t>
      </w:r>
    </w:p>
    <w:p w14:paraId="269D78AC" w14:textId="77777777" w:rsidR="004B56A0" w:rsidRPr="004B56A0" w:rsidRDefault="004B56A0" w:rsidP="004B56A0">
      <w:pPr>
        <w:rPr>
          <w:szCs w:val="24"/>
          <w:lang w:val="sr-Cyrl-RS"/>
        </w:rPr>
      </w:pPr>
    </w:p>
    <w:p w14:paraId="022B2658" w14:textId="77777777" w:rsidR="004B56A0" w:rsidRPr="004B56A0" w:rsidRDefault="004B56A0" w:rsidP="00D03888">
      <w:pPr>
        <w:ind w:firstLine="720"/>
        <w:rPr>
          <w:szCs w:val="24"/>
          <w:lang w:val="sr-Cyrl-RS"/>
        </w:rPr>
      </w:pPr>
      <w:r w:rsidRPr="004B56A0">
        <w:rPr>
          <w:b/>
          <w:szCs w:val="24"/>
        </w:rPr>
        <w:t>2</w:t>
      </w:r>
      <w:r w:rsidRPr="004B56A0">
        <w:rPr>
          <w:szCs w:val="24"/>
        </w:rPr>
        <w:t>) ________________________________  из</w:t>
      </w:r>
      <w:r w:rsidRPr="004B56A0">
        <w:rPr>
          <w:szCs w:val="24"/>
        </w:rPr>
        <w:tab/>
        <w:t xml:space="preserve">_____________, улица ___________________ бр. ___, ПИБ: _____________,матични број _____________, које заступа ________________, </w:t>
      </w:r>
      <w:r w:rsidRPr="004B56A0">
        <w:rPr>
          <w:szCs w:val="24"/>
          <w:lang w:val="sr-Cyrl-RS"/>
        </w:rPr>
        <w:t xml:space="preserve"> (уписати податке за самосталног понуђача или носиоца групе за случај заједничке понуде)</w:t>
      </w:r>
    </w:p>
    <w:p w14:paraId="4C6AB8DD" w14:textId="77777777" w:rsidR="004B56A0" w:rsidRPr="004B56A0" w:rsidRDefault="004B56A0" w:rsidP="004B56A0">
      <w:pPr>
        <w:rPr>
          <w:szCs w:val="24"/>
          <w:lang w:val="sr-Cyrl-RS"/>
        </w:rPr>
      </w:pPr>
    </w:p>
    <w:p w14:paraId="3542C749" w14:textId="77777777" w:rsidR="004B56A0" w:rsidRPr="004B56A0" w:rsidRDefault="004B56A0" w:rsidP="004B56A0">
      <w:pPr>
        <w:rPr>
          <w:szCs w:val="24"/>
        </w:rPr>
      </w:pPr>
      <w:r w:rsidRPr="004B56A0">
        <w:rPr>
          <w:szCs w:val="24"/>
        </w:rPr>
        <w:t>2/1)__________________из</w:t>
      </w:r>
      <w:r w:rsidRPr="004B56A0">
        <w:rPr>
          <w:szCs w:val="24"/>
        </w:rPr>
        <w:tab/>
        <w:t xml:space="preserve">_____________, улица ___________________ бр. ___, ПИБ: _____________, матични број _____________, које заступа ________________, </w:t>
      </w:r>
      <w:r w:rsidRPr="004B56A0">
        <w:rPr>
          <w:szCs w:val="24"/>
          <w:lang w:val="sr-Cyrl-RS"/>
        </w:rPr>
        <w:t xml:space="preserve">а </w:t>
      </w:r>
      <w:r w:rsidRPr="004B56A0">
        <w:rPr>
          <w:szCs w:val="24"/>
        </w:rPr>
        <w:t>који наступа као а) члан групе понуђача, б) подизвођач  (</w:t>
      </w:r>
      <w:r w:rsidRPr="004B56A0">
        <w:rPr>
          <w:szCs w:val="24"/>
          <w:u w:val="single"/>
        </w:rPr>
        <w:t>заокружити а или б сходно статусу</w:t>
      </w:r>
      <w:r w:rsidRPr="004B56A0">
        <w:rPr>
          <w:szCs w:val="24"/>
        </w:rPr>
        <w:t>)</w:t>
      </w:r>
    </w:p>
    <w:p w14:paraId="5DE4138F" w14:textId="77777777" w:rsidR="004B56A0" w:rsidRPr="004B56A0" w:rsidRDefault="004B56A0" w:rsidP="004B56A0">
      <w:pPr>
        <w:rPr>
          <w:b/>
          <w:szCs w:val="24"/>
        </w:rPr>
      </w:pPr>
      <w:r w:rsidRPr="004B56A0">
        <w:rPr>
          <w:szCs w:val="24"/>
        </w:rPr>
        <w:t>2/2)__________________из</w:t>
      </w:r>
      <w:r w:rsidRPr="004B56A0">
        <w:rPr>
          <w:szCs w:val="24"/>
        </w:rPr>
        <w:tab/>
        <w:t xml:space="preserve">_____________, улица ___________________ бр. ___, ПИБ: _____________, матични број _____________, које заступа ________________, </w:t>
      </w:r>
      <w:r w:rsidRPr="004B56A0">
        <w:rPr>
          <w:szCs w:val="24"/>
          <w:lang w:val="sr-Cyrl-RS"/>
        </w:rPr>
        <w:t xml:space="preserve">а </w:t>
      </w:r>
      <w:r w:rsidRPr="004B56A0">
        <w:rPr>
          <w:szCs w:val="24"/>
        </w:rPr>
        <w:t>који наступа као а) члан групе понуђача, б) подизвођач (</w:t>
      </w:r>
      <w:r w:rsidRPr="004B56A0">
        <w:rPr>
          <w:szCs w:val="24"/>
          <w:u w:val="single"/>
        </w:rPr>
        <w:t>заокружити а или б сходно статусу</w:t>
      </w:r>
      <w:r w:rsidRPr="004B56A0">
        <w:rPr>
          <w:szCs w:val="24"/>
        </w:rPr>
        <w:t>)</w:t>
      </w:r>
    </w:p>
    <w:p w14:paraId="11CF3F33" w14:textId="77777777" w:rsidR="004B56A0" w:rsidRPr="004B56A0" w:rsidRDefault="004B56A0" w:rsidP="004B56A0">
      <w:pPr>
        <w:rPr>
          <w:b/>
          <w:szCs w:val="24"/>
        </w:rPr>
      </w:pPr>
      <w:r w:rsidRPr="004B56A0">
        <w:rPr>
          <w:szCs w:val="24"/>
        </w:rPr>
        <w:t>2/3)__________________из</w:t>
      </w:r>
      <w:r w:rsidRPr="004B56A0">
        <w:rPr>
          <w:szCs w:val="24"/>
        </w:rPr>
        <w:tab/>
        <w:t xml:space="preserve">_____________, улица ___________________ бр. ___, ПИБ: _____________, матични број _____________, које заступа ________________, </w:t>
      </w:r>
      <w:r w:rsidRPr="004B56A0">
        <w:rPr>
          <w:szCs w:val="24"/>
          <w:lang w:val="sr-Cyrl-RS"/>
        </w:rPr>
        <w:t xml:space="preserve">а </w:t>
      </w:r>
      <w:r w:rsidRPr="004B56A0">
        <w:rPr>
          <w:szCs w:val="24"/>
        </w:rPr>
        <w:t>који наступа као а) члан групе понуђача, б) подизвођач (</w:t>
      </w:r>
      <w:r w:rsidRPr="004B56A0">
        <w:rPr>
          <w:szCs w:val="24"/>
          <w:u w:val="single"/>
        </w:rPr>
        <w:t>заокружити а или б сходно статусу</w:t>
      </w:r>
      <w:r w:rsidRPr="004B56A0">
        <w:rPr>
          <w:szCs w:val="24"/>
        </w:rPr>
        <w:t>)</w:t>
      </w:r>
    </w:p>
    <w:p w14:paraId="56B850BB" w14:textId="77777777" w:rsidR="004B56A0" w:rsidRPr="004B56A0" w:rsidRDefault="00D03888" w:rsidP="004B56A0">
      <w:pPr>
        <w:rPr>
          <w:szCs w:val="24"/>
        </w:rPr>
      </w:pPr>
      <w:r w:rsidRPr="004B56A0">
        <w:rPr>
          <w:szCs w:val="24"/>
        </w:rPr>
        <w:t xml:space="preserve"> </w:t>
      </w:r>
      <w:r w:rsidR="004B56A0" w:rsidRPr="004B56A0">
        <w:rPr>
          <w:szCs w:val="24"/>
        </w:rPr>
        <w:t xml:space="preserve">(у даљем тексту: </w:t>
      </w:r>
      <w:r w:rsidR="004B56A0" w:rsidRPr="004B56A0">
        <w:rPr>
          <w:b/>
          <w:szCs w:val="24"/>
        </w:rPr>
        <w:t>Добављач</w:t>
      </w:r>
      <w:r w:rsidR="004B56A0" w:rsidRPr="004B56A0">
        <w:rPr>
          <w:szCs w:val="24"/>
        </w:rPr>
        <w:t>).</w:t>
      </w:r>
    </w:p>
    <w:p w14:paraId="77FE0187" w14:textId="77777777" w:rsidR="004B56A0" w:rsidRPr="004B56A0" w:rsidRDefault="004B56A0" w:rsidP="004B56A0">
      <w:pPr>
        <w:rPr>
          <w:szCs w:val="24"/>
        </w:rPr>
      </w:pPr>
    </w:p>
    <w:p w14:paraId="668D91F3" w14:textId="77777777" w:rsidR="004B56A0" w:rsidRPr="004B56A0" w:rsidRDefault="004B56A0" w:rsidP="004B56A0">
      <w:pPr>
        <w:rPr>
          <w:szCs w:val="24"/>
        </w:rPr>
      </w:pPr>
    </w:p>
    <w:p w14:paraId="6025057F" w14:textId="77777777" w:rsidR="004B56A0" w:rsidRDefault="004B56A0" w:rsidP="00D03888">
      <w:pPr>
        <w:ind w:firstLine="720"/>
        <w:jc w:val="both"/>
        <w:rPr>
          <w:szCs w:val="24"/>
          <w:lang w:val="sr-Cyrl-RS"/>
        </w:rPr>
      </w:pPr>
      <w:r w:rsidRPr="004B56A0">
        <w:rPr>
          <w:szCs w:val="24"/>
        </w:rPr>
        <w:t>Напомена:  По</w:t>
      </w:r>
      <w:r w:rsidR="00D03888">
        <w:rPr>
          <w:szCs w:val="24"/>
        </w:rPr>
        <w:t>зиције 2/1, 2/2</w:t>
      </w:r>
      <w:r w:rsidR="00D03888">
        <w:rPr>
          <w:szCs w:val="24"/>
          <w:lang w:val="sr-Cyrl-RS"/>
        </w:rPr>
        <w:t xml:space="preserve"> и</w:t>
      </w:r>
      <w:r w:rsidR="00D03888">
        <w:rPr>
          <w:szCs w:val="24"/>
        </w:rPr>
        <w:t xml:space="preserve"> 2/3</w:t>
      </w:r>
      <w:r w:rsidRPr="004B56A0">
        <w:rPr>
          <w:szCs w:val="24"/>
        </w:rPr>
        <w:t xml:space="preserve">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w:t>
      </w:r>
      <w:r w:rsidRPr="004B56A0">
        <w:rPr>
          <w:szCs w:val="24"/>
          <w:lang w:val="sr-Cyrl-RS"/>
        </w:rPr>
        <w:t xml:space="preserve">треба </w:t>
      </w:r>
      <w:r w:rsidRPr="004B56A0">
        <w:rPr>
          <w:szCs w:val="24"/>
        </w:rPr>
        <w:t>да назначе свој статус заокруживањем а) или б). У случају подношења понуде од стране групе понуђача подаци за носиоца посла се уиисују у позицији</w:t>
      </w:r>
      <w:r w:rsidR="00D03888">
        <w:rPr>
          <w:szCs w:val="24"/>
          <w:lang w:val="sr-Cyrl-RS"/>
        </w:rPr>
        <w:t xml:space="preserve"> 2).</w:t>
      </w:r>
    </w:p>
    <w:p w14:paraId="0750BA66" w14:textId="77777777" w:rsidR="00BB51A6" w:rsidRPr="004B56A0" w:rsidRDefault="00BB51A6" w:rsidP="009378AB">
      <w:pPr>
        <w:jc w:val="both"/>
        <w:rPr>
          <w:szCs w:val="24"/>
          <w:lang w:val="sr-Cyrl-RS"/>
        </w:rPr>
        <w:sectPr w:rsidR="00BB51A6" w:rsidRPr="004B56A0">
          <w:pgSz w:w="11906" w:h="16838"/>
          <w:pgMar w:top="1426" w:right="806" w:bottom="1123" w:left="878" w:header="720" w:footer="144" w:gutter="0"/>
          <w:cols w:space="720"/>
        </w:sectPr>
      </w:pPr>
    </w:p>
    <w:p w14:paraId="38149857" w14:textId="77777777"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4B56A0">
        <w:rPr>
          <w:rFonts w:eastAsia="ヒラギノ角ゴ Pro W3"/>
          <w:szCs w:val="24"/>
          <w:lang w:val="sr-Cyrl-RS" w:eastAsia="en-US"/>
        </w:rPr>
        <w:lastRenderedPageBreak/>
        <w:t>ОСНОВ УГОВОРА</w:t>
      </w:r>
    </w:p>
    <w:p w14:paraId="09250E8F" w14:textId="77777777"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4B56A0">
        <w:rPr>
          <w:rFonts w:eastAsia="ヒラギノ角ゴ Pro W3"/>
          <w:szCs w:val="24"/>
          <w:lang w:val="sr-Cyrl-RS" w:eastAsia="en-US"/>
        </w:rPr>
        <w:t>Члан 1.</w:t>
      </w:r>
    </w:p>
    <w:p w14:paraId="6DAC4C54" w14:textId="712454C9" w:rsidR="004B56A0" w:rsidRDefault="004B56A0" w:rsidP="00A113BE">
      <w:pPr>
        <w:jc w:val="both"/>
        <w:rPr>
          <w:szCs w:val="24"/>
          <w:lang w:eastAsia="en-US"/>
        </w:rPr>
      </w:pPr>
      <w:r w:rsidRPr="004B56A0">
        <w:rPr>
          <w:rFonts w:eastAsia="ヒラギノ角ゴ Pro W3"/>
          <w:szCs w:val="24"/>
          <w:lang w:val="sr-Latn-RS" w:eastAsia="en-US"/>
        </w:rPr>
        <w:t xml:space="preserve"> </w:t>
      </w:r>
      <w:r w:rsidRPr="004B56A0">
        <w:rPr>
          <w:rFonts w:eastAsia="ヒラギノ角ゴ Pro W3"/>
          <w:szCs w:val="24"/>
          <w:lang w:val="sr-Latn-RS" w:eastAsia="en-US"/>
        </w:rPr>
        <w:tab/>
      </w:r>
      <w:r w:rsidRPr="004B56A0">
        <w:rPr>
          <w:rFonts w:eastAsia="ヒラギノ角ゴ Pro W3"/>
          <w:szCs w:val="24"/>
          <w:lang w:val="sr-Cyrl-RS" w:eastAsia="en-US"/>
        </w:rPr>
        <w:t xml:space="preserve">Јавна набавка </w:t>
      </w:r>
      <w:r w:rsidRPr="004B56A0">
        <w:rPr>
          <w:szCs w:val="24"/>
          <w:lang w:val="sr-Cyrl-RS"/>
        </w:rPr>
        <w:t xml:space="preserve">добара - </w:t>
      </w:r>
      <w:r w:rsidR="00BF2430">
        <w:rPr>
          <w:lang w:val="sr-Cyrl-RS"/>
        </w:rPr>
        <w:t>Набавка опреме у сврху унапређења информационо – комуникационе инфраструктуре -</w:t>
      </w:r>
      <w:r w:rsidR="00573A19">
        <w:rPr>
          <w:lang w:val="sr-Cyrl-RS"/>
        </w:rPr>
        <w:t xml:space="preserve">САНУ, број јавне набавке </w:t>
      </w:r>
      <w:r w:rsidR="00B36749">
        <w:rPr>
          <w:lang w:val="sr-Cyrl-RS"/>
        </w:rPr>
        <w:t>О-</w:t>
      </w:r>
      <w:r w:rsidR="00407796">
        <w:rPr>
          <w:lang w:val="sr-Cyrl-RS"/>
        </w:rPr>
        <w:t>12</w:t>
      </w:r>
      <w:r w:rsidR="00B36749">
        <w:rPr>
          <w:lang w:val="sr-Cyrl-RS"/>
        </w:rPr>
        <w:t>/2019</w:t>
      </w:r>
      <w:r w:rsidRPr="004B56A0">
        <w:rPr>
          <w:szCs w:val="24"/>
          <w:lang w:val="sr-Latn-RS"/>
        </w:rPr>
        <w:t xml:space="preserve">, </w:t>
      </w:r>
      <w:r w:rsidRPr="004B56A0">
        <w:rPr>
          <w:szCs w:val="24"/>
          <w:lang w:eastAsia="en-US"/>
        </w:rPr>
        <w:t xml:space="preserve">коју је Наручилац спровео </w:t>
      </w:r>
      <w:r w:rsidRPr="004B56A0">
        <w:rPr>
          <w:szCs w:val="24"/>
          <w:lang w:val="sr-Cyrl-RS" w:eastAsia="en-US"/>
        </w:rPr>
        <w:t xml:space="preserve">у отвореном поступку, </w:t>
      </w:r>
      <w:r w:rsidRPr="004B56A0">
        <w:rPr>
          <w:szCs w:val="24"/>
          <w:lang w:eastAsia="en-US"/>
        </w:rPr>
        <w:t xml:space="preserve">у складу са чланом </w:t>
      </w:r>
      <w:r w:rsidRPr="004B56A0">
        <w:rPr>
          <w:szCs w:val="24"/>
          <w:lang w:val="sr-Cyrl-RS" w:eastAsia="en-US"/>
        </w:rPr>
        <w:t>32</w:t>
      </w:r>
      <w:r w:rsidRPr="004B56A0">
        <w:rPr>
          <w:szCs w:val="24"/>
          <w:lang w:eastAsia="en-US"/>
        </w:rPr>
        <w:t xml:space="preserve">. Закона о јавним набавкама („Сл. гласник РС“ бр. </w:t>
      </w:r>
      <w:r w:rsidRPr="004B56A0">
        <w:rPr>
          <w:szCs w:val="24"/>
          <w:lang w:val="sr-Cyrl-RS" w:eastAsia="en-US"/>
        </w:rPr>
        <w:t>124</w:t>
      </w:r>
      <w:r w:rsidRPr="004B56A0">
        <w:rPr>
          <w:szCs w:val="24"/>
          <w:lang w:eastAsia="en-US"/>
        </w:rPr>
        <w:t>/</w:t>
      </w:r>
      <w:r w:rsidRPr="004B56A0">
        <w:rPr>
          <w:szCs w:val="24"/>
          <w:lang w:val="sr-Cyrl-RS" w:eastAsia="en-US"/>
        </w:rPr>
        <w:t>12</w:t>
      </w:r>
      <w:r w:rsidRPr="004B56A0">
        <w:rPr>
          <w:szCs w:val="24"/>
          <w:lang w:val="sr-Latn-RS" w:eastAsia="en-US"/>
        </w:rPr>
        <w:t>, 14/15, 68/15</w:t>
      </w:r>
      <w:r w:rsidRPr="004B56A0">
        <w:rPr>
          <w:szCs w:val="24"/>
          <w:lang w:val="sr-Cyrl-RS" w:eastAsia="en-US"/>
        </w:rPr>
        <w:t xml:space="preserve"> – у даљем тексту: ЗЈН</w:t>
      </w:r>
      <w:r w:rsidRPr="004B56A0">
        <w:rPr>
          <w:szCs w:val="24"/>
          <w:lang w:eastAsia="en-US"/>
        </w:rPr>
        <w:t>).</w:t>
      </w:r>
    </w:p>
    <w:p w14:paraId="05F91E31" w14:textId="7EA2925B" w:rsidR="008F034F" w:rsidRPr="0023146F" w:rsidRDefault="008F034F" w:rsidP="00A113BE">
      <w:pPr>
        <w:jc w:val="both"/>
        <w:rPr>
          <w:lang w:val="sr-Cyrl-RS"/>
        </w:rPr>
      </w:pPr>
      <w:r>
        <w:rPr>
          <w:szCs w:val="24"/>
          <w:lang w:val="sr-Cyrl-RS" w:eastAsia="en-US"/>
        </w:rPr>
        <w:t xml:space="preserve">             </w:t>
      </w:r>
      <w:r w:rsidRPr="007C56A1">
        <w:rPr>
          <w:szCs w:val="24"/>
          <w:lang w:val="sr-Cyrl-RS" w:eastAsia="en-US"/>
        </w:rPr>
        <w:t xml:space="preserve">Уговорне стране су сагласне да је Закључком Владе </w:t>
      </w:r>
      <w:r w:rsidR="004702E1" w:rsidRPr="007C56A1">
        <w:rPr>
          <w:szCs w:val="24"/>
          <w:lang w:val="sr-Cyrl-RS" w:eastAsia="en-US"/>
        </w:rPr>
        <w:t>05 број 46-3594/2019 од 11.04.2019. године</w:t>
      </w:r>
      <w:r w:rsidR="007C56A1">
        <w:rPr>
          <w:szCs w:val="24"/>
          <w:lang w:val="sr-Cyrl-RS" w:eastAsia="en-US"/>
        </w:rPr>
        <w:t>,</w:t>
      </w:r>
      <w:r w:rsidR="007C56A1" w:rsidRPr="007C56A1">
        <w:rPr>
          <w:szCs w:val="24"/>
          <w:lang w:val="sr-Cyrl-RS" w:eastAsia="en-US"/>
        </w:rPr>
        <w:t xml:space="preserve"> одлучено да се за потребе Наручиоца у сврху унапређења информационо ко</w:t>
      </w:r>
      <w:r w:rsidR="007C56A1">
        <w:rPr>
          <w:szCs w:val="24"/>
          <w:lang w:val="sr-Cyrl-RS" w:eastAsia="en-US"/>
        </w:rPr>
        <w:t>муникационе инфраструктуре у обр</w:t>
      </w:r>
      <w:r w:rsidR="007C56A1" w:rsidRPr="007C56A1">
        <w:rPr>
          <w:szCs w:val="24"/>
          <w:lang w:val="sr-Cyrl-RS" w:eastAsia="en-US"/>
        </w:rPr>
        <w:t>азовању, прибави предметна опрема.</w:t>
      </w:r>
    </w:p>
    <w:p w14:paraId="4107F207" w14:textId="77777777"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i/>
          <w:szCs w:val="24"/>
          <w:lang w:val="sr-Cyrl-RS" w:eastAsia="en-US"/>
        </w:rPr>
      </w:pPr>
      <w:r w:rsidRPr="004B56A0">
        <w:rPr>
          <w:rFonts w:eastAsia="ヒラギノ角ゴ Pro W3"/>
          <w:szCs w:val="24"/>
          <w:lang w:val="sr-Cyrl-RS" w:eastAsia="en-US"/>
        </w:rPr>
        <w:t xml:space="preserve">Одлука о додели уговора број: ____________________ од ____________ године </w:t>
      </w:r>
      <w:r w:rsidRPr="004B56A0">
        <w:rPr>
          <w:rFonts w:eastAsia="ヒラギノ角ゴ Pro W3"/>
          <w:i/>
          <w:szCs w:val="24"/>
          <w:lang w:val="sr-Cyrl-RS" w:eastAsia="en-US"/>
        </w:rPr>
        <w:t>(понуђач не уписује овај податак).</w:t>
      </w:r>
    </w:p>
    <w:p w14:paraId="68DCC12B" w14:textId="77777777"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rPr>
          <w:rFonts w:eastAsia="ヒラギノ角ゴ Pro W3"/>
          <w:szCs w:val="24"/>
          <w:lang w:val="sr-Cyrl-RS" w:eastAsia="en-US"/>
        </w:rPr>
      </w:pPr>
    </w:p>
    <w:p w14:paraId="77EB8B86" w14:textId="77777777"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4B56A0">
        <w:rPr>
          <w:rFonts w:eastAsia="ヒラギノ角ゴ Pro W3"/>
          <w:szCs w:val="24"/>
          <w:lang w:val="sr-Cyrl-RS" w:eastAsia="en-US"/>
        </w:rPr>
        <w:t>ПРЕДМЕТ УГОВОРА</w:t>
      </w:r>
    </w:p>
    <w:p w14:paraId="22548C04" w14:textId="77777777"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4B56A0">
        <w:rPr>
          <w:rFonts w:eastAsia="ヒラギノ角ゴ Pro W3"/>
          <w:szCs w:val="24"/>
          <w:lang w:val="sr-Cyrl-RS" w:eastAsia="en-US"/>
        </w:rPr>
        <w:t>Члан 2.</w:t>
      </w:r>
    </w:p>
    <w:p w14:paraId="208C4481" w14:textId="77777777" w:rsidR="004B56A0" w:rsidRPr="004B56A0" w:rsidRDefault="004B56A0" w:rsidP="004B56A0">
      <w:pPr>
        <w:suppressAutoHyphens w:val="0"/>
        <w:autoSpaceDE w:val="0"/>
        <w:autoSpaceDN w:val="0"/>
        <w:adjustRightInd w:val="0"/>
        <w:spacing w:after="200"/>
        <w:contextualSpacing/>
        <w:jc w:val="both"/>
        <w:rPr>
          <w:rFonts w:eastAsia="Calibri" w:cs="Calibri"/>
          <w:bCs/>
          <w:iCs/>
          <w:szCs w:val="24"/>
          <w:lang w:val="sr-Cyrl-RS" w:eastAsia="x-none"/>
        </w:rPr>
      </w:pPr>
      <w:r w:rsidRPr="004B56A0">
        <w:rPr>
          <w:rFonts w:eastAsia="ヒラギノ角ゴ Pro W3" w:cs="Calibri"/>
          <w:szCs w:val="24"/>
          <w:lang w:val="sr-Cyrl-RS" w:eastAsia="en-US"/>
        </w:rPr>
        <w:t xml:space="preserve">          Предмет уговора су </w:t>
      </w:r>
      <w:r w:rsidR="00A113BE">
        <w:rPr>
          <w:szCs w:val="24"/>
          <w:lang w:val="sr-Cyrl-RS"/>
        </w:rPr>
        <w:t>доб</w:t>
      </w:r>
      <w:r w:rsidR="00A113BE" w:rsidRPr="004B56A0">
        <w:rPr>
          <w:szCs w:val="24"/>
          <w:lang w:val="sr-Cyrl-RS"/>
        </w:rPr>
        <w:t xml:space="preserve">ра - </w:t>
      </w:r>
      <w:r w:rsidR="00A113BE">
        <w:rPr>
          <w:lang w:val="sr-Cyrl-RS"/>
        </w:rPr>
        <w:t>Набавкаопреме у сврху унапређења информационо – комуникационе инфраструкту</w:t>
      </w:r>
      <w:r w:rsidR="00797851">
        <w:rPr>
          <w:lang w:val="sr-Cyrl-RS"/>
        </w:rPr>
        <w:t>ре</w:t>
      </w:r>
      <w:r w:rsidR="009D73CA">
        <w:rPr>
          <w:lang w:val="sr-Cyrl-RS"/>
        </w:rPr>
        <w:t>-САНУ</w:t>
      </w:r>
      <w:r w:rsidR="00A113BE">
        <w:rPr>
          <w:lang w:val="sr-Cyrl-RS"/>
        </w:rPr>
        <w:t xml:space="preserve">, </w:t>
      </w:r>
      <w:r w:rsidRPr="004B56A0">
        <w:rPr>
          <w:rFonts w:eastAsia="Calibri" w:cs="Calibri"/>
          <w:szCs w:val="24"/>
          <w:lang w:val="sr-Cyrl-RS" w:eastAsia="en-US"/>
        </w:rPr>
        <w:t>у складу са Техничком спецификацијом из конкурсне документацију за предметну јавну набавку, која је саста</w:t>
      </w:r>
      <w:r w:rsidR="00A113BE">
        <w:rPr>
          <w:rFonts w:eastAsia="Calibri" w:cs="Calibri"/>
          <w:szCs w:val="24"/>
          <w:lang w:val="sr-Cyrl-RS" w:eastAsia="en-US"/>
        </w:rPr>
        <w:t xml:space="preserve">вни део овог Уговора (Прилог 2) и другим захтевима Наручиоца из конкурсне документације за предметну јавну набавку. </w:t>
      </w:r>
    </w:p>
    <w:p w14:paraId="402CD48B" w14:textId="36114A84"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4B56A0">
        <w:rPr>
          <w:rFonts w:eastAsia="Calibri"/>
          <w:szCs w:val="24"/>
          <w:lang w:val="sr-Cyrl-RS" w:eastAsia="en-US"/>
        </w:rPr>
        <w:t xml:space="preserve">Добављач </w:t>
      </w:r>
      <w:r w:rsidRPr="004B56A0">
        <w:rPr>
          <w:rFonts w:eastAsia="ヒラギノ角ゴ Pro W3"/>
          <w:szCs w:val="24"/>
          <w:lang w:val="sr-Cyrl-RS" w:eastAsia="en-US"/>
        </w:rPr>
        <w:t>је доставио Понуду број _</w:t>
      </w:r>
      <w:r w:rsidR="004702E1">
        <w:rPr>
          <w:rFonts w:eastAsia="ヒラギノ角ゴ Pro W3"/>
          <w:szCs w:val="24"/>
          <w:lang w:val="sr-Cyrl-RS" w:eastAsia="en-US"/>
        </w:rPr>
        <w:t>___________ од ____ . ____. 2019</w:t>
      </w:r>
      <w:r w:rsidRPr="004B56A0">
        <w:rPr>
          <w:rFonts w:eastAsia="ヒラギノ角ゴ Pro W3"/>
          <w:szCs w:val="24"/>
          <w:lang w:val="sr-Cyrl-RS" w:eastAsia="en-US"/>
        </w:rPr>
        <w:t xml:space="preserve">. године, </w:t>
      </w:r>
      <w:r w:rsidRPr="004B56A0">
        <w:rPr>
          <w:rFonts w:eastAsia="ヒラギノ角ゴ Pro W3"/>
          <w:i/>
          <w:szCs w:val="24"/>
          <w:lang w:val="sr-Cyrl-RS" w:eastAsia="en-US"/>
        </w:rPr>
        <w:t>(понуђач уписује број под којим је понуда заведена код понуђача и датум)</w:t>
      </w:r>
      <w:r w:rsidRPr="004B56A0">
        <w:rPr>
          <w:rFonts w:eastAsia="ヒラギノ角ゴ Pro W3"/>
          <w:szCs w:val="24"/>
          <w:lang w:val="sr-Cyrl-RS" w:eastAsia="en-US"/>
        </w:rPr>
        <w:t>, а која је заведена код Наручиоца под бројем _______</w:t>
      </w:r>
      <w:r w:rsidR="004702E1">
        <w:rPr>
          <w:rFonts w:eastAsia="ヒラギノ角ゴ Pro W3"/>
          <w:szCs w:val="24"/>
          <w:lang w:val="sr-Cyrl-RS" w:eastAsia="en-US"/>
        </w:rPr>
        <w:t>_______ од ________________ 2019</w:t>
      </w:r>
      <w:r w:rsidRPr="004B56A0">
        <w:rPr>
          <w:rFonts w:eastAsia="ヒラギノ角ゴ Pro W3"/>
          <w:szCs w:val="24"/>
          <w:lang w:val="sr-Cyrl-RS" w:eastAsia="en-US"/>
        </w:rPr>
        <w:t xml:space="preserve">. године </w:t>
      </w:r>
      <w:r w:rsidRPr="004B56A0">
        <w:rPr>
          <w:rFonts w:eastAsia="ヒラギノ角ゴ Pro W3"/>
          <w:i/>
          <w:szCs w:val="24"/>
          <w:lang w:val="sr-Cyrl-RS" w:eastAsia="en-US"/>
        </w:rPr>
        <w:t>(понуђач не уписује овај податак)</w:t>
      </w:r>
      <w:r w:rsidRPr="004B56A0">
        <w:rPr>
          <w:rFonts w:eastAsia="ヒラギノ角ゴ Pro W3"/>
          <w:szCs w:val="24"/>
          <w:lang w:val="sr-Cyrl-RS" w:eastAsia="en-US"/>
        </w:rPr>
        <w:t xml:space="preserve"> (у даљем тексту: Понуда), која је  саставни део овог Уговора (Прилог 1)</w:t>
      </w:r>
    </w:p>
    <w:p w14:paraId="12E29D82" w14:textId="77777777"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both"/>
        <w:rPr>
          <w:rFonts w:eastAsia="ヒラギノ角ゴ Pro W3"/>
          <w:szCs w:val="24"/>
          <w:lang w:val="sr-Cyrl-RS" w:eastAsia="en-US"/>
        </w:rPr>
      </w:pPr>
    </w:p>
    <w:p w14:paraId="1AC142DF" w14:textId="77777777"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4B56A0">
        <w:rPr>
          <w:rFonts w:eastAsia="ヒラギノ角ゴ Pro W3"/>
          <w:szCs w:val="24"/>
          <w:lang w:val="sr-Cyrl-RS" w:eastAsia="en-US"/>
        </w:rPr>
        <w:t xml:space="preserve">ОБАВЕЗЕ ДОБАВЉАЧА </w:t>
      </w:r>
    </w:p>
    <w:p w14:paraId="032F12CC" w14:textId="77777777"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4B56A0">
        <w:rPr>
          <w:rFonts w:eastAsia="ヒラギノ角ゴ Pro W3"/>
          <w:szCs w:val="24"/>
          <w:lang w:val="sr-Cyrl-RS" w:eastAsia="en-US"/>
        </w:rPr>
        <w:t>Члан 3.</w:t>
      </w:r>
    </w:p>
    <w:p w14:paraId="3FF0CEE9" w14:textId="77777777" w:rsidR="004B56A0" w:rsidRPr="004B56A0" w:rsidRDefault="004B56A0" w:rsidP="004B56A0">
      <w:pPr>
        <w:suppressAutoHyphens w:val="0"/>
        <w:ind w:firstLine="720"/>
        <w:jc w:val="both"/>
        <w:rPr>
          <w:rFonts w:eastAsia="Calibri"/>
          <w:szCs w:val="24"/>
          <w:lang w:val="sr-Cyrl-RS" w:eastAsia="en-US"/>
        </w:rPr>
      </w:pPr>
      <w:r w:rsidRPr="004B56A0">
        <w:rPr>
          <w:rFonts w:eastAsia="Calibri"/>
          <w:szCs w:val="24"/>
          <w:lang w:val="sr-Cyrl-RS" w:eastAsia="en-US"/>
        </w:rPr>
        <w:t xml:space="preserve">Добављач се обавезује да:  </w:t>
      </w:r>
    </w:p>
    <w:p w14:paraId="143EA055" w14:textId="77777777" w:rsidR="004B56A0" w:rsidRPr="004B56A0" w:rsidRDefault="004B56A0" w:rsidP="004B56A0">
      <w:pPr>
        <w:suppressAutoHyphens w:val="0"/>
        <w:jc w:val="both"/>
        <w:rPr>
          <w:rFonts w:eastAsia="Calibri"/>
          <w:szCs w:val="24"/>
          <w:lang w:val="sr-Cyrl-RS" w:eastAsia="en-US"/>
        </w:rPr>
      </w:pPr>
      <w:r w:rsidRPr="004B56A0">
        <w:rPr>
          <w:rFonts w:eastAsia="Calibri"/>
          <w:szCs w:val="24"/>
          <w:lang w:val="sr-Cyrl-RS" w:eastAsia="en-US"/>
        </w:rPr>
        <w:t>-     по закључењу Уговора приступи реализацији овог Уговора,</w:t>
      </w:r>
    </w:p>
    <w:p w14:paraId="4199A5A2" w14:textId="77777777" w:rsidR="004B56A0" w:rsidRDefault="004B56A0" w:rsidP="004B56A0">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4B56A0">
        <w:rPr>
          <w:rFonts w:eastAsia="ヒラギノ角ゴ Pro W3"/>
          <w:szCs w:val="24"/>
          <w:lang w:val="sr-Cyrl-RS" w:eastAsia="en-US"/>
        </w:rPr>
        <w:t>-     одреди лице које ће бити одговорно за организацију рада у циљу реализације Уговора,</w:t>
      </w:r>
    </w:p>
    <w:p w14:paraId="3E742001" w14:textId="77777777" w:rsidR="00C9155E" w:rsidRDefault="00C9155E" w:rsidP="004B56A0">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4702E1">
        <w:rPr>
          <w:rFonts w:eastAsia="ヒラギノ角ゴ Pro W3"/>
          <w:szCs w:val="24"/>
          <w:lang w:val="sr-Cyrl-RS" w:eastAsia="en-US"/>
        </w:rPr>
        <w:t>-     сукцесивно</w:t>
      </w:r>
      <w:r w:rsidR="001E14A4" w:rsidRPr="004702E1">
        <w:rPr>
          <w:rFonts w:eastAsia="ヒラギノ角ゴ Pro W3"/>
          <w:szCs w:val="24"/>
          <w:lang w:val="sr-Cyrl-RS" w:eastAsia="en-US"/>
        </w:rPr>
        <w:t xml:space="preserve"> изврши испоруку, инсталацију, имплементацију и конфигурацију пасивне и активне опреме</w:t>
      </w:r>
      <w:r w:rsidRPr="004702E1">
        <w:rPr>
          <w:rFonts w:eastAsia="ヒラギノ角ゴ Pro W3"/>
          <w:szCs w:val="24"/>
          <w:lang w:val="sr-Cyrl-RS" w:eastAsia="en-US"/>
        </w:rPr>
        <w:t xml:space="preserve"> свак</w:t>
      </w:r>
      <w:r w:rsidR="001E14A4" w:rsidRPr="004702E1">
        <w:rPr>
          <w:rFonts w:eastAsia="ヒラギノ角ゴ Pro W3"/>
          <w:szCs w:val="24"/>
          <w:lang w:val="sr-Cyrl-RS" w:eastAsia="en-US"/>
        </w:rPr>
        <w:t>е</w:t>
      </w:r>
      <w:r w:rsidRPr="004702E1">
        <w:rPr>
          <w:rFonts w:eastAsia="ヒラギノ角ゴ Pro W3"/>
          <w:szCs w:val="24"/>
          <w:lang w:val="sr-Cyrl-RS" w:eastAsia="en-US"/>
        </w:rPr>
        <w:t xml:space="preserve"> од ставки уговора у року од </w:t>
      </w:r>
      <w:r w:rsidR="0044136E" w:rsidRPr="004702E1">
        <w:rPr>
          <w:rFonts w:eastAsia="ヒラギノ角ゴ Pro W3"/>
          <w:szCs w:val="24"/>
          <w:lang w:val="sr-Cyrl-RS" w:eastAsia="en-US"/>
        </w:rPr>
        <w:t>9</w:t>
      </w:r>
      <w:r w:rsidRPr="004702E1">
        <w:rPr>
          <w:rFonts w:eastAsia="ヒラギノ角ゴ Pro W3"/>
          <w:szCs w:val="24"/>
          <w:lang w:val="sr-Cyrl-RS" w:eastAsia="en-US"/>
        </w:rPr>
        <w:t>0 дана од дана пријема писане наруџбенице упућене дописом или путем емаила од стране Наручиоца;</w:t>
      </w:r>
    </w:p>
    <w:p w14:paraId="7E9E1EF6" w14:textId="77777777" w:rsidR="001E14A4" w:rsidRPr="004B56A0" w:rsidRDefault="001E14A4" w:rsidP="004B56A0">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Pr>
          <w:rFonts w:eastAsia="ヒラギノ角ゴ Pro W3"/>
          <w:szCs w:val="24"/>
          <w:lang w:val="sr-Cyrl-RS" w:eastAsia="en-US"/>
        </w:rPr>
        <w:t>-    достави документ изведеног стања;</w:t>
      </w:r>
    </w:p>
    <w:p w14:paraId="1316B2CA" w14:textId="77777777" w:rsidR="004B56A0" w:rsidRPr="004B56A0" w:rsidRDefault="00DF6F8D" w:rsidP="004B56A0">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hanging="294"/>
        <w:jc w:val="both"/>
        <w:rPr>
          <w:rFonts w:eastAsia="ヒラギノ角ゴ Pro W3"/>
          <w:iCs/>
          <w:szCs w:val="24"/>
          <w:lang w:val="sr-Cyrl-RS" w:eastAsia="en-US"/>
        </w:rPr>
      </w:pPr>
      <w:r>
        <w:rPr>
          <w:rFonts w:eastAsia="ヒラギノ角ゴ Pro W3"/>
          <w:iCs/>
          <w:szCs w:val="24"/>
          <w:lang w:val="sr-Cyrl-RS" w:eastAsia="en-US"/>
        </w:rPr>
        <w:t xml:space="preserve">     -   </w:t>
      </w:r>
      <w:r w:rsidR="004B56A0" w:rsidRPr="004B56A0">
        <w:rPr>
          <w:rFonts w:eastAsia="ヒラギノ角ゴ Pro W3"/>
          <w:iCs/>
          <w:szCs w:val="24"/>
          <w:lang w:val="sr-Cyrl-RS" w:eastAsia="en-US"/>
        </w:rPr>
        <w:t xml:space="preserve">изврши </w:t>
      </w:r>
      <w:r w:rsidR="004B56A0" w:rsidRPr="001A4FE2">
        <w:rPr>
          <w:rFonts w:eastAsia="ヒラギノ角ゴ Pro W3"/>
          <w:iCs/>
          <w:szCs w:val="24"/>
          <w:lang w:val="sr-Cyrl-RS" w:eastAsia="en-US"/>
        </w:rPr>
        <w:t xml:space="preserve">Уговор у року од </w:t>
      </w:r>
      <w:r w:rsidR="00C259A6" w:rsidRPr="00E55708">
        <w:rPr>
          <w:bCs/>
          <w:szCs w:val="24"/>
          <w:lang w:val="sr-Cyrl-RS"/>
        </w:rPr>
        <w:t>12</w:t>
      </w:r>
      <w:r w:rsidR="006E6061" w:rsidRPr="00E55708">
        <w:rPr>
          <w:bCs/>
          <w:szCs w:val="24"/>
          <w:lang w:val="sr-Cyrl-RS"/>
        </w:rPr>
        <w:t xml:space="preserve"> (</w:t>
      </w:r>
      <w:r w:rsidR="00C259A6" w:rsidRPr="00E55708">
        <w:rPr>
          <w:bCs/>
          <w:szCs w:val="24"/>
          <w:lang w:val="sr-Cyrl-RS"/>
        </w:rPr>
        <w:t>дванаест</w:t>
      </w:r>
      <w:r w:rsidR="006E6061" w:rsidRPr="00E55708">
        <w:rPr>
          <w:bCs/>
          <w:szCs w:val="24"/>
          <w:lang w:val="sr-Cyrl-RS"/>
        </w:rPr>
        <w:t>) месеци</w:t>
      </w:r>
      <w:r w:rsidR="004B56A0" w:rsidRPr="004B56A0">
        <w:rPr>
          <w:rFonts w:eastAsia="ヒラギノ角ゴ Pro W3"/>
          <w:iCs/>
          <w:szCs w:val="24"/>
          <w:lang w:val="sr-Cyrl-RS" w:eastAsia="en-US"/>
        </w:rPr>
        <w:t xml:space="preserve"> од дана закључења овог Уговора, у свему према Техничкој спецификацији из конкурсне документације, Понуди и свим захтевима Наручиоца из конкурсне документације за предметну јавну набавку. Наведени рок се може продужити само из објективних разлога који не зависе од воља Наручиоца и Добављача.</w:t>
      </w:r>
    </w:p>
    <w:p w14:paraId="68D5A6C1" w14:textId="77777777" w:rsidR="004B56A0" w:rsidRPr="004B56A0" w:rsidRDefault="004B56A0" w:rsidP="004B56A0">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hanging="294"/>
        <w:jc w:val="both"/>
        <w:rPr>
          <w:szCs w:val="24"/>
          <w:lang w:val="sr-Cyrl-RS"/>
        </w:rPr>
      </w:pPr>
      <w:r w:rsidRPr="004B56A0">
        <w:rPr>
          <w:rFonts w:eastAsia="ヒラギノ角ゴ Pro W3"/>
          <w:iCs/>
          <w:szCs w:val="24"/>
          <w:lang w:val="sr-Cyrl-RS" w:eastAsia="en-US"/>
        </w:rPr>
        <w:t xml:space="preserve">     -    да у извршењу уговорних обавеза примењује Закон о безбедности и здрављу на раду</w:t>
      </w:r>
      <w:r w:rsidRPr="004B56A0">
        <w:rPr>
          <w:szCs w:val="24"/>
          <w:lang w:val="sr-Cyrl-RS"/>
        </w:rPr>
        <w:t xml:space="preserve"> </w:t>
      </w:r>
      <w:r w:rsidRPr="004B56A0">
        <w:rPr>
          <w:szCs w:val="24"/>
          <w:lang w:val="sr-Latn-RS"/>
        </w:rPr>
        <w:t>(</w:t>
      </w:r>
      <w:r w:rsidRPr="004B56A0">
        <w:rPr>
          <w:szCs w:val="24"/>
        </w:rPr>
        <w:t xml:space="preserve">Сл. гласник РС бр. </w:t>
      </w:r>
      <w:hyperlink r:id="rId22" w:tooltip="Zakon o bezbednosti i zdravlju na radu (21/11/2005)" w:history="1">
        <w:r w:rsidRPr="004B56A0">
          <w:rPr>
            <w:szCs w:val="24"/>
          </w:rPr>
          <w:t>101/05</w:t>
        </w:r>
      </w:hyperlink>
      <w:r w:rsidRPr="004B56A0">
        <w:rPr>
          <w:szCs w:val="24"/>
        </w:rPr>
        <w:t xml:space="preserve">, </w:t>
      </w:r>
      <w:hyperlink r:id="rId23" w:tooltip="Zakon o izmenama i dopunama Zakona o bezbednosti i zdravlju na radu (05/11/2015)" w:history="1">
        <w:r w:rsidRPr="004B56A0">
          <w:rPr>
            <w:szCs w:val="24"/>
          </w:rPr>
          <w:t>91/15</w:t>
        </w:r>
      </w:hyperlink>
      <w:r w:rsidRPr="004B56A0">
        <w:rPr>
          <w:szCs w:val="24"/>
          <w:lang w:val="sr-Latn-RS"/>
        </w:rPr>
        <w:t xml:space="preserve">) </w:t>
      </w:r>
      <w:r w:rsidRPr="004B56A0">
        <w:rPr>
          <w:szCs w:val="24"/>
          <w:lang w:val="sr-Cyrl-RS"/>
        </w:rPr>
        <w:t>и у потпуности је одговоран за повреду овог закона</w:t>
      </w:r>
    </w:p>
    <w:p w14:paraId="676B1CDE" w14:textId="77777777" w:rsidR="004B56A0" w:rsidRPr="004B56A0" w:rsidRDefault="004B56A0" w:rsidP="004B56A0">
      <w:pPr>
        <w:jc w:val="both"/>
        <w:rPr>
          <w:szCs w:val="24"/>
          <w:lang w:val="sr-Cyrl-RS"/>
        </w:rPr>
      </w:pPr>
      <w:r w:rsidRPr="004B56A0">
        <w:rPr>
          <w:szCs w:val="24"/>
          <w:lang w:val="sr-Cyrl-RS"/>
        </w:rPr>
        <w:t>-    да у извршењу уговорних обавеза примењује све прописе који регулишу предметну област и у потпуности је оговоран за повреду тих прописа.</w:t>
      </w:r>
      <w:r w:rsidRPr="004B56A0">
        <w:rPr>
          <w:szCs w:val="24"/>
          <w:lang w:val="sr-Latn-RS" w:eastAsia="sr-Latn-RS"/>
        </w:rPr>
        <w:t xml:space="preserve"> </w:t>
      </w:r>
    </w:p>
    <w:p w14:paraId="133F59ED" w14:textId="77777777" w:rsidR="004B56A0" w:rsidRPr="004B56A0" w:rsidRDefault="004B56A0" w:rsidP="004B56A0">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hanging="294"/>
        <w:jc w:val="both"/>
        <w:rPr>
          <w:rFonts w:eastAsia="TimesNewRomanPSMT"/>
          <w:bCs/>
          <w:iCs/>
          <w:szCs w:val="24"/>
          <w:lang w:val="uz-Cyrl-UZ"/>
        </w:rPr>
      </w:pPr>
      <w:r w:rsidRPr="004B56A0">
        <w:rPr>
          <w:szCs w:val="24"/>
          <w:lang w:val="sr-Cyrl-RS"/>
        </w:rPr>
        <w:t xml:space="preserve">     -    надокнади штету</w:t>
      </w:r>
      <w:r w:rsidRPr="004B56A0">
        <w:rPr>
          <w:rFonts w:eastAsia="TimesNewRomanPSMT"/>
          <w:bCs/>
          <w:iCs/>
          <w:szCs w:val="24"/>
          <w:lang w:val="uz-Cyrl-UZ"/>
        </w:rPr>
        <w:t xml:space="preserve"> за повреду заштићених права интелектуалне својине трећих лица, у складу са чланом 74. став 2. ЗЈН</w:t>
      </w:r>
      <w:r w:rsidRPr="004B56A0">
        <w:rPr>
          <w:rFonts w:eastAsia="TimesNewRomanPSMT"/>
          <w:bCs/>
          <w:iCs/>
          <w:szCs w:val="24"/>
          <w:lang w:val="sr-Latn-RS"/>
        </w:rPr>
        <w:t>.</w:t>
      </w:r>
      <w:r w:rsidRPr="004B56A0">
        <w:rPr>
          <w:rFonts w:eastAsia="ヒラギノ角ゴ Pro W3"/>
          <w:iCs/>
          <w:szCs w:val="24"/>
          <w:lang w:val="sr-Cyrl-RS" w:eastAsia="en-US"/>
        </w:rPr>
        <w:t xml:space="preserve"> Добављач гарантује да је сва ауторска и сродна права регулисао са евентуалним ауторима, те да ће сваки евентуално истакнути захтев са њихове стране Добављач регулисати непосредно са њима и да Наручилац неће сносити никакве обавезе и одговорности по том основу.       </w:t>
      </w:r>
    </w:p>
    <w:p w14:paraId="00699472" w14:textId="77777777" w:rsidR="004B56A0" w:rsidRPr="004B56A0" w:rsidRDefault="004B56A0" w:rsidP="004B56A0">
      <w:pPr>
        <w:jc w:val="both"/>
        <w:rPr>
          <w:rFonts w:eastAsia="ヒラギノ角ゴ Pro W3"/>
          <w:iCs/>
          <w:szCs w:val="24"/>
          <w:lang w:val="sr-Cyrl-RS" w:eastAsia="en-US"/>
        </w:rPr>
      </w:pPr>
      <w:r w:rsidRPr="004B56A0">
        <w:rPr>
          <w:rFonts w:eastAsia="ヒラギノ角ゴ Pro W3"/>
          <w:iCs/>
          <w:szCs w:val="24"/>
          <w:lang w:val="sr-Cyrl-RS" w:eastAsia="en-US"/>
        </w:rPr>
        <w:lastRenderedPageBreak/>
        <w:t xml:space="preserve">-  достави Наручиоцу банкарску гаранцију за добро извршење посла и </w:t>
      </w:r>
      <w:r w:rsidRPr="004B56A0">
        <w:rPr>
          <w:szCs w:val="24"/>
          <w:lang w:val="sr-Cyrl-RS" w:eastAsia="sr-Latn-RS"/>
        </w:rPr>
        <w:t>б</w:t>
      </w:r>
      <w:r w:rsidRPr="004B56A0">
        <w:rPr>
          <w:szCs w:val="24"/>
          <w:lang w:eastAsia="sr-Latn-RS"/>
        </w:rPr>
        <w:t>анкарск</w:t>
      </w:r>
      <w:r w:rsidRPr="004B56A0">
        <w:rPr>
          <w:szCs w:val="24"/>
          <w:lang w:val="sr-Cyrl-RS" w:eastAsia="sr-Latn-RS"/>
        </w:rPr>
        <w:t>у</w:t>
      </w:r>
      <w:r w:rsidRPr="004B56A0">
        <w:rPr>
          <w:szCs w:val="24"/>
          <w:lang w:eastAsia="sr-Latn-RS"/>
        </w:rPr>
        <w:t xml:space="preserve"> гаранциј</w:t>
      </w:r>
      <w:r w:rsidRPr="004B56A0">
        <w:rPr>
          <w:szCs w:val="24"/>
          <w:lang w:val="sr-Cyrl-RS" w:eastAsia="sr-Latn-RS"/>
        </w:rPr>
        <w:t>у</w:t>
      </w:r>
      <w:r w:rsidRPr="004B56A0">
        <w:rPr>
          <w:szCs w:val="24"/>
          <w:lang w:eastAsia="sr-Latn-RS"/>
        </w:rPr>
        <w:t xml:space="preserve"> за отклањање грешака у гарантном року</w:t>
      </w:r>
      <w:r w:rsidRPr="004B56A0">
        <w:rPr>
          <w:rFonts w:eastAsia="ヒラギノ角ゴ Pro W3"/>
          <w:iCs/>
          <w:szCs w:val="24"/>
          <w:lang w:val="sr-Cyrl-RS" w:eastAsia="en-US"/>
        </w:rPr>
        <w:t xml:space="preserve">, у свему према захтевима из конкурсне документације за предметну јавну набавку. </w:t>
      </w:r>
    </w:p>
    <w:p w14:paraId="6D70877E" w14:textId="77777777"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4B56A0">
        <w:rPr>
          <w:rFonts w:eastAsia="ヒラギノ角ゴ Pro W3"/>
          <w:szCs w:val="24"/>
          <w:lang w:val="sr-Cyrl-RS" w:eastAsia="en-US"/>
        </w:rPr>
        <w:t>ОБАВЕЗЕ НАРУЧИОЦА</w:t>
      </w:r>
    </w:p>
    <w:p w14:paraId="110AE1D1" w14:textId="77777777"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4B56A0">
        <w:rPr>
          <w:rFonts w:eastAsia="ヒラギノ角ゴ Pro W3"/>
          <w:szCs w:val="24"/>
          <w:lang w:val="sr-Cyrl-RS" w:eastAsia="en-US"/>
        </w:rPr>
        <w:t>Члан 4.</w:t>
      </w:r>
    </w:p>
    <w:p w14:paraId="6985C625" w14:textId="77777777"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4B56A0">
        <w:rPr>
          <w:rFonts w:eastAsia="ヒラギノ角ゴ Pro W3"/>
          <w:szCs w:val="24"/>
          <w:lang w:val="sr-Cyrl-RS" w:eastAsia="en-US"/>
        </w:rPr>
        <w:tab/>
        <w:t>Наручилац се обавезују да:</w:t>
      </w:r>
    </w:p>
    <w:p w14:paraId="4C0F74A0" w14:textId="77777777" w:rsidR="004B56A0" w:rsidRPr="004B56A0" w:rsidRDefault="004B56A0" w:rsidP="004B56A0">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4B56A0">
        <w:rPr>
          <w:rFonts w:eastAsia="Calibri"/>
          <w:szCs w:val="24"/>
          <w:lang w:val="sr-Cyrl-RS" w:eastAsia="en-US"/>
        </w:rPr>
        <w:t xml:space="preserve">-  Добављачу </w:t>
      </w:r>
      <w:r w:rsidRPr="004B56A0">
        <w:rPr>
          <w:rFonts w:eastAsia="ヒラギノ角ゴ Pro W3"/>
          <w:szCs w:val="24"/>
          <w:lang w:val="sr-Cyrl-RS" w:eastAsia="en-US"/>
        </w:rPr>
        <w:t xml:space="preserve">плати цену, на начин и под условима из члана 5. овог Уговора </w:t>
      </w:r>
    </w:p>
    <w:p w14:paraId="07F9E948" w14:textId="77777777" w:rsidR="004B56A0" w:rsidRPr="004B56A0" w:rsidRDefault="004B56A0" w:rsidP="004B56A0">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4B56A0">
        <w:rPr>
          <w:rFonts w:eastAsia="ヒラギノ角ゴ Pro W3"/>
          <w:szCs w:val="24"/>
          <w:lang w:val="sr-Cyrl-RS" w:eastAsia="en-US"/>
        </w:rPr>
        <w:t>- пружи</w:t>
      </w:r>
      <w:r w:rsidRPr="004B56A0">
        <w:rPr>
          <w:rFonts w:eastAsia="Calibri"/>
          <w:szCs w:val="24"/>
          <w:lang w:val="sr-Cyrl-RS" w:eastAsia="en-US"/>
        </w:rPr>
        <w:t xml:space="preserve"> Добављачу </w:t>
      </w:r>
      <w:r w:rsidRPr="004B56A0">
        <w:rPr>
          <w:rFonts w:eastAsia="ヒラギノ角ゴ Pro W3"/>
          <w:szCs w:val="24"/>
          <w:lang w:val="sr-Cyrl-RS" w:eastAsia="en-US"/>
        </w:rPr>
        <w:t>све неопходне информације које су неопходне за извршење обавеза из овог Уговора.</w:t>
      </w:r>
    </w:p>
    <w:p w14:paraId="197729C1" w14:textId="77777777" w:rsidR="004B56A0" w:rsidRPr="004B56A0" w:rsidRDefault="004B56A0" w:rsidP="004B56A0">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0B89863E" w14:textId="77777777" w:rsidR="004B56A0" w:rsidRPr="004B56A0" w:rsidRDefault="004B56A0" w:rsidP="004B56A0">
      <w:pPr>
        <w:suppressAutoHyphens w:val="0"/>
        <w:spacing w:after="120" w:line="276" w:lineRule="auto"/>
        <w:jc w:val="center"/>
        <w:rPr>
          <w:bCs/>
          <w:iCs/>
          <w:szCs w:val="24"/>
          <w:lang w:val="sr-Cyrl-RS" w:eastAsia="en-US"/>
        </w:rPr>
      </w:pPr>
      <w:r w:rsidRPr="004B56A0">
        <w:rPr>
          <w:bCs/>
          <w:iCs/>
          <w:szCs w:val="24"/>
          <w:lang w:val="sr-Cyrl-RS" w:eastAsia="en-US"/>
        </w:rPr>
        <w:t>ЦЕНА И НАЧИН ПЛАЋАЊА</w:t>
      </w:r>
    </w:p>
    <w:p w14:paraId="35EFA3AF" w14:textId="77777777" w:rsidR="004B56A0" w:rsidRPr="004B56A0" w:rsidRDefault="004B56A0" w:rsidP="004B56A0">
      <w:pPr>
        <w:suppressAutoHyphens w:val="0"/>
        <w:jc w:val="center"/>
        <w:rPr>
          <w:rFonts w:eastAsia="Calibri"/>
          <w:szCs w:val="24"/>
          <w:lang w:val="sr-Cyrl-RS" w:eastAsia="en-US"/>
        </w:rPr>
      </w:pPr>
      <w:r w:rsidRPr="004B56A0">
        <w:rPr>
          <w:rFonts w:eastAsia="Calibri"/>
          <w:szCs w:val="24"/>
          <w:lang w:val="sr-Cyrl-RS" w:eastAsia="en-US"/>
        </w:rPr>
        <w:t>Члан 5.</w:t>
      </w:r>
    </w:p>
    <w:p w14:paraId="45673C07" w14:textId="77777777" w:rsidR="00C94083" w:rsidRPr="000F70C1" w:rsidRDefault="00C94083" w:rsidP="00C94083">
      <w:pPr>
        <w:suppressAutoHyphens w:val="0"/>
        <w:ind w:firstLine="720"/>
        <w:jc w:val="both"/>
        <w:rPr>
          <w:rFonts w:eastAsia="ヒラギノ角ゴ Pro W3"/>
          <w:color w:val="000000"/>
          <w:szCs w:val="24"/>
          <w:lang w:val="sr-Cyrl-RS" w:eastAsia="en-US"/>
        </w:rPr>
      </w:pPr>
      <w:r w:rsidRPr="000F70C1">
        <w:rPr>
          <w:rFonts w:eastAsia="ヒラギノ角ゴ Pro W3"/>
          <w:color w:val="000000"/>
          <w:szCs w:val="24"/>
          <w:lang w:val="sr-Cyrl-RS" w:eastAsia="en-US"/>
        </w:rPr>
        <w:t>Наручилац се обавезује да за предмет јавне набавке</w:t>
      </w:r>
      <w:r w:rsidRPr="000F70C1">
        <w:rPr>
          <w:rFonts w:eastAsia="ヒラギノ角ゴ Pro W3"/>
          <w:szCs w:val="24"/>
          <w:lang w:val="sr-Cyrl-RS" w:eastAsia="en-US"/>
        </w:rPr>
        <w:t xml:space="preserve"> </w:t>
      </w:r>
      <w:r w:rsidRPr="000F70C1">
        <w:rPr>
          <w:rFonts w:eastAsia="ヒラギノ角ゴ Pro W3"/>
          <w:color w:val="000000"/>
          <w:szCs w:val="24"/>
          <w:lang w:val="sr-Cyrl-RS" w:eastAsia="en-US"/>
        </w:rPr>
        <w:t>из члана 2. овог Уговора изврши уплату на рачун Добављача у укупном износу од</w:t>
      </w:r>
      <w:r w:rsidRPr="000F70C1">
        <w:rPr>
          <w:rFonts w:eastAsia="ヒラギノ角ゴ Pro W3"/>
          <w:color w:val="99CC00"/>
          <w:szCs w:val="24"/>
          <w:lang w:val="sr-Cyrl-RS" w:eastAsia="en-US"/>
        </w:rPr>
        <w:t xml:space="preserve"> </w:t>
      </w:r>
      <w:r w:rsidRPr="000F70C1">
        <w:rPr>
          <w:rFonts w:eastAsia="ヒラギノ角ゴ Pro W3"/>
          <w:szCs w:val="24"/>
          <w:lang w:val="sr-Cyrl-RS" w:eastAsia="en-US"/>
        </w:rPr>
        <w:t>_______________________________</w:t>
      </w:r>
      <w:r w:rsidRPr="000F70C1">
        <w:rPr>
          <w:rFonts w:eastAsia="ヒラギノ角ゴ Pro W3"/>
          <w:color w:val="000000"/>
          <w:szCs w:val="24"/>
          <w:lang w:val="sr-Cyrl-RS" w:eastAsia="en-US"/>
        </w:rPr>
        <w:t xml:space="preserve"> динара   (словима:__________________</w:t>
      </w:r>
      <w:r w:rsidRPr="000F70C1">
        <w:rPr>
          <w:rFonts w:eastAsia="ヒラギノ角ゴ Pro W3"/>
          <w:szCs w:val="24"/>
          <w:lang w:val="sr-Cyrl-RS" w:eastAsia="en-US"/>
        </w:rPr>
        <w:t>_________________________</w:t>
      </w:r>
      <w:r w:rsidRPr="000F70C1">
        <w:rPr>
          <w:rFonts w:eastAsia="ヒラギノ角ゴ Pro W3"/>
          <w:color w:val="000000"/>
          <w:szCs w:val="24"/>
          <w:lang w:val="sr-Cyrl-RS" w:eastAsia="en-US"/>
        </w:rPr>
        <w:t>динара</w:t>
      </w:r>
      <w:r w:rsidRPr="000F70C1">
        <w:rPr>
          <w:rFonts w:eastAsia="ヒラギノ角ゴ Pro W3"/>
          <w:szCs w:val="24"/>
          <w:lang w:val="sr-Cyrl-RS" w:eastAsia="en-US"/>
        </w:rPr>
        <w:t>)</w:t>
      </w:r>
      <w:r w:rsidRPr="000F70C1">
        <w:rPr>
          <w:rFonts w:eastAsia="ヒラギノ角ゴ Pro W3"/>
          <w:color w:val="000000"/>
          <w:szCs w:val="24"/>
          <w:lang w:val="sr-Cyrl-RS" w:eastAsia="en-US"/>
        </w:rPr>
        <w:t xml:space="preserve"> без ПДВ, односно у износу од</w:t>
      </w:r>
      <w:r w:rsidRPr="000F70C1">
        <w:rPr>
          <w:rFonts w:eastAsia="ヒラギノ角ゴ Pro W3"/>
          <w:szCs w:val="24"/>
          <w:lang w:val="sr-Cyrl-RS" w:eastAsia="en-US"/>
        </w:rPr>
        <w:t xml:space="preserve">_______________________________ </w:t>
      </w:r>
      <w:r w:rsidRPr="000F70C1">
        <w:rPr>
          <w:rFonts w:eastAsia="ヒラギノ角ゴ Pro W3"/>
          <w:color w:val="000000"/>
          <w:szCs w:val="24"/>
          <w:lang w:val="sr-Cyrl-RS" w:eastAsia="en-US"/>
        </w:rPr>
        <w:t>динара (словима:</w:t>
      </w:r>
      <w:r w:rsidRPr="000F70C1">
        <w:rPr>
          <w:rFonts w:eastAsia="ヒラギノ角ゴ Pro W3"/>
          <w:szCs w:val="24"/>
          <w:lang w:val="sr-Cyrl-RS" w:eastAsia="en-US"/>
        </w:rPr>
        <w:t xml:space="preserve">______________________________________________ </w:t>
      </w:r>
      <w:r w:rsidRPr="000F70C1">
        <w:rPr>
          <w:rFonts w:eastAsia="ヒラギノ角ゴ Pro W3"/>
          <w:color w:val="000000"/>
          <w:szCs w:val="24"/>
          <w:lang w:val="sr-Cyrl-RS" w:eastAsia="en-US"/>
        </w:rPr>
        <w:t>динара</w:t>
      </w:r>
      <w:r w:rsidRPr="000F70C1">
        <w:rPr>
          <w:rFonts w:eastAsia="ヒラギノ角ゴ Pro W3"/>
          <w:szCs w:val="24"/>
          <w:lang w:val="sr-Cyrl-RS" w:eastAsia="en-US"/>
        </w:rPr>
        <w:t>)</w:t>
      </w:r>
      <w:r w:rsidRPr="000F70C1">
        <w:rPr>
          <w:rFonts w:eastAsia="ヒラギノ角ゴ Pro W3"/>
          <w:color w:val="000000"/>
          <w:szCs w:val="24"/>
          <w:lang w:val="sr-Cyrl-RS" w:eastAsia="en-US"/>
        </w:rPr>
        <w:t xml:space="preserve"> са ПДВ.   </w:t>
      </w:r>
      <w:r w:rsidRPr="000F70C1">
        <w:rPr>
          <w:bCs/>
          <w:szCs w:val="24"/>
          <w:lang w:val="sr-Cyrl-RS" w:eastAsia="en-US"/>
        </w:rPr>
        <w:t xml:space="preserve">          </w:t>
      </w:r>
      <w:r w:rsidRPr="000F70C1">
        <w:rPr>
          <w:bCs/>
          <w:szCs w:val="24"/>
          <w:lang w:eastAsia="en-US"/>
        </w:rPr>
        <w:t xml:space="preserve"> </w:t>
      </w:r>
      <w:r w:rsidRPr="000F70C1">
        <w:rPr>
          <w:bCs/>
          <w:szCs w:val="24"/>
          <w:lang w:val="sr-Cyrl-RS" w:eastAsia="en-US"/>
        </w:rPr>
        <w:t xml:space="preserve">          </w:t>
      </w:r>
      <w:r w:rsidRPr="000F70C1">
        <w:rPr>
          <w:bCs/>
          <w:szCs w:val="24"/>
          <w:lang w:eastAsia="en-US"/>
        </w:rPr>
        <w:t xml:space="preserve"> </w:t>
      </w:r>
    </w:p>
    <w:p w14:paraId="2476AF03" w14:textId="77777777" w:rsidR="00B82F11" w:rsidRDefault="00B82F11" w:rsidP="00B82F11">
      <w:pPr>
        <w:pStyle w:val="CommentText"/>
        <w:rPr>
          <w:bCs/>
          <w:szCs w:val="24"/>
          <w:lang w:eastAsia="en-US"/>
        </w:rPr>
      </w:pPr>
    </w:p>
    <w:p w14:paraId="7824D117" w14:textId="77777777" w:rsidR="00B82F11" w:rsidRPr="00573A19" w:rsidRDefault="00573A19" w:rsidP="00B82F11">
      <w:pPr>
        <w:pStyle w:val="CommentText"/>
        <w:rPr>
          <w:bCs/>
          <w:sz w:val="24"/>
          <w:szCs w:val="24"/>
          <w:lang w:val="sr-Cyrl-RS" w:eastAsia="en-US"/>
        </w:rPr>
      </w:pPr>
      <w:r>
        <w:rPr>
          <w:bCs/>
          <w:szCs w:val="24"/>
          <w:lang w:val="sr-Cyrl-RS" w:eastAsia="en-US"/>
        </w:rPr>
        <w:t xml:space="preserve">               </w:t>
      </w:r>
      <w:r w:rsidRPr="00573A19">
        <w:rPr>
          <w:bCs/>
          <w:sz w:val="24"/>
          <w:szCs w:val="24"/>
          <w:lang w:val="sr-Cyrl-RS" w:eastAsia="en-US"/>
        </w:rPr>
        <w:t>Плаћање изврши на рачун број_______________________ код _________________________ банке.</w:t>
      </w:r>
    </w:p>
    <w:p w14:paraId="377658BD" w14:textId="77777777" w:rsidR="001A4FE2" w:rsidRDefault="003A3A8C" w:rsidP="00D0769E">
      <w:pPr>
        <w:pStyle w:val="CommentText"/>
        <w:ind w:firstLine="720"/>
        <w:jc w:val="both"/>
        <w:rPr>
          <w:sz w:val="24"/>
          <w:szCs w:val="24"/>
          <w:lang w:val="sr-Cyrl-RS" w:eastAsia="en-US"/>
        </w:rPr>
      </w:pPr>
      <w:r w:rsidRPr="00D0769E">
        <w:rPr>
          <w:bCs/>
          <w:sz w:val="24"/>
          <w:szCs w:val="24"/>
          <w:lang w:eastAsia="en-US"/>
        </w:rPr>
        <w:t>Наручилац ће</w:t>
      </w:r>
      <w:r w:rsidRPr="00D0769E">
        <w:rPr>
          <w:bCs/>
          <w:sz w:val="24"/>
          <w:szCs w:val="24"/>
          <w:lang w:val="sr-Cyrl-RS" w:eastAsia="en-US"/>
        </w:rPr>
        <w:t xml:space="preserve"> Добављачу</w:t>
      </w:r>
      <w:r w:rsidRPr="00D0769E">
        <w:rPr>
          <w:bCs/>
          <w:sz w:val="24"/>
          <w:szCs w:val="24"/>
          <w:lang w:eastAsia="en-US"/>
        </w:rPr>
        <w:t xml:space="preserve"> извршити </w:t>
      </w:r>
      <w:r w:rsidRPr="00D0769E">
        <w:rPr>
          <w:sz w:val="24"/>
          <w:szCs w:val="24"/>
          <w:lang w:eastAsia="en-US"/>
        </w:rPr>
        <w:t xml:space="preserve">плаћање </w:t>
      </w:r>
      <w:r w:rsidRPr="00D0769E">
        <w:rPr>
          <w:sz w:val="24"/>
          <w:szCs w:val="24"/>
          <w:lang w:val="sr-Cyrl-RS" w:eastAsia="en-US"/>
        </w:rPr>
        <w:t xml:space="preserve">сукцесивно и то </w:t>
      </w:r>
      <w:r w:rsidR="00797851">
        <w:rPr>
          <w:bCs/>
          <w:sz w:val="24"/>
          <w:szCs w:val="24"/>
          <w:lang w:val="ru-RU"/>
        </w:rPr>
        <w:t>у року од 45</w:t>
      </w:r>
      <w:r w:rsidRPr="00D0769E">
        <w:rPr>
          <w:bCs/>
          <w:sz w:val="24"/>
          <w:szCs w:val="24"/>
          <w:lang w:val="ru-RU"/>
        </w:rPr>
        <w:t xml:space="preserve"> дана  </w:t>
      </w:r>
      <w:r w:rsidRPr="006A65BD">
        <w:rPr>
          <w:bCs/>
          <w:sz w:val="24"/>
          <w:szCs w:val="24"/>
          <w:lang w:val="ru-RU"/>
        </w:rPr>
        <w:t>након сукцесивне примопредаје добара</w:t>
      </w:r>
      <w:r>
        <w:rPr>
          <w:bCs/>
          <w:sz w:val="24"/>
          <w:szCs w:val="24"/>
          <w:lang w:val="ru-RU"/>
        </w:rPr>
        <w:t xml:space="preserve"> и пратећих услуга </w:t>
      </w:r>
      <w:r w:rsidRPr="006A65BD">
        <w:rPr>
          <w:bCs/>
          <w:sz w:val="24"/>
          <w:szCs w:val="24"/>
          <w:lang w:val="ru-RU"/>
        </w:rPr>
        <w:t xml:space="preserve">која се констатује потписивањем Записика о </w:t>
      </w:r>
      <w:r>
        <w:rPr>
          <w:bCs/>
          <w:sz w:val="24"/>
          <w:szCs w:val="24"/>
          <w:lang w:val="ru-RU"/>
        </w:rPr>
        <w:t>квалитативно-</w:t>
      </w:r>
      <w:r w:rsidRPr="006A65BD">
        <w:rPr>
          <w:bCs/>
          <w:sz w:val="24"/>
          <w:szCs w:val="24"/>
          <w:lang w:val="ru-RU"/>
        </w:rPr>
        <w:t xml:space="preserve">квантитативном пријему </w:t>
      </w:r>
      <w:r>
        <w:rPr>
          <w:bCs/>
          <w:sz w:val="24"/>
          <w:szCs w:val="24"/>
          <w:lang w:val="ru-RU"/>
        </w:rPr>
        <w:t xml:space="preserve">добара </w:t>
      </w:r>
      <w:r w:rsidRPr="006A65BD">
        <w:rPr>
          <w:bCs/>
          <w:sz w:val="24"/>
          <w:szCs w:val="24"/>
          <w:lang w:val="ru-RU"/>
        </w:rPr>
        <w:t>и пратећих услуга</w:t>
      </w:r>
      <w:r w:rsidRPr="006A65BD">
        <w:rPr>
          <w:sz w:val="24"/>
          <w:szCs w:val="24"/>
          <w:lang w:val="sr-Cyrl-RS" w:eastAsia="en-US"/>
        </w:rPr>
        <w:t xml:space="preserve"> од стране лица одређених од Добављача</w:t>
      </w:r>
      <w:r>
        <w:rPr>
          <w:sz w:val="24"/>
          <w:szCs w:val="24"/>
          <w:lang w:val="sr-Cyrl-RS" w:eastAsia="en-US"/>
        </w:rPr>
        <w:t>, Корисника</w:t>
      </w:r>
      <w:r w:rsidRPr="006A65BD">
        <w:rPr>
          <w:sz w:val="24"/>
          <w:szCs w:val="24"/>
          <w:lang w:val="sr-Cyrl-RS" w:eastAsia="en-US"/>
        </w:rPr>
        <w:t xml:space="preserve"> и Наручиоца</w:t>
      </w:r>
      <w:r w:rsidRPr="006A65BD" w:rsidDel="002044CC">
        <w:rPr>
          <w:sz w:val="24"/>
          <w:szCs w:val="24"/>
          <w:lang w:val="sr-Cyrl-RS" w:eastAsia="en-US"/>
        </w:rPr>
        <w:t xml:space="preserve"> </w:t>
      </w:r>
      <w:r w:rsidRPr="006A65BD">
        <w:rPr>
          <w:sz w:val="24"/>
          <w:szCs w:val="24"/>
          <w:lang w:val="sr-Cyrl-RS" w:eastAsia="en-US"/>
        </w:rPr>
        <w:t>и након</w:t>
      </w:r>
      <w:r w:rsidRPr="006A65BD">
        <w:rPr>
          <w:sz w:val="24"/>
          <w:szCs w:val="24"/>
          <w:lang w:eastAsia="en-US"/>
        </w:rPr>
        <w:t xml:space="preserve"> уредно испостављене фактуре</w:t>
      </w:r>
      <w:r w:rsidRPr="006A65BD">
        <w:rPr>
          <w:sz w:val="24"/>
          <w:szCs w:val="24"/>
          <w:lang w:val="sr-Cyrl-RS" w:eastAsia="en-US"/>
        </w:rPr>
        <w:t xml:space="preserve"> </w:t>
      </w:r>
      <w:r w:rsidR="00573A19">
        <w:rPr>
          <w:sz w:val="24"/>
          <w:szCs w:val="24"/>
          <w:lang w:val="sr-Cyrl-RS" w:eastAsia="en-US"/>
        </w:rPr>
        <w:t xml:space="preserve">регистроване у Централном регистру фактура </w:t>
      </w:r>
      <w:r w:rsidRPr="006A65BD">
        <w:rPr>
          <w:sz w:val="24"/>
          <w:szCs w:val="24"/>
          <w:lang w:val="sr-Cyrl-RS" w:eastAsia="en-US"/>
        </w:rPr>
        <w:t xml:space="preserve">од стране </w:t>
      </w:r>
      <w:r w:rsidRPr="006A65BD">
        <w:rPr>
          <w:sz w:val="24"/>
          <w:szCs w:val="24"/>
          <w:lang w:eastAsia="en-US"/>
        </w:rPr>
        <w:t>Добављача</w:t>
      </w:r>
      <w:r w:rsidRPr="006A65BD">
        <w:rPr>
          <w:sz w:val="24"/>
          <w:szCs w:val="24"/>
          <w:lang w:val="sr-Cyrl-RS" w:eastAsia="en-US"/>
        </w:rPr>
        <w:t>.</w:t>
      </w:r>
    </w:p>
    <w:p w14:paraId="52372E64" w14:textId="77777777" w:rsidR="00611E94" w:rsidRPr="00611E94" w:rsidRDefault="00611E94" w:rsidP="00611E94">
      <w:pPr>
        <w:suppressAutoHyphens w:val="0"/>
        <w:jc w:val="both"/>
        <w:rPr>
          <w:szCs w:val="24"/>
          <w:lang w:eastAsia="x-none"/>
        </w:rPr>
      </w:pPr>
      <w:r w:rsidRPr="00611E94">
        <w:rPr>
          <w:b/>
          <w:szCs w:val="24"/>
          <w:lang w:val="sr-Cyrl-RS" w:eastAsia="x-none"/>
        </w:rPr>
        <w:t xml:space="preserve">         </w:t>
      </w:r>
      <w:r w:rsidRPr="00611E94">
        <w:rPr>
          <w:szCs w:val="24"/>
          <w:lang w:eastAsia="x-none"/>
        </w:rPr>
        <w:t>Укупна цена мора да садржи све елементе структуре цене, тако да понуђена цена п</w:t>
      </w:r>
      <w:r>
        <w:rPr>
          <w:szCs w:val="24"/>
          <w:lang w:eastAsia="x-none"/>
        </w:rPr>
        <w:t>окрива све трошкове које добављач</w:t>
      </w:r>
      <w:r w:rsidRPr="00611E94">
        <w:rPr>
          <w:szCs w:val="24"/>
          <w:lang w:eastAsia="x-none"/>
        </w:rPr>
        <w:t xml:space="preserve"> има у реализацији набавке и не може од Наручиоца захтевати друге накнаде.</w:t>
      </w:r>
    </w:p>
    <w:p w14:paraId="29FB831A" w14:textId="77777777" w:rsidR="00611E94" w:rsidRPr="00611E94" w:rsidRDefault="00611E94" w:rsidP="00D0769E">
      <w:pPr>
        <w:pStyle w:val="CommentText"/>
        <w:ind w:firstLine="720"/>
        <w:jc w:val="both"/>
        <w:rPr>
          <w:sz w:val="24"/>
          <w:szCs w:val="24"/>
          <w:lang w:val="sr-Cyrl-RS"/>
        </w:rPr>
      </w:pPr>
      <w:r>
        <w:rPr>
          <w:sz w:val="24"/>
          <w:szCs w:val="24"/>
          <w:lang w:val="sr-Cyrl-RS"/>
        </w:rPr>
        <w:t>Цена су фиксне и не могу се мењати.</w:t>
      </w:r>
    </w:p>
    <w:p w14:paraId="30E14EF1" w14:textId="77777777" w:rsidR="004B56A0" w:rsidRPr="004B56A0" w:rsidRDefault="004B56A0" w:rsidP="004B56A0">
      <w:pPr>
        <w:ind w:firstLine="720"/>
        <w:jc w:val="both"/>
        <w:rPr>
          <w:szCs w:val="24"/>
          <w:lang w:val="sr-Cyrl-RS" w:eastAsia="en-US"/>
        </w:rPr>
      </w:pPr>
      <w:r w:rsidRPr="00C94083">
        <w:rPr>
          <w:szCs w:val="24"/>
          <w:lang w:val="sr-Cyrl-RS" w:eastAsia="en-US"/>
        </w:rPr>
        <w:t>Уколико неки сегмент набавке не буде испоручен из објективних разлога који не зависе од воља уговорних страна овог Уговора, цена из става 1. овог члана ће бити сразмерно смањена према јединичним ценама из Понуде Добављача - Обрасца структуре цене (Прилог 3)</w:t>
      </w:r>
    </w:p>
    <w:p w14:paraId="4E9E4CDD" w14:textId="77777777" w:rsidR="004B56A0" w:rsidRDefault="004B56A0" w:rsidP="004B56A0">
      <w:pPr>
        <w:widowControl w:val="0"/>
        <w:suppressAutoHyphens w:val="0"/>
        <w:autoSpaceDE w:val="0"/>
        <w:autoSpaceDN w:val="0"/>
        <w:adjustRightInd w:val="0"/>
        <w:jc w:val="both"/>
        <w:rPr>
          <w:szCs w:val="24"/>
          <w:lang w:val="sr-Cyrl-RS" w:eastAsia="en-US"/>
        </w:rPr>
      </w:pPr>
      <w:r w:rsidRPr="004B56A0">
        <w:rPr>
          <w:szCs w:val="24"/>
          <w:lang w:val="sr-Cyrl-RS" w:eastAsia="en-US"/>
        </w:rPr>
        <w:t xml:space="preserve">                               </w:t>
      </w:r>
    </w:p>
    <w:p w14:paraId="29F7A7E8" w14:textId="77777777" w:rsidR="00573A19" w:rsidRPr="004B56A0" w:rsidRDefault="00573A19" w:rsidP="004B56A0">
      <w:pPr>
        <w:widowControl w:val="0"/>
        <w:suppressAutoHyphens w:val="0"/>
        <w:autoSpaceDE w:val="0"/>
        <w:autoSpaceDN w:val="0"/>
        <w:adjustRightInd w:val="0"/>
        <w:jc w:val="both"/>
        <w:rPr>
          <w:szCs w:val="24"/>
          <w:lang w:val="sr-Cyrl-RS" w:eastAsia="en-US"/>
        </w:rPr>
      </w:pPr>
    </w:p>
    <w:p w14:paraId="1CF13F28" w14:textId="77777777" w:rsidR="004B56A0" w:rsidRPr="004B56A0" w:rsidRDefault="004B56A0" w:rsidP="004B56A0">
      <w:pPr>
        <w:widowControl w:val="0"/>
        <w:suppressAutoHyphens w:val="0"/>
        <w:autoSpaceDE w:val="0"/>
        <w:autoSpaceDN w:val="0"/>
        <w:adjustRightInd w:val="0"/>
        <w:ind w:firstLine="720"/>
        <w:rPr>
          <w:szCs w:val="24"/>
          <w:lang w:val="sr-Cyrl-RS" w:eastAsia="en-US"/>
        </w:rPr>
      </w:pPr>
      <w:r w:rsidRPr="004B56A0">
        <w:rPr>
          <w:szCs w:val="24"/>
          <w:lang w:val="sr-Cyrl-RS" w:eastAsia="en-US"/>
        </w:rPr>
        <w:t xml:space="preserve">                                                             ГАРАНТНИ РОК</w:t>
      </w:r>
    </w:p>
    <w:p w14:paraId="6E10AD22" w14:textId="77777777" w:rsidR="004B56A0" w:rsidRPr="004B56A0" w:rsidRDefault="004B56A0" w:rsidP="004B56A0">
      <w:pPr>
        <w:widowControl w:val="0"/>
        <w:suppressAutoHyphens w:val="0"/>
        <w:autoSpaceDE w:val="0"/>
        <w:autoSpaceDN w:val="0"/>
        <w:adjustRightInd w:val="0"/>
        <w:ind w:firstLine="720"/>
        <w:jc w:val="both"/>
        <w:rPr>
          <w:szCs w:val="24"/>
          <w:lang w:val="sr-Cyrl-RS" w:eastAsia="en-US"/>
        </w:rPr>
      </w:pPr>
      <w:r w:rsidRPr="004B56A0">
        <w:rPr>
          <w:szCs w:val="24"/>
          <w:lang w:val="sr-Cyrl-RS" w:eastAsia="en-US"/>
        </w:rPr>
        <w:t xml:space="preserve">                                                   </w:t>
      </w:r>
    </w:p>
    <w:p w14:paraId="10CED5C2" w14:textId="77777777" w:rsidR="004B56A0" w:rsidRPr="004B56A0" w:rsidRDefault="004B56A0" w:rsidP="004B56A0">
      <w:pPr>
        <w:widowControl w:val="0"/>
        <w:suppressAutoHyphens w:val="0"/>
        <w:autoSpaceDE w:val="0"/>
        <w:autoSpaceDN w:val="0"/>
        <w:adjustRightInd w:val="0"/>
        <w:ind w:firstLine="720"/>
        <w:jc w:val="both"/>
        <w:rPr>
          <w:szCs w:val="24"/>
          <w:lang w:val="sr-Cyrl-RS" w:eastAsia="en-US"/>
        </w:rPr>
      </w:pPr>
      <w:r w:rsidRPr="004B56A0">
        <w:rPr>
          <w:szCs w:val="24"/>
          <w:lang w:val="sr-Cyrl-RS" w:eastAsia="en-US"/>
        </w:rPr>
        <w:t xml:space="preserve">                                                                     Члан 6.</w:t>
      </w:r>
    </w:p>
    <w:p w14:paraId="69EB363C" w14:textId="5241BCB0" w:rsidR="009D73CA" w:rsidRPr="003A3A8C" w:rsidRDefault="004B56A0" w:rsidP="009D73CA">
      <w:pPr>
        <w:ind w:firstLine="720"/>
        <w:jc w:val="both"/>
        <w:rPr>
          <w:lang w:val="sr-Cyrl-RS"/>
        </w:rPr>
      </w:pPr>
      <w:r w:rsidRPr="00560AD7">
        <w:rPr>
          <w:szCs w:val="24"/>
          <w:lang w:val="sr-Cyrl-RS"/>
        </w:rPr>
        <w:t>Гарантни рок је дефинисан Техничком спецификацијом из конкурсне документације</w:t>
      </w:r>
      <w:r w:rsidR="00560AD7" w:rsidRPr="00560AD7">
        <w:rPr>
          <w:rFonts w:eastAsia="TimesNewRomanPSMT"/>
          <w:bCs/>
          <w:iCs/>
          <w:szCs w:val="24"/>
          <w:lang w:val="sr-Cyrl-RS"/>
        </w:rPr>
        <w:t>.</w:t>
      </w:r>
      <w:r w:rsidR="00E425E4" w:rsidRPr="00560AD7">
        <w:rPr>
          <w:szCs w:val="24"/>
          <w:lang w:val="sr-Cyrl-RS"/>
        </w:rPr>
        <w:t xml:space="preserve"> </w:t>
      </w:r>
      <w:r w:rsidR="00E425E4" w:rsidRPr="00560AD7">
        <w:rPr>
          <w:lang w:val="sr-Cyrl-RS"/>
        </w:rPr>
        <w:t>Гарантни рок почиње да тече даном потписивања Записника о квалитативно</w:t>
      </w:r>
      <w:r w:rsidR="003A3A8C">
        <w:rPr>
          <w:lang w:val="en-US"/>
        </w:rPr>
        <w:t>-</w:t>
      </w:r>
      <w:r w:rsidR="003A3A8C">
        <w:rPr>
          <w:lang w:val="sr-Cyrl-RS"/>
        </w:rPr>
        <w:t>квантитативном</w:t>
      </w:r>
      <w:r w:rsidR="00E425E4" w:rsidRPr="00560AD7">
        <w:rPr>
          <w:lang w:val="sr-Cyrl-RS"/>
        </w:rPr>
        <w:t xml:space="preserve"> пријему </w:t>
      </w:r>
      <w:r w:rsidR="003A3A8C">
        <w:rPr>
          <w:lang w:val="sr-Cyrl-RS"/>
        </w:rPr>
        <w:t>добара и пратећих услуга.</w:t>
      </w:r>
    </w:p>
    <w:p w14:paraId="7F8C95ED" w14:textId="77777777" w:rsidR="009D73CA" w:rsidRPr="00662B78" w:rsidRDefault="009D73CA" w:rsidP="009D73CA">
      <w:pPr>
        <w:jc w:val="both"/>
        <w:rPr>
          <w:szCs w:val="24"/>
          <w:lang w:val="sr-Cyrl-RS"/>
        </w:rPr>
      </w:pPr>
      <w:r>
        <w:rPr>
          <w:lang w:val="sr-Cyrl-RS"/>
        </w:rPr>
        <w:t xml:space="preserve"> </w:t>
      </w:r>
      <w:r>
        <w:rPr>
          <w:lang w:val="sr-Cyrl-RS"/>
        </w:rPr>
        <w:tab/>
      </w:r>
      <w:r w:rsidRPr="00662B78">
        <w:rPr>
          <w:szCs w:val="24"/>
          <w:lang w:val="sr-Cyrl-RS"/>
        </w:rPr>
        <w:t xml:space="preserve">Рок за замену неисправне опреме је </w:t>
      </w:r>
      <w:r w:rsidRPr="00D730DB">
        <w:rPr>
          <w:szCs w:val="24"/>
          <w:lang w:val="sr-Cyrl-RS"/>
        </w:rPr>
        <w:t>30</w:t>
      </w:r>
      <w:r w:rsidRPr="00662B78">
        <w:rPr>
          <w:szCs w:val="24"/>
          <w:lang w:val="sr-Cyrl-RS"/>
        </w:rPr>
        <w:t xml:space="preserve"> дана од дана пријаве недостатка од стране Наручиоца, уз обавезан одзив Добављача и почетак отклањања пријављеног недостатка најкасније наредног радног дана од дана пријема позива.</w:t>
      </w:r>
    </w:p>
    <w:p w14:paraId="4F60A826" w14:textId="77777777" w:rsidR="004B56A0" w:rsidRPr="00560AD7" w:rsidRDefault="004B56A0" w:rsidP="009D73CA">
      <w:pPr>
        <w:ind w:firstLine="720"/>
        <w:jc w:val="both"/>
        <w:rPr>
          <w:szCs w:val="24"/>
          <w:lang w:val="sr-Latn-RS" w:eastAsia="en-US"/>
        </w:rPr>
      </w:pPr>
    </w:p>
    <w:p w14:paraId="4A1F87CE" w14:textId="77777777" w:rsidR="004B56A0" w:rsidRPr="004B56A0" w:rsidRDefault="004B56A0" w:rsidP="00CF7CC4">
      <w:pPr>
        <w:keepNext/>
        <w:suppressAutoHyphens w:val="0"/>
        <w:autoSpaceDE w:val="0"/>
        <w:autoSpaceDN w:val="0"/>
        <w:adjustRightInd w:val="0"/>
        <w:ind w:firstLine="720"/>
        <w:jc w:val="both"/>
        <w:rPr>
          <w:szCs w:val="24"/>
          <w:lang w:val="sr-Cyrl-RS" w:eastAsia="en-US"/>
        </w:rPr>
      </w:pPr>
      <w:r w:rsidRPr="004B56A0">
        <w:rPr>
          <w:szCs w:val="24"/>
          <w:lang w:val="sr-Cyrl-RS" w:eastAsia="en-US"/>
        </w:rPr>
        <w:lastRenderedPageBreak/>
        <w:t xml:space="preserve">                                                   БАНКАРСКЕ ГАРАНЦИЈЕ</w:t>
      </w:r>
    </w:p>
    <w:p w14:paraId="36A9C70C" w14:textId="77777777" w:rsidR="004B56A0" w:rsidRPr="004B56A0" w:rsidRDefault="004B56A0" w:rsidP="00CF7CC4">
      <w:pPr>
        <w:keepNext/>
        <w:suppressAutoHyphens w:val="0"/>
        <w:autoSpaceDE w:val="0"/>
        <w:autoSpaceDN w:val="0"/>
        <w:adjustRightInd w:val="0"/>
        <w:ind w:firstLine="720"/>
        <w:jc w:val="center"/>
        <w:rPr>
          <w:szCs w:val="24"/>
          <w:lang w:val="sr-Cyrl-RS" w:eastAsia="en-US"/>
        </w:rPr>
      </w:pPr>
    </w:p>
    <w:p w14:paraId="2A45EFB4" w14:textId="77777777" w:rsidR="004B56A0" w:rsidRPr="004B56A0" w:rsidRDefault="004B56A0" w:rsidP="00CF7CC4">
      <w:pPr>
        <w:keepNext/>
        <w:suppressAutoHyphens w:val="0"/>
        <w:autoSpaceDE w:val="0"/>
        <w:autoSpaceDN w:val="0"/>
        <w:adjustRightInd w:val="0"/>
        <w:ind w:firstLine="720"/>
        <w:rPr>
          <w:szCs w:val="24"/>
          <w:lang w:val="sr-Cyrl-RS" w:eastAsia="en-US"/>
        </w:rPr>
      </w:pPr>
      <w:r w:rsidRPr="004B56A0">
        <w:rPr>
          <w:szCs w:val="24"/>
          <w:lang w:val="sr-Cyrl-RS" w:eastAsia="en-US"/>
        </w:rPr>
        <w:t xml:space="preserve">                                                                     Члан 7.</w:t>
      </w:r>
    </w:p>
    <w:p w14:paraId="580985C9" w14:textId="77777777" w:rsidR="004B56A0" w:rsidRPr="004B56A0" w:rsidRDefault="004B56A0" w:rsidP="004B56A0">
      <w:pPr>
        <w:autoSpaceDE w:val="0"/>
        <w:autoSpaceDN w:val="0"/>
        <w:adjustRightInd w:val="0"/>
        <w:jc w:val="both"/>
        <w:rPr>
          <w:rFonts w:eastAsia="TimesNewRomanPSMT"/>
          <w:szCs w:val="24"/>
          <w:lang w:val="uz-Cyrl-UZ"/>
        </w:rPr>
      </w:pPr>
      <w:r w:rsidRPr="004B56A0">
        <w:rPr>
          <w:rFonts w:eastAsia="TimesNewRomanPSMT"/>
          <w:bCs/>
          <w:iCs/>
          <w:szCs w:val="24"/>
          <w:lang w:val="uz-Cyrl-UZ"/>
        </w:rPr>
        <w:tab/>
        <w:t xml:space="preserve">Добављач је у обавези да Наручицу достави следећа средства финансијског обезбеђења: </w:t>
      </w:r>
    </w:p>
    <w:p w14:paraId="005E4F1C" w14:textId="77777777" w:rsidR="00DC73C3" w:rsidRPr="00DF6F8D" w:rsidRDefault="00DC73C3" w:rsidP="00291AB4">
      <w:pPr>
        <w:pStyle w:val="ListParagraph"/>
        <w:numPr>
          <w:ilvl w:val="0"/>
          <w:numId w:val="12"/>
        </w:numPr>
        <w:autoSpaceDE w:val="0"/>
        <w:autoSpaceDN w:val="0"/>
        <w:adjustRightInd w:val="0"/>
        <w:spacing w:after="0" w:line="240" w:lineRule="auto"/>
        <w:jc w:val="both"/>
        <w:rPr>
          <w:rFonts w:ascii="Times New Roman" w:eastAsia="TimesNewRomanPSMT" w:hAnsi="Times New Roman"/>
          <w:bCs/>
          <w:iCs/>
          <w:sz w:val="24"/>
          <w:szCs w:val="24"/>
          <w:lang w:val="uz-Cyrl-UZ"/>
        </w:rPr>
      </w:pPr>
      <w:r w:rsidRPr="00DF6F8D">
        <w:rPr>
          <w:rFonts w:ascii="Times New Roman" w:eastAsia="TimesNewRomanPSMT" w:hAnsi="Times New Roman"/>
          <w:bCs/>
          <w:iCs/>
          <w:sz w:val="24"/>
          <w:szCs w:val="24"/>
          <w:lang w:val="uz-Cyrl-UZ"/>
        </w:rPr>
        <w:t xml:space="preserve">Банкарску гаранцију за добро извршење посла </w:t>
      </w:r>
    </w:p>
    <w:p w14:paraId="3D0D858B" w14:textId="77777777" w:rsidR="00DC73C3" w:rsidRPr="00A41ABA" w:rsidRDefault="00DC73C3" w:rsidP="00DC73C3">
      <w:pPr>
        <w:pStyle w:val="NormalWeb"/>
        <w:ind w:firstLine="720"/>
        <w:jc w:val="both"/>
        <w:rPr>
          <w:spacing w:val="-4"/>
          <w:lang w:val="sr-Cyrl-RS"/>
        </w:rPr>
      </w:pPr>
      <w:r>
        <w:rPr>
          <w:rFonts w:eastAsia="TimesNewRomanPSMT"/>
          <w:bCs/>
          <w:iCs/>
          <w:lang w:val="uz-Cyrl-UZ"/>
        </w:rPr>
        <w:t>Добављач</w:t>
      </w:r>
      <w:r w:rsidRPr="00A41ABA">
        <w:rPr>
          <w:rFonts w:eastAsia="TimesNewRomanPSMT"/>
          <w:bCs/>
          <w:iCs/>
          <w:lang w:val="uz-Cyrl-UZ"/>
        </w:rPr>
        <w:t xml:space="preserve"> се обавезује да у року од 10 дана од дана закључења </w:t>
      </w:r>
      <w:r>
        <w:rPr>
          <w:rFonts w:eastAsia="TimesNewRomanPSMT"/>
          <w:bCs/>
          <w:iCs/>
          <w:lang w:val="uz-Cyrl-UZ"/>
        </w:rPr>
        <w:t>овог У</w:t>
      </w:r>
      <w:r w:rsidRPr="00A41ABA">
        <w:rPr>
          <w:rFonts w:eastAsia="TimesNewRomanPSMT"/>
          <w:bCs/>
          <w:iCs/>
          <w:lang w:val="uz-Cyrl-UZ"/>
        </w:rPr>
        <w:t>говор</w:t>
      </w:r>
      <w:r w:rsidRPr="00A41ABA">
        <w:rPr>
          <w:rFonts w:eastAsia="TimesNewRomanPSMT"/>
          <w:lang w:val="uz-Cyrl-UZ"/>
        </w:rPr>
        <w:t>а</w:t>
      </w:r>
      <w:r w:rsidRPr="00A41ABA">
        <w:rPr>
          <w:rFonts w:eastAsia="TimesNewRomanPSMT"/>
          <w:b/>
          <w:bCs/>
          <w:iCs/>
          <w:color w:val="FF0000"/>
          <w:lang w:val="uz-Cyrl-UZ"/>
        </w:rPr>
        <w:t xml:space="preserve"> </w:t>
      </w:r>
      <w:r w:rsidRPr="00A41ABA">
        <w:rPr>
          <w:rFonts w:eastAsia="TimesNewRomanPSMT"/>
          <w:bCs/>
          <w:iCs/>
          <w:lang w:val="uz-Cyrl-UZ"/>
        </w:rPr>
        <w:t xml:space="preserve">преда </w:t>
      </w:r>
      <w:r w:rsidRPr="00A41ABA">
        <w:rPr>
          <w:rFonts w:eastAsia="TimesNewRomanPSMT"/>
          <w:bCs/>
          <w:iCs/>
          <w:lang w:val="sr-Cyrl-RS"/>
        </w:rPr>
        <w:t>Н</w:t>
      </w:r>
      <w:r w:rsidRPr="00A41ABA">
        <w:rPr>
          <w:rFonts w:eastAsia="TimesNewRomanPSMT"/>
          <w:bCs/>
          <w:iCs/>
          <w:lang w:val="uz-Cyrl-UZ"/>
        </w:rPr>
        <w:t xml:space="preserve">аручиоцу банкарску гаранцију за добро извршење посла, која мора бити са клаузулама: неопозива, безусловна, наплатива на први позив и без права на приговор. Банкарска гаранција за добро извршење посла издаје се у висини од 10% </w:t>
      </w:r>
      <w:r w:rsidRPr="00A41ABA">
        <w:rPr>
          <w:spacing w:val="-4"/>
          <w:lang w:val="sr-Cyrl-RS"/>
        </w:rPr>
        <w:t xml:space="preserve"> </w:t>
      </w:r>
      <w:r w:rsidRPr="00A41ABA">
        <w:rPr>
          <w:rFonts w:eastAsia="TimesNewRomanPSMT"/>
          <w:bCs/>
          <w:iCs/>
          <w:lang w:val="uz-Cyrl-UZ"/>
        </w:rPr>
        <w:t>од укупне вредно</w:t>
      </w:r>
      <w:r w:rsidR="00C12068">
        <w:rPr>
          <w:rFonts w:eastAsia="TimesNewRomanPSMT"/>
          <w:bCs/>
          <w:iCs/>
          <w:lang w:val="uz-Cyrl-UZ"/>
        </w:rPr>
        <w:t>сти овог У</w:t>
      </w:r>
      <w:r w:rsidRPr="00A41ABA">
        <w:rPr>
          <w:rFonts w:eastAsia="TimesNewRomanPSMT"/>
          <w:bCs/>
          <w:iCs/>
          <w:lang w:val="uz-Cyrl-UZ"/>
        </w:rPr>
        <w:t xml:space="preserve">говора без ПДВ-а, </w:t>
      </w:r>
      <w:r w:rsidRPr="00A41ABA">
        <w:t>са роком важења 30 дана дуж</w:t>
      </w:r>
      <w:r w:rsidRPr="00A41ABA">
        <w:rPr>
          <w:lang w:val="sr-Cyrl-RS"/>
        </w:rPr>
        <w:t>и</w:t>
      </w:r>
      <w:r w:rsidRPr="00A41ABA">
        <w:t xml:space="preserve"> од уговореног рока за завршетак посла.</w:t>
      </w:r>
      <w:r w:rsidRPr="00A41ABA">
        <w:rPr>
          <w:lang w:val="sr-Cyrl-RS"/>
        </w:rPr>
        <w:t xml:space="preserve"> </w:t>
      </w:r>
    </w:p>
    <w:p w14:paraId="4AC8EAF5" w14:textId="77777777" w:rsidR="00DC73C3" w:rsidRPr="00DF6F8D" w:rsidRDefault="00DC73C3" w:rsidP="00291AB4">
      <w:pPr>
        <w:pStyle w:val="ListParagraph"/>
        <w:numPr>
          <w:ilvl w:val="0"/>
          <w:numId w:val="12"/>
        </w:numPr>
        <w:autoSpaceDE w:val="0"/>
        <w:autoSpaceDN w:val="0"/>
        <w:adjustRightInd w:val="0"/>
        <w:spacing w:after="0" w:line="240" w:lineRule="auto"/>
        <w:jc w:val="both"/>
        <w:rPr>
          <w:rFonts w:ascii="Times New Roman" w:eastAsia="TimesNewRomanPSMT" w:hAnsi="Times New Roman"/>
          <w:bCs/>
          <w:iCs/>
          <w:sz w:val="24"/>
          <w:szCs w:val="24"/>
          <w:lang w:val="uz-Cyrl-UZ"/>
        </w:rPr>
      </w:pPr>
      <w:r w:rsidRPr="00DF6F8D">
        <w:rPr>
          <w:rFonts w:ascii="Times New Roman" w:eastAsia="TimesNewRomanPSMT" w:hAnsi="Times New Roman"/>
          <w:bCs/>
          <w:iCs/>
          <w:sz w:val="24"/>
          <w:szCs w:val="24"/>
          <w:lang w:val="uz-Cyrl-UZ"/>
        </w:rPr>
        <w:t>Банкарску гаранцију за отклањање грешака у гарантном року</w:t>
      </w:r>
    </w:p>
    <w:p w14:paraId="18EA897B" w14:textId="77777777" w:rsidR="00DC73C3" w:rsidRPr="00A41ABA" w:rsidRDefault="00DC73C3" w:rsidP="00DC73C3">
      <w:pPr>
        <w:pStyle w:val="ListParagraph"/>
        <w:autoSpaceDE w:val="0"/>
        <w:autoSpaceDN w:val="0"/>
        <w:adjustRightInd w:val="0"/>
        <w:spacing w:after="0" w:line="240" w:lineRule="auto"/>
        <w:ind w:left="0"/>
        <w:jc w:val="both"/>
        <w:rPr>
          <w:rFonts w:ascii="Times New Roman" w:eastAsia="TimesNewRomanPSMT" w:hAnsi="Times New Roman"/>
          <w:bCs/>
          <w:iCs/>
          <w:sz w:val="24"/>
          <w:szCs w:val="24"/>
          <w:lang w:val="uz-Cyrl-UZ"/>
        </w:rPr>
      </w:pPr>
      <w:r w:rsidRPr="00A41ABA">
        <w:rPr>
          <w:rFonts w:ascii="Times New Roman" w:eastAsia="TimesNewRomanPSMT" w:hAnsi="Times New Roman"/>
          <w:b/>
          <w:bCs/>
          <w:iCs/>
          <w:sz w:val="24"/>
          <w:szCs w:val="24"/>
          <w:lang w:val="uz-Cyrl-UZ"/>
        </w:rPr>
        <w:t xml:space="preserve"> </w:t>
      </w:r>
      <w:r w:rsidRPr="00A41ABA">
        <w:rPr>
          <w:rFonts w:ascii="Times New Roman" w:eastAsia="TimesNewRomanPSMT" w:hAnsi="Times New Roman"/>
          <w:b/>
          <w:bCs/>
          <w:iCs/>
          <w:sz w:val="24"/>
          <w:szCs w:val="24"/>
          <w:lang w:val="uz-Cyrl-UZ"/>
        </w:rPr>
        <w:tab/>
      </w:r>
      <w:r w:rsidR="00DF6F8D" w:rsidRPr="00DF6F8D">
        <w:rPr>
          <w:rFonts w:ascii="Times New Roman" w:eastAsia="TimesNewRomanPSMT" w:hAnsi="Times New Roman"/>
          <w:bCs/>
          <w:iCs/>
          <w:sz w:val="24"/>
          <w:szCs w:val="24"/>
          <w:lang w:val="uz-Cyrl-UZ"/>
        </w:rPr>
        <w:t xml:space="preserve">Добављач </w:t>
      </w:r>
      <w:r w:rsidRPr="00DF6F8D">
        <w:rPr>
          <w:rFonts w:ascii="Times New Roman" w:eastAsia="TimesNewRomanPSMT" w:hAnsi="Times New Roman"/>
          <w:bCs/>
          <w:iCs/>
          <w:sz w:val="24"/>
          <w:szCs w:val="24"/>
          <w:lang w:val="uz-Cyrl-UZ"/>
        </w:rPr>
        <w:t>се обавезује</w:t>
      </w:r>
      <w:r w:rsidRPr="00A41ABA">
        <w:rPr>
          <w:rFonts w:ascii="Times New Roman" w:eastAsia="TimesNewRomanPSMT" w:hAnsi="Times New Roman"/>
          <w:bCs/>
          <w:iCs/>
          <w:sz w:val="24"/>
          <w:szCs w:val="24"/>
          <w:lang w:val="uz-Cyrl-UZ"/>
        </w:rPr>
        <w:t xml:space="preserve"> да у року од десет</w:t>
      </w:r>
      <w:r>
        <w:rPr>
          <w:rFonts w:ascii="Times New Roman" w:eastAsia="TimesNewRomanPSMT" w:hAnsi="Times New Roman"/>
          <w:bCs/>
          <w:iCs/>
          <w:sz w:val="24"/>
          <w:szCs w:val="24"/>
          <w:lang w:val="uz-Cyrl-UZ"/>
        </w:rPr>
        <w:t xml:space="preserve"> дана</w:t>
      </w:r>
      <w:r w:rsidRPr="00A41ABA">
        <w:rPr>
          <w:rFonts w:ascii="Times New Roman" w:eastAsia="TimesNewRomanPSMT" w:hAnsi="Times New Roman"/>
          <w:bCs/>
          <w:iCs/>
          <w:sz w:val="24"/>
          <w:szCs w:val="24"/>
          <w:lang w:val="uz-Cyrl-UZ"/>
        </w:rPr>
        <w:t xml:space="preserve"> по потписивању </w:t>
      </w:r>
      <w:r w:rsidR="00E2752D">
        <w:rPr>
          <w:rFonts w:ascii="Times New Roman" w:eastAsia="TimesNewRomanPSMT" w:hAnsi="Times New Roman"/>
          <w:bCs/>
          <w:iCs/>
          <w:sz w:val="24"/>
          <w:szCs w:val="24"/>
          <w:lang w:val="uz-Cyrl-UZ"/>
        </w:rPr>
        <w:t>З</w:t>
      </w:r>
      <w:r w:rsidRPr="00A41ABA">
        <w:rPr>
          <w:rFonts w:ascii="Times New Roman" w:eastAsia="TimesNewRomanPSMT" w:hAnsi="Times New Roman"/>
          <w:bCs/>
          <w:iCs/>
          <w:sz w:val="24"/>
          <w:szCs w:val="24"/>
          <w:lang w:val="uz-Cyrl-UZ"/>
        </w:rPr>
        <w:t xml:space="preserve">аписника о </w:t>
      </w:r>
      <w:r w:rsidR="00E2752D">
        <w:rPr>
          <w:rFonts w:ascii="Times New Roman" w:eastAsia="TimesNewRomanPSMT" w:hAnsi="Times New Roman"/>
          <w:bCs/>
          <w:iCs/>
          <w:sz w:val="24"/>
          <w:szCs w:val="24"/>
          <w:lang w:val="uz-Cyrl-UZ"/>
        </w:rPr>
        <w:t>квалитативном</w:t>
      </w:r>
      <w:r w:rsidR="00593DF4">
        <w:rPr>
          <w:rFonts w:ascii="Times New Roman" w:eastAsia="TimesNewRomanPSMT" w:hAnsi="Times New Roman"/>
          <w:bCs/>
          <w:iCs/>
          <w:sz w:val="24"/>
          <w:szCs w:val="24"/>
          <w:lang w:val="uz-Cyrl-UZ"/>
        </w:rPr>
        <w:t xml:space="preserve"> иквантитативном</w:t>
      </w:r>
      <w:r w:rsidR="00E2752D">
        <w:rPr>
          <w:rFonts w:ascii="Times New Roman" w:eastAsia="TimesNewRomanPSMT" w:hAnsi="Times New Roman"/>
          <w:bCs/>
          <w:iCs/>
          <w:sz w:val="24"/>
          <w:szCs w:val="24"/>
          <w:lang w:val="uz-Cyrl-UZ"/>
        </w:rPr>
        <w:t xml:space="preserve"> пријему </w:t>
      </w:r>
      <w:r w:rsidR="00593DF4">
        <w:rPr>
          <w:rFonts w:ascii="Times New Roman" w:eastAsia="TimesNewRomanPSMT" w:hAnsi="Times New Roman"/>
          <w:bCs/>
          <w:iCs/>
          <w:sz w:val="24"/>
          <w:szCs w:val="24"/>
          <w:lang w:val="uz-Cyrl-UZ"/>
        </w:rPr>
        <w:t>добара и пратечих услуга</w:t>
      </w:r>
      <w:r w:rsidRPr="00A41ABA">
        <w:rPr>
          <w:rFonts w:ascii="Times New Roman" w:eastAsia="TimesNewRomanPSMT" w:hAnsi="Times New Roman"/>
          <w:bCs/>
          <w:iCs/>
          <w:sz w:val="24"/>
          <w:szCs w:val="24"/>
          <w:lang w:val="uz-Cyrl-UZ"/>
        </w:rPr>
        <w:t xml:space="preserve"> преда наручиоцу банкарску гаранцију за отклањање грешака у гарантном року, која ће бити са клаузулама: неопозива, безусловна, наплатива на први позив и без права на приговор. Банкарска гаранција за отклањање грешака у гарантном року се издаје у висини </w:t>
      </w:r>
      <w:r w:rsidR="008D29C1">
        <w:rPr>
          <w:rFonts w:ascii="Times New Roman" w:eastAsia="TimesNewRomanPSMT" w:hAnsi="Times New Roman"/>
          <w:bCs/>
          <w:iCs/>
          <w:sz w:val="24"/>
          <w:szCs w:val="24"/>
          <w:lang w:val="uz-Cyrl-UZ"/>
        </w:rPr>
        <w:t>5</w:t>
      </w:r>
      <w:r w:rsidRPr="00A41ABA">
        <w:rPr>
          <w:rFonts w:ascii="Times New Roman" w:eastAsia="TimesNewRomanPSMT" w:hAnsi="Times New Roman"/>
          <w:bCs/>
          <w:iCs/>
          <w:sz w:val="24"/>
          <w:szCs w:val="24"/>
          <w:lang w:val="uz-Cyrl-UZ"/>
        </w:rPr>
        <w:t>% од укупне вредности уговора</w:t>
      </w:r>
      <w:r>
        <w:rPr>
          <w:rFonts w:ascii="Times New Roman" w:eastAsia="TimesNewRomanPSMT" w:hAnsi="Times New Roman"/>
          <w:bCs/>
          <w:iCs/>
          <w:sz w:val="24"/>
          <w:szCs w:val="24"/>
          <w:lang w:val="uz-Cyrl-UZ"/>
        </w:rPr>
        <w:t xml:space="preserve"> без ПДВ</w:t>
      </w:r>
      <w:r w:rsidRPr="00A41ABA">
        <w:rPr>
          <w:rFonts w:ascii="Times New Roman" w:eastAsia="TimesNewRomanPSMT" w:hAnsi="Times New Roman"/>
          <w:bCs/>
          <w:iCs/>
          <w:sz w:val="24"/>
          <w:szCs w:val="24"/>
          <w:lang w:val="uz-Cyrl-UZ"/>
        </w:rPr>
        <w:t>. Рок важења ове банкарске гаранције мора бити 5 (пет) дана дужи од гарантног рока. Наручилац ће уновчити банкарску гаранцију за отклањање грешака у гарантном року у случају да изабрани понуђач не изврши обавезу отклањања квара који би могао да умањи могућност коришћења предмета уговора у гарантном року.</w:t>
      </w:r>
    </w:p>
    <w:p w14:paraId="78A8EA4E" w14:textId="77777777" w:rsidR="00DC73C3" w:rsidRPr="00C12068" w:rsidRDefault="00DC73C3" w:rsidP="00C12068">
      <w:pPr>
        <w:suppressAutoHyphens w:val="0"/>
        <w:ind w:firstLine="709"/>
        <w:jc w:val="both"/>
        <w:rPr>
          <w:bCs/>
          <w:szCs w:val="24"/>
          <w:lang w:val="sr-Cyrl-RS"/>
        </w:rPr>
      </w:pPr>
      <w:r w:rsidRPr="00C12068">
        <w:rPr>
          <w:bCs/>
          <w:szCs w:val="24"/>
          <w:lang w:val="sr-Cyrl-RS"/>
        </w:rPr>
        <w:t>Захтеван</w:t>
      </w:r>
      <w:r w:rsidR="00C12068">
        <w:rPr>
          <w:bCs/>
          <w:szCs w:val="24"/>
          <w:lang w:val="sr-Cyrl-RS"/>
        </w:rPr>
        <w:t>е банкарске гаранције</w:t>
      </w:r>
      <w:r w:rsidRPr="00C12068">
        <w:rPr>
          <w:bCs/>
          <w:szCs w:val="24"/>
          <w:lang w:val="sr-Cyrl-RS"/>
        </w:rPr>
        <w:t xml:space="preserve"> доставити у провидним фолијама или на други</w:t>
      </w:r>
      <w:r w:rsidR="008D66E2">
        <w:rPr>
          <w:bCs/>
          <w:szCs w:val="24"/>
          <w:lang w:val="sr-Cyrl-RS"/>
        </w:rPr>
        <w:t xml:space="preserve"> одговарајући</w:t>
      </w:r>
      <w:r w:rsidRPr="00C12068">
        <w:rPr>
          <w:bCs/>
          <w:szCs w:val="24"/>
          <w:lang w:val="sr-Cyrl-RS"/>
        </w:rPr>
        <w:t xml:space="preserve"> начин.</w:t>
      </w:r>
    </w:p>
    <w:p w14:paraId="03319C24" w14:textId="77777777" w:rsidR="00DC73C3" w:rsidRPr="003A2652" w:rsidRDefault="00DC73C3" w:rsidP="00DC73C3">
      <w:pPr>
        <w:pStyle w:val="NormalWeb"/>
        <w:ind w:firstLine="709"/>
        <w:jc w:val="both"/>
        <w:rPr>
          <w:spacing w:val="-4"/>
          <w:lang w:val="sr-Cyrl-RS"/>
        </w:rPr>
      </w:pPr>
      <w:r w:rsidRPr="00A41ABA">
        <w:rPr>
          <w:spacing w:val="-4"/>
          <w:lang w:val="sr-Cyrl-RS"/>
        </w:rPr>
        <w:t xml:space="preserve">Ако </w:t>
      </w:r>
      <w:r w:rsidR="00E06ACC">
        <w:rPr>
          <w:spacing w:val="-4"/>
          <w:lang w:val="sr-Cyrl-RS"/>
        </w:rPr>
        <w:t>Добављач</w:t>
      </w:r>
      <w:r w:rsidRPr="00A41ABA">
        <w:rPr>
          <w:spacing w:val="-4"/>
          <w:lang w:val="sr-Cyrl-RS"/>
        </w:rPr>
        <w:t xml:space="preserve"> доставља банкарску гаранцију стране банке на страном језику, дужан је да достави и превод те банк</w:t>
      </w:r>
      <w:r>
        <w:rPr>
          <w:spacing w:val="-4"/>
          <w:lang w:val="sr-Cyrl-RS"/>
        </w:rPr>
        <w:t>арске</w:t>
      </w:r>
      <w:r w:rsidRPr="00A41ABA">
        <w:rPr>
          <w:spacing w:val="-4"/>
          <w:lang w:val="sr-Cyrl-RS"/>
        </w:rPr>
        <w:t xml:space="preserve">  гаранције  на српски језик који је оверен од стране овлашћеног судског тумача.</w:t>
      </w:r>
    </w:p>
    <w:p w14:paraId="213FB07A" w14:textId="77777777" w:rsidR="00DC73C3" w:rsidRPr="003A2652" w:rsidRDefault="00DC73C3" w:rsidP="00DC73C3">
      <w:pPr>
        <w:suppressAutoHyphens w:val="0"/>
        <w:ind w:firstLine="709"/>
        <w:jc w:val="both"/>
        <w:rPr>
          <w:szCs w:val="24"/>
          <w:lang w:val="sr-Cyrl-RS"/>
        </w:rPr>
      </w:pPr>
      <w:r w:rsidRPr="00A41ABA">
        <w:rPr>
          <w:szCs w:val="24"/>
          <w:lang w:val="sr-Cyrl-RS"/>
        </w:rPr>
        <w:t xml:space="preserve">Банкарску гаранцију за добро извршење посла Наручилац може да реализује уколико </w:t>
      </w:r>
      <w:r w:rsidR="00C12068">
        <w:rPr>
          <w:szCs w:val="24"/>
          <w:lang w:val="sr-Cyrl-RS"/>
        </w:rPr>
        <w:t>Добављач</w:t>
      </w:r>
      <w:r w:rsidRPr="00A41ABA">
        <w:rPr>
          <w:szCs w:val="24"/>
          <w:lang w:val="sr-Cyrl-RS"/>
        </w:rPr>
        <w:t xml:space="preserve"> не извршава своје обавезе на начин и под условима дефинисаним</w:t>
      </w:r>
      <w:r w:rsidR="00C12068">
        <w:rPr>
          <w:szCs w:val="24"/>
          <w:lang w:val="sr-Cyrl-RS"/>
        </w:rPr>
        <w:t xml:space="preserve"> овим Уговором </w:t>
      </w:r>
      <w:r w:rsidRPr="00A41ABA">
        <w:rPr>
          <w:szCs w:val="24"/>
          <w:lang w:val="sr-Cyrl-RS"/>
        </w:rPr>
        <w:t>или уколико Добављач не поштује прописе који регулишу област из које је предмет јавне набавке.</w:t>
      </w:r>
    </w:p>
    <w:p w14:paraId="2361EFEC" w14:textId="77777777" w:rsidR="00DC73C3" w:rsidRPr="00140AA6" w:rsidRDefault="00DC73C3" w:rsidP="00DC73C3">
      <w:pPr>
        <w:pStyle w:val="NormalWeb"/>
        <w:ind w:firstLine="709"/>
        <w:jc w:val="both"/>
        <w:rPr>
          <w:spacing w:val="-4"/>
        </w:rPr>
      </w:pPr>
      <w:r w:rsidRPr="00A41ABA">
        <w:rPr>
          <w:spacing w:val="-4"/>
        </w:rPr>
        <w:t xml:space="preserve">Пoднeтa бaнкaрскa гaрaнциja </w:t>
      </w:r>
      <w:r w:rsidR="00E06ACC">
        <w:rPr>
          <w:spacing w:val="-4"/>
          <w:lang w:val="sr-Cyrl-RS"/>
        </w:rPr>
        <w:t xml:space="preserve">за добро извршење посла и </w:t>
      </w:r>
      <w:r w:rsidR="00E06ACC">
        <w:rPr>
          <w:rFonts w:eastAsia="TimesNewRomanPSMT"/>
          <w:bCs/>
          <w:iCs/>
          <w:lang w:val="uz-Cyrl-UZ"/>
        </w:rPr>
        <w:t>банкарска гаранција</w:t>
      </w:r>
      <w:r w:rsidR="00E06ACC" w:rsidRPr="00A41ABA">
        <w:rPr>
          <w:rFonts w:eastAsia="TimesNewRomanPSMT"/>
          <w:bCs/>
          <w:iCs/>
          <w:lang w:val="uz-Cyrl-UZ"/>
        </w:rPr>
        <w:t xml:space="preserve"> за отклањање грешака у гарантном рок</w:t>
      </w:r>
      <w:r w:rsidR="00E06ACC">
        <w:rPr>
          <w:rFonts w:eastAsia="TimesNewRomanPSMT"/>
          <w:bCs/>
          <w:iCs/>
          <w:lang w:val="uz-Cyrl-UZ"/>
        </w:rPr>
        <w:t xml:space="preserve">у не </w:t>
      </w:r>
      <w:r w:rsidRPr="00A41ABA">
        <w:rPr>
          <w:spacing w:val="-4"/>
        </w:rPr>
        <w:t xml:space="preserve">мoжe дa сaдржи дoдaтнe услoвe зa исплaту, крaћe рoкoвe oд oних кoje oдрeди нaручилaц, мaњи изнoс oд oнoг кojи oдрeди нaручилaц или прoмeњeну мeсну нaдлeжнoст зa рeшaвaњe спoрoвa. </w:t>
      </w:r>
    </w:p>
    <w:p w14:paraId="7F3DF2AB" w14:textId="77777777" w:rsidR="00611E94" w:rsidRDefault="00C12068" w:rsidP="00611E94">
      <w:pPr>
        <w:suppressAutoHyphens w:val="0"/>
        <w:ind w:firstLine="709"/>
        <w:jc w:val="both"/>
        <w:rPr>
          <w:rFonts w:eastAsia="TimesNewRomanPSMT"/>
          <w:bCs/>
          <w:iCs/>
          <w:szCs w:val="24"/>
          <w:lang w:val="uz-Cyrl-UZ"/>
        </w:rPr>
      </w:pPr>
      <w:r>
        <w:rPr>
          <w:szCs w:val="24"/>
          <w:lang w:val="sr-Cyrl-RS"/>
        </w:rPr>
        <w:t>Након што прими б</w:t>
      </w:r>
      <w:r w:rsidR="00DC73C3" w:rsidRPr="00C12068">
        <w:rPr>
          <w:szCs w:val="24"/>
          <w:lang w:val="sr-Cyrl-RS"/>
        </w:rPr>
        <w:t>анкарску гаранцију за</w:t>
      </w:r>
      <w:r w:rsidR="00DC73C3" w:rsidRPr="00C12068">
        <w:rPr>
          <w:rFonts w:eastAsia="TimesNewRomanPSMT"/>
          <w:bCs/>
          <w:iCs/>
          <w:szCs w:val="24"/>
          <w:lang w:val="uz-Cyrl-UZ"/>
        </w:rPr>
        <w:t xml:space="preserve"> отклањање грешака у гарантном року Наручилац ће, по писаном захтеву Добављача, вратити Добављачу банкарску гаранцију за добро извршење посла.</w:t>
      </w:r>
    </w:p>
    <w:p w14:paraId="06938455" w14:textId="77777777" w:rsidR="00611E94" w:rsidRDefault="00611E94" w:rsidP="00611E94">
      <w:pPr>
        <w:suppressAutoHyphens w:val="0"/>
        <w:ind w:firstLine="709"/>
        <w:jc w:val="both"/>
        <w:rPr>
          <w:rFonts w:eastAsia="TimesNewRomanPSMT"/>
          <w:bCs/>
          <w:iCs/>
          <w:szCs w:val="24"/>
          <w:lang w:val="uz-Cyrl-UZ"/>
        </w:rPr>
      </w:pPr>
    </w:p>
    <w:p w14:paraId="64486E3E" w14:textId="77777777" w:rsidR="004B56A0" w:rsidRPr="004B56A0" w:rsidRDefault="004B56A0" w:rsidP="00611E94">
      <w:pPr>
        <w:suppressAutoHyphens w:val="0"/>
        <w:ind w:firstLine="709"/>
        <w:jc w:val="both"/>
        <w:rPr>
          <w:szCs w:val="24"/>
          <w:lang w:val="sr-Cyrl-RS"/>
        </w:rPr>
      </w:pPr>
      <w:r w:rsidRPr="004B56A0">
        <w:rPr>
          <w:szCs w:val="24"/>
          <w:lang w:val="sr-Cyrl-RS"/>
        </w:rPr>
        <w:t xml:space="preserve"> </w:t>
      </w:r>
    </w:p>
    <w:p w14:paraId="49BA37A9" w14:textId="77777777" w:rsidR="004B56A0" w:rsidRPr="004B56A0" w:rsidRDefault="004B56A0" w:rsidP="004B56A0">
      <w:pPr>
        <w:suppressAutoHyphens w:val="0"/>
        <w:ind w:firstLine="720"/>
        <w:rPr>
          <w:rFonts w:eastAsia="ヒラギノ角ゴ Pro W3"/>
          <w:szCs w:val="24"/>
          <w:lang w:val="sr-Cyrl-RS" w:eastAsia="en-US"/>
        </w:rPr>
      </w:pPr>
      <w:r w:rsidRPr="004B56A0">
        <w:rPr>
          <w:rFonts w:eastAsia="ヒラギノ角ゴ Pro W3"/>
          <w:szCs w:val="24"/>
          <w:lang w:val="sr-Cyrl-RS" w:eastAsia="en-US"/>
        </w:rPr>
        <w:t xml:space="preserve">                                                        НАКНАДА ШТЕТЕ</w:t>
      </w:r>
    </w:p>
    <w:p w14:paraId="07F620E5" w14:textId="77777777" w:rsidR="004B56A0" w:rsidRPr="004B56A0" w:rsidRDefault="004B56A0" w:rsidP="004B56A0">
      <w:pPr>
        <w:suppressAutoHyphens w:val="0"/>
        <w:ind w:firstLine="720"/>
        <w:rPr>
          <w:rFonts w:eastAsia="ヒラギノ角ゴ Pro W3"/>
          <w:szCs w:val="24"/>
          <w:lang w:val="sr-Cyrl-RS" w:eastAsia="en-US"/>
        </w:rPr>
      </w:pPr>
    </w:p>
    <w:p w14:paraId="0858A425" w14:textId="77777777" w:rsidR="004B56A0" w:rsidRPr="004B56A0" w:rsidRDefault="004B56A0" w:rsidP="004B56A0">
      <w:pPr>
        <w:suppressAutoHyphens w:val="0"/>
        <w:jc w:val="center"/>
        <w:rPr>
          <w:rFonts w:eastAsia="ヒラギノ角ゴ Pro W3"/>
          <w:szCs w:val="24"/>
          <w:lang w:val="sr-Cyrl-RS" w:eastAsia="en-US"/>
        </w:rPr>
      </w:pPr>
      <w:r w:rsidRPr="004B56A0">
        <w:rPr>
          <w:rFonts w:eastAsia="ヒラギノ角ゴ Pro W3"/>
          <w:szCs w:val="24"/>
          <w:lang w:val="sr-Cyrl-RS" w:eastAsia="en-US"/>
        </w:rPr>
        <w:t>Члан 8.</w:t>
      </w:r>
    </w:p>
    <w:p w14:paraId="4B9DE6B3" w14:textId="77777777" w:rsidR="004B56A0" w:rsidRPr="004B56A0" w:rsidRDefault="004B56A0" w:rsidP="004B56A0">
      <w:pPr>
        <w:ind w:right="4" w:firstLine="720"/>
        <w:jc w:val="both"/>
        <w:rPr>
          <w:rFonts w:eastAsia="TimesNewRomanPSMT"/>
          <w:bCs/>
          <w:iCs/>
          <w:szCs w:val="24"/>
        </w:rPr>
      </w:pPr>
      <w:r w:rsidRPr="004B56A0">
        <w:rPr>
          <w:rFonts w:eastAsia="TimesNewRomanPSMT"/>
          <w:bCs/>
          <w:iCs/>
          <w:szCs w:val="24"/>
        </w:rPr>
        <w:t xml:space="preserve">Добављач је дужан да </w:t>
      </w:r>
      <w:r w:rsidRPr="004B56A0">
        <w:rPr>
          <w:rFonts w:eastAsia="TimesNewRomanPSMT"/>
          <w:bCs/>
          <w:iCs/>
          <w:szCs w:val="24"/>
          <w:lang w:val="sr-Cyrl-RS"/>
        </w:rPr>
        <w:t xml:space="preserve">изврши своје обавезе </w:t>
      </w:r>
      <w:r w:rsidRPr="004B56A0">
        <w:rPr>
          <w:rFonts w:eastAsia="TimesNewRomanPSMT"/>
          <w:bCs/>
          <w:iCs/>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4B56A0">
        <w:rPr>
          <w:rFonts w:eastAsia="TimesNewRomanPSMT"/>
          <w:bCs/>
          <w:iCs/>
          <w:szCs w:val="24"/>
          <w:lang w:val="sr-Cyrl-RS"/>
        </w:rPr>
        <w:t>извршења уговора</w:t>
      </w:r>
      <w:r w:rsidRPr="004B56A0">
        <w:rPr>
          <w:rFonts w:eastAsia="TimesNewRomanPSMT"/>
          <w:bCs/>
          <w:iCs/>
          <w:szCs w:val="24"/>
        </w:rPr>
        <w:t xml:space="preserve"> и имају право да указују у писаној форми на недостатке</w:t>
      </w:r>
      <w:r w:rsidRPr="004B56A0">
        <w:rPr>
          <w:rFonts w:eastAsia="TimesNewRomanPSMT"/>
          <w:bCs/>
          <w:iCs/>
          <w:szCs w:val="24"/>
          <w:lang w:val="sr-Cyrl-RS"/>
        </w:rPr>
        <w:t xml:space="preserve"> у извршењу уговорних обавеза од стране Добављача</w:t>
      </w:r>
      <w:r w:rsidRPr="004B56A0">
        <w:rPr>
          <w:rFonts w:eastAsia="TimesNewRomanPSMT"/>
          <w:bCs/>
          <w:iCs/>
          <w:szCs w:val="24"/>
        </w:rPr>
        <w:t>, које је Добављач дужан да отклони без одлагања у разумном року, сходно својим уговорним и законским обавезама.</w:t>
      </w:r>
    </w:p>
    <w:p w14:paraId="03A830E8" w14:textId="77777777" w:rsidR="004B56A0" w:rsidRPr="004B56A0" w:rsidRDefault="004B56A0" w:rsidP="004B56A0">
      <w:pPr>
        <w:suppressAutoHyphens w:val="0"/>
        <w:ind w:firstLine="720"/>
        <w:jc w:val="both"/>
        <w:rPr>
          <w:rFonts w:eastAsia="ヒラギノ角ゴ Pro W3"/>
          <w:szCs w:val="24"/>
          <w:lang w:val="sr-Cyrl-RS" w:eastAsia="en-US"/>
        </w:rPr>
      </w:pPr>
      <w:bookmarkStart w:id="13" w:name="_Toc237751212"/>
      <w:r w:rsidRPr="004B56A0">
        <w:rPr>
          <w:rFonts w:eastAsia="ヒラギノ角ゴ Pro W3"/>
          <w:szCs w:val="24"/>
          <w:lang w:val="sr-Cyrl-RS" w:eastAsia="en-US"/>
        </w:rPr>
        <w:lastRenderedPageBreak/>
        <w:t>Уговорне стране су сагласне да уколико Добављач не испуњава своје обавезе на начин и под условима утврђених овим Уговором и прописима који регулишу предметну област, Наручилац има право да о томе га упозори писаним путем и да од њега захтева испуњавање у одређеном року.</w:t>
      </w:r>
      <w:bookmarkEnd w:id="13"/>
    </w:p>
    <w:p w14:paraId="6668D985" w14:textId="77777777" w:rsidR="004B56A0" w:rsidRPr="004B56A0" w:rsidRDefault="004B56A0" w:rsidP="004B56A0">
      <w:pPr>
        <w:suppressAutoHyphens w:val="0"/>
        <w:autoSpaceDE w:val="0"/>
        <w:autoSpaceDN w:val="0"/>
        <w:adjustRightInd w:val="0"/>
        <w:ind w:firstLine="720"/>
        <w:contextualSpacing/>
        <w:jc w:val="both"/>
        <w:rPr>
          <w:rFonts w:eastAsia="TimesNewRomanPSMT" w:cs="Calibri"/>
          <w:bCs/>
          <w:iCs/>
          <w:szCs w:val="24"/>
          <w:lang w:val="uz-Cyrl-UZ" w:eastAsia="x-none"/>
        </w:rPr>
      </w:pPr>
      <w:r w:rsidRPr="004B56A0">
        <w:rPr>
          <w:rFonts w:eastAsia="TimesNewRomanPSMT" w:cs="Calibri"/>
          <w:bCs/>
          <w:iCs/>
          <w:szCs w:val="24"/>
          <w:lang w:val="uz-Cyrl-UZ" w:eastAsia="x-none"/>
        </w:rPr>
        <w:t>Накнаду за коришћење патената, као и одговорност за повреду заштићених права интелектуалне својине трећих лица сноси понуђач, у складу са чланом 74. став 2. ЗЈН.</w:t>
      </w:r>
    </w:p>
    <w:p w14:paraId="5F6DA7B8" w14:textId="77777777" w:rsidR="004B56A0" w:rsidRDefault="004B56A0" w:rsidP="004B56A0">
      <w:pPr>
        <w:suppressAutoHyphens w:val="0"/>
        <w:jc w:val="both"/>
        <w:rPr>
          <w:rFonts w:eastAsia="ヒラギノ角ゴ Pro W3"/>
          <w:szCs w:val="24"/>
          <w:lang w:val="sr-Cyrl-RS" w:eastAsia="en-US"/>
        </w:rPr>
      </w:pPr>
    </w:p>
    <w:p w14:paraId="0CC826F9" w14:textId="77777777" w:rsidR="00922560" w:rsidRPr="004B56A0" w:rsidRDefault="00922560" w:rsidP="004B56A0">
      <w:pPr>
        <w:suppressAutoHyphens w:val="0"/>
        <w:jc w:val="both"/>
        <w:rPr>
          <w:rFonts w:eastAsia="ヒラギノ角ゴ Pro W3"/>
          <w:szCs w:val="24"/>
          <w:lang w:val="sr-Cyrl-RS" w:eastAsia="en-US"/>
        </w:rPr>
      </w:pPr>
    </w:p>
    <w:p w14:paraId="758BCBDC" w14:textId="77777777" w:rsidR="004B56A0" w:rsidRPr="004B56A0" w:rsidRDefault="004B56A0" w:rsidP="004B56A0">
      <w:pPr>
        <w:suppressAutoHyphens w:val="0"/>
        <w:jc w:val="center"/>
        <w:rPr>
          <w:rFonts w:eastAsia="ヒラギノ角ゴ Pro W3"/>
          <w:szCs w:val="24"/>
          <w:lang w:val="sr-Cyrl-RS" w:eastAsia="en-US"/>
        </w:rPr>
      </w:pPr>
      <w:r w:rsidRPr="004B56A0">
        <w:rPr>
          <w:rFonts w:eastAsia="ヒラギノ角ゴ Pro W3"/>
          <w:szCs w:val="24"/>
          <w:lang w:val="sr-Cyrl-RS" w:eastAsia="en-US"/>
        </w:rPr>
        <w:t>Члан 9.</w:t>
      </w:r>
    </w:p>
    <w:p w14:paraId="0F18B9FA" w14:textId="77777777" w:rsidR="004B56A0" w:rsidRPr="004B56A0" w:rsidRDefault="004B56A0" w:rsidP="004B56A0">
      <w:pPr>
        <w:suppressAutoHyphens w:val="0"/>
        <w:ind w:firstLine="720"/>
        <w:jc w:val="both"/>
        <w:rPr>
          <w:spacing w:val="-4"/>
          <w:szCs w:val="24"/>
          <w:lang w:val="sr-Cyrl-RS" w:eastAsia="en-US"/>
        </w:rPr>
      </w:pPr>
      <w:bookmarkStart w:id="14" w:name="_Toc237751213"/>
      <w:r w:rsidRPr="004B56A0">
        <w:rPr>
          <w:szCs w:val="24"/>
          <w:lang w:val="sr-Cyrl-RS" w:eastAsia="en-US"/>
        </w:rPr>
        <w:t>Добављач</w:t>
      </w:r>
      <w:r w:rsidRPr="004B56A0">
        <w:rPr>
          <w:szCs w:val="24"/>
          <w:lang w:val="sl-SI" w:eastAsia="en-US"/>
        </w:rPr>
        <w:t xml:space="preserve"> </w:t>
      </w:r>
      <w:r w:rsidRPr="004B56A0">
        <w:rPr>
          <w:spacing w:val="-4"/>
          <w:szCs w:val="24"/>
          <w:lang w:val="sr-Cyrl-RS" w:eastAsia="en-U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4B56A0">
        <w:rPr>
          <w:szCs w:val="24"/>
          <w:lang w:val="sr-Cyrl-RS" w:eastAsia="en-US"/>
        </w:rPr>
        <w:t>Добављача</w:t>
      </w:r>
      <w:r w:rsidRPr="004B56A0">
        <w:rPr>
          <w:spacing w:val="-4"/>
          <w:szCs w:val="24"/>
          <w:lang w:val="sr-Cyrl-RS" w:eastAsia="en-US"/>
        </w:rPr>
        <w:t>.</w:t>
      </w:r>
      <w:bookmarkEnd w:id="14"/>
    </w:p>
    <w:p w14:paraId="42A35375" w14:textId="77777777" w:rsidR="00A818B8" w:rsidRDefault="00A818B8" w:rsidP="004B56A0">
      <w:pPr>
        <w:suppressAutoHyphens w:val="0"/>
        <w:jc w:val="both"/>
        <w:rPr>
          <w:rFonts w:eastAsia="ヒラギノ角ゴ Pro W3"/>
          <w:szCs w:val="24"/>
          <w:lang w:val="sr-Cyrl-RS" w:eastAsia="en-US"/>
        </w:rPr>
      </w:pPr>
    </w:p>
    <w:p w14:paraId="0EC58CB8" w14:textId="77777777" w:rsidR="00C9155E" w:rsidRPr="004B56A0" w:rsidRDefault="00C9155E" w:rsidP="004B56A0">
      <w:pPr>
        <w:suppressAutoHyphens w:val="0"/>
        <w:jc w:val="both"/>
        <w:rPr>
          <w:rFonts w:eastAsia="ヒラギノ角ゴ Pro W3"/>
          <w:szCs w:val="24"/>
          <w:lang w:val="sr-Cyrl-RS" w:eastAsia="en-US"/>
        </w:rPr>
      </w:pPr>
    </w:p>
    <w:p w14:paraId="4BB420D2" w14:textId="77777777" w:rsidR="004B56A0" w:rsidRPr="004B56A0" w:rsidRDefault="004B56A0" w:rsidP="004B56A0">
      <w:pPr>
        <w:suppressAutoHyphens w:val="0"/>
        <w:spacing w:after="200" w:line="276" w:lineRule="auto"/>
        <w:ind w:firstLine="11"/>
        <w:jc w:val="center"/>
        <w:rPr>
          <w:rFonts w:eastAsia="ヒラギノ角ゴ Pro W3"/>
          <w:szCs w:val="24"/>
          <w:lang w:val="sr-Cyrl-RS" w:eastAsia="en-US"/>
        </w:rPr>
      </w:pPr>
      <w:r w:rsidRPr="004B56A0">
        <w:rPr>
          <w:rFonts w:eastAsia="ヒラギノ角ゴ Pro W3"/>
          <w:szCs w:val="24"/>
          <w:lang w:val="sr-Cyrl-RS" w:eastAsia="en-US"/>
        </w:rPr>
        <w:t>РОК ВАЖЕЊА И РАСКИД УГОВОРА</w:t>
      </w:r>
    </w:p>
    <w:p w14:paraId="585BF80C" w14:textId="77777777" w:rsidR="004B56A0" w:rsidRPr="00212D00" w:rsidRDefault="004B56A0" w:rsidP="004B56A0">
      <w:pPr>
        <w:suppressAutoHyphens w:val="0"/>
        <w:ind w:firstLine="11"/>
        <w:jc w:val="center"/>
        <w:rPr>
          <w:rFonts w:eastAsia="ヒラギノ角ゴ Pro W3"/>
          <w:szCs w:val="24"/>
          <w:lang w:val="sr-Cyrl-RS" w:eastAsia="en-US"/>
        </w:rPr>
      </w:pPr>
      <w:r w:rsidRPr="00212D00">
        <w:rPr>
          <w:rFonts w:eastAsia="ヒラギノ角ゴ Pro W3"/>
          <w:szCs w:val="24"/>
          <w:lang w:val="sr-Cyrl-RS" w:eastAsia="en-US"/>
        </w:rPr>
        <w:t>Члан 10.</w:t>
      </w:r>
    </w:p>
    <w:p w14:paraId="5B47C371" w14:textId="77777777" w:rsidR="004B56A0" w:rsidRPr="004B56A0" w:rsidRDefault="004B56A0" w:rsidP="004B56A0">
      <w:pPr>
        <w:suppressAutoHyphens w:val="0"/>
        <w:ind w:right="6" w:firstLine="720"/>
        <w:jc w:val="both"/>
        <w:rPr>
          <w:noProof/>
          <w:szCs w:val="24"/>
          <w:lang w:val="ru-RU" w:eastAsia="en-US"/>
        </w:rPr>
      </w:pPr>
      <w:r w:rsidRPr="00212D00">
        <w:rPr>
          <w:noProof/>
          <w:szCs w:val="24"/>
          <w:lang w:val="ru-RU" w:eastAsia="en-US"/>
        </w:rPr>
        <w:t xml:space="preserve">Уговор важи до истека рока за извршење обавеза од стране Добављача и то </w:t>
      </w:r>
      <w:r w:rsidR="00A24916" w:rsidRPr="00212D00">
        <w:rPr>
          <w:noProof/>
          <w:szCs w:val="24"/>
          <w:lang w:val="en-US" w:eastAsia="en-US"/>
        </w:rPr>
        <w:t>12</w:t>
      </w:r>
      <w:r w:rsidR="00A24916" w:rsidRPr="00212D00">
        <w:rPr>
          <w:noProof/>
          <w:szCs w:val="24"/>
          <w:lang w:val="ru-RU" w:eastAsia="en-US"/>
        </w:rPr>
        <w:t xml:space="preserve"> </w:t>
      </w:r>
      <w:r w:rsidR="00C12068" w:rsidRPr="00212D00">
        <w:rPr>
          <w:noProof/>
          <w:szCs w:val="24"/>
          <w:lang w:val="ru-RU" w:eastAsia="en-US"/>
        </w:rPr>
        <w:t>(</w:t>
      </w:r>
      <w:r w:rsidR="00A24916" w:rsidRPr="00212D00">
        <w:rPr>
          <w:noProof/>
          <w:szCs w:val="24"/>
          <w:lang w:val="ru-RU" w:eastAsia="en-US"/>
        </w:rPr>
        <w:t>дванаест</w:t>
      </w:r>
      <w:r w:rsidR="00C12068" w:rsidRPr="00212D00">
        <w:rPr>
          <w:noProof/>
          <w:szCs w:val="24"/>
          <w:lang w:val="ru-RU" w:eastAsia="en-US"/>
        </w:rPr>
        <w:t>) месеци</w:t>
      </w:r>
      <w:r w:rsidRPr="00212D00">
        <w:rPr>
          <w:noProof/>
          <w:szCs w:val="24"/>
          <w:lang w:val="ru-RU" w:eastAsia="en-US"/>
        </w:rPr>
        <w:t xml:space="preserve"> од дана закључења овог Уговора.</w:t>
      </w:r>
      <w:r w:rsidRPr="00212D00">
        <w:rPr>
          <w:bCs/>
          <w:szCs w:val="24"/>
          <w:lang w:val="ru-RU"/>
        </w:rPr>
        <w:t xml:space="preserve"> Рок извршења може бити продужен из објективних разлога који не зависе од воље Добављача и Наручиоца.</w:t>
      </w:r>
    </w:p>
    <w:p w14:paraId="6B21B325" w14:textId="77777777" w:rsidR="004B56A0" w:rsidRPr="004B56A0" w:rsidRDefault="004B56A0" w:rsidP="004B56A0">
      <w:pPr>
        <w:suppressAutoHyphens w:val="0"/>
        <w:jc w:val="both"/>
        <w:rPr>
          <w:noProof/>
          <w:szCs w:val="24"/>
          <w:lang w:val="ru-RU" w:eastAsia="x-none"/>
        </w:rPr>
      </w:pPr>
      <w:r w:rsidRPr="004B56A0">
        <w:rPr>
          <w:noProof/>
          <w:szCs w:val="24"/>
          <w:lang w:val="ru-RU" w:eastAsia="x-none"/>
        </w:rPr>
        <w:t xml:space="preserve">            </w:t>
      </w:r>
      <w:r w:rsidRPr="004B56A0">
        <w:rPr>
          <w:noProof/>
          <w:szCs w:val="24"/>
          <w:lang w:eastAsia="x-none"/>
        </w:rPr>
        <w:t>Наручилац</w:t>
      </w:r>
      <w:r w:rsidRPr="004B56A0">
        <w:rPr>
          <w:noProof/>
          <w:szCs w:val="24"/>
          <w:lang w:val="ru-RU" w:eastAsia="x-none"/>
        </w:rPr>
        <w:t xml:space="preserve"> задржава право да једнострано откаже овај Уговор уколико </w:t>
      </w:r>
      <w:r w:rsidRPr="004B56A0">
        <w:rPr>
          <w:noProof/>
          <w:szCs w:val="24"/>
          <w:lang w:eastAsia="x-none"/>
        </w:rPr>
        <w:t>Добављач</w:t>
      </w:r>
      <w:r w:rsidRPr="004B56A0">
        <w:rPr>
          <w:noProof/>
          <w:szCs w:val="24"/>
          <w:lang w:val="ru-RU" w:eastAsia="x-none"/>
        </w:rPr>
        <w:t xml:space="preserve"> </w:t>
      </w:r>
      <w:r w:rsidRPr="004B56A0">
        <w:rPr>
          <w:noProof/>
          <w:szCs w:val="24"/>
          <w:lang w:eastAsia="x-none"/>
        </w:rPr>
        <w:t xml:space="preserve">не </w:t>
      </w:r>
      <w:r w:rsidRPr="004B56A0">
        <w:rPr>
          <w:noProof/>
          <w:szCs w:val="24"/>
          <w:lang w:val="sr-Cyrl-RS" w:eastAsia="x-none"/>
        </w:rPr>
        <w:t xml:space="preserve">извршава своје уговорне обавезе у складу са овим Уговором и прописима који регулишу предметну област, не </w:t>
      </w:r>
      <w:r w:rsidRPr="004B56A0">
        <w:rPr>
          <w:noProof/>
          <w:szCs w:val="24"/>
          <w:lang w:eastAsia="x-none"/>
        </w:rPr>
        <w:t>поштује рокове</w:t>
      </w:r>
      <w:r w:rsidRPr="004B56A0">
        <w:rPr>
          <w:noProof/>
          <w:szCs w:val="24"/>
          <w:lang w:val="sr-Cyrl-RS" w:eastAsia="x-none"/>
        </w:rPr>
        <w:t xml:space="preserve"> дефинисане Уговором</w:t>
      </w:r>
      <w:r w:rsidRPr="004B56A0">
        <w:rPr>
          <w:noProof/>
          <w:szCs w:val="24"/>
          <w:lang w:val="ru-RU" w:eastAsia="x-none"/>
        </w:rPr>
        <w:t>, не отклони недостатке у извршењу својих уговорних обавеза и обавеза које проистичу из прописа који регулишу област из које је предмет јавне набавке, објективно престане потреба за предметном набавком и у другим случајевима на начин и под условима дефинисаним Законом о облигационим односима.</w:t>
      </w:r>
    </w:p>
    <w:p w14:paraId="06E27E44" w14:textId="77777777" w:rsidR="004B56A0" w:rsidRPr="004B56A0" w:rsidRDefault="004B56A0" w:rsidP="004B56A0">
      <w:pPr>
        <w:suppressAutoHyphens w:val="0"/>
        <w:jc w:val="both"/>
        <w:rPr>
          <w:szCs w:val="24"/>
          <w:lang w:val="sr-Cyrl-RS" w:eastAsia="en-US"/>
        </w:rPr>
      </w:pPr>
      <w:r w:rsidRPr="004B56A0">
        <w:rPr>
          <w:szCs w:val="24"/>
          <w:lang w:val="sl-SI" w:eastAsia="en-US"/>
        </w:rPr>
        <w:tab/>
        <w:t xml:space="preserve">О својој намери да раскине уговор, </w:t>
      </w:r>
      <w:r w:rsidRPr="004B56A0">
        <w:rPr>
          <w:szCs w:val="24"/>
          <w:lang w:val="sr-Cyrl-RS" w:eastAsia="en-US"/>
        </w:rPr>
        <w:t>Наручилац</w:t>
      </w:r>
      <w:r w:rsidRPr="004B56A0">
        <w:rPr>
          <w:szCs w:val="24"/>
          <w:lang w:val="sl-SI" w:eastAsia="en-US"/>
        </w:rPr>
        <w:t xml:space="preserve"> је дуж</w:t>
      </w:r>
      <w:r w:rsidRPr="004B56A0">
        <w:rPr>
          <w:szCs w:val="24"/>
          <w:lang w:val="sr-Cyrl-RS" w:eastAsia="en-US"/>
        </w:rPr>
        <w:t>ан</w:t>
      </w:r>
      <w:r w:rsidRPr="004B56A0">
        <w:rPr>
          <w:szCs w:val="24"/>
          <w:lang w:val="sl-SI" w:eastAsia="en-US"/>
        </w:rPr>
        <w:t xml:space="preserve"> </w:t>
      </w:r>
      <w:r w:rsidRPr="004B56A0">
        <w:rPr>
          <w:szCs w:val="24"/>
          <w:lang w:val="sr-Cyrl-RS" w:eastAsia="en-US"/>
        </w:rPr>
        <w:t xml:space="preserve">да у писаној форми обавести Добављача. </w:t>
      </w:r>
    </w:p>
    <w:p w14:paraId="3A12B8DE" w14:textId="77777777" w:rsidR="004B56A0" w:rsidRPr="004B56A0" w:rsidRDefault="004B56A0" w:rsidP="004B56A0">
      <w:pPr>
        <w:suppressAutoHyphens w:val="0"/>
        <w:jc w:val="both"/>
        <w:rPr>
          <w:szCs w:val="24"/>
          <w:lang w:val="sr-Cyrl-RS" w:eastAsia="en-US"/>
        </w:rPr>
      </w:pPr>
      <w:r w:rsidRPr="004B56A0">
        <w:rPr>
          <w:szCs w:val="24"/>
          <w:lang w:val="sl-SI" w:eastAsia="en-US"/>
        </w:rPr>
        <w:tab/>
        <w:t>Уговор ће се сматрати раскинутим по протеку рока од петнаест дана</w:t>
      </w:r>
      <w:r w:rsidRPr="004B56A0">
        <w:rPr>
          <w:szCs w:val="24"/>
          <w:lang w:val="sr-Cyrl-RS" w:eastAsia="en-US"/>
        </w:rPr>
        <w:t xml:space="preserve"> </w:t>
      </w:r>
      <w:r w:rsidRPr="004B56A0">
        <w:rPr>
          <w:szCs w:val="24"/>
          <w:lang w:val="sl-SI" w:eastAsia="en-US"/>
        </w:rPr>
        <w:t>од дана пријема пис</w:t>
      </w:r>
      <w:r w:rsidRPr="004B56A0">
        <w:rPr>
          <w:szCs w:val="24"/>
          <w:lang w:val="sr-Cyrl-RS" w:eastAsia="en-US"/>
        </w:rPr>
        <w:t>а</w:t>
      </w:r>
      <w:r w:rsidRPr="004B56A0">
        <w:rPr>
          <w:szCs w:val="24"/>
          <w:lang w:val="sl-SI" w:eastAsia="en-US"/>
        </w:rPr>
        <w:t>ног Обавештења</w:t>
      </w:r>
      <w:r w:rsidR="00C12068">
        <w:rPr>
          <w:szCs w:val="24"/>
          <w:lang w:val="sr-Cyrl-RS" w:eastAsia="en-US"/>
        </w:rPr>
        <w:t xml:space="preserve"> из става 3</w:t>
      </w:r>
      <w:r w:rsidRPr="004B56A0">
        <w:rPr>
          <w:szCs w:val="24"/>
          <w:lang w:val="sr-Cyrl-RS" w:eastAsia="en-US"/>
        </w:rPr>
        <w:t>. овог  члана.</w:t>
      </w:r>
    </w:p>
    <w:p w14:paraId="7B4ADF08" w14:textId="77777777"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rPr>
          <w:rFonts w:eastAsia="ヒラギノ角ゴ Pro W3"/>
          <w:szCs w:val="24"/>
          <w:lang w:val="sr-Cyrl-RS" w:eastAsia="en-US"/>
        </w:rPr>
      </w:pPr>
    </w:p>
    <w:p w14:paraId="025B3391" w14:textId="77777777"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4B56A0">
        <w:rPr>
          <w:rFonts w:eastAsia="ヒラギノ角ゴ Pro W3"/>
          <w:szCs w:val="24"/>
          <w:lang w:val="sr-Cyrl-RS" w:eastAsia="en-US"/>
        </w:rPr>
        <w:t>ВИША СИЛА</w:t>
      </w:r>
    </w:p>
    <w:p w14:paraId="7FD5E650" w14:textId="77777777"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4B56A0">
        <w:rPr>
          <w:rFonts w:eastAsia="ヒラギノ角ゴ Pro W3"/>
          <w:szCs w:val="24"/>
          <w:lang w:val="sr-Cyrl-RS" w:eastAsia="en-US"/>
        </w:rPr>
        <w:t>Члан 11.</w:t>
      </w:r>
    </w:p>
    <w:p w14:paraId="4BF18473" w14:textId="77777777"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4B56A0">
        <w:rPr>
          <w:rFonts w:eastAsia="ヒラギノ角ゴ Pro W3"/>
          <w:szCs w:val="24"/>
          <w:lang w:val="sr-Cyrl-RS" w:eastAsia="en-U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0B73043A" w14:textId="77777777"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4B56A0">
        <w:rPr>
          <w:rFonts w:eastAsia="ヒラギノ角ゴ Pro W3"/>
          <w:szCs w:val="24"/>
          <w:lang w:val="sr-Cyrl-RS" w:eastAsia="en-US"/>
        </w:rPr>
        <w:t>Ни једна уговорна страна нема право на било какву накнаду због неизвршења обавеза по овом уговору за време трајања више силе.</w:t>
      </w:r>
    </w:p>
    <w:p w14:paraId="5675CD61" w14:textId="77777777"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4B56A0">
        <w:rPr>
          <w:rFonts w:eastAsia="ヒラギノ角ゴ Pro W3"/>
          <w:szCs w:val="24"/>
          <w:lang w:val="sr-Cyrl-RS" w:eastAsia="en-U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0054F7CE" w14:textId="77777777"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4B56A0">
        <w:rPr>
          <w:rFonts w:eastAsia="ヒラギノ角ゴ Pro W3"/>
          <w:szCs w:val="24"/>
          <w:lang w:val="sr-Cyrl-RS" w:eastAsia="en-U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56B34D16" w14:textId="77777777"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4B56A0">
        <w:rPr>
          <w:rFonts w:eastAsia="ヒラギノ角ゴ Pro W3"/>
          <w:szCs w:val="24"/>
          <w:lang w:val="sr-Cyrl-RS" w:eastAsia="en-US"/>
        </w:rPr>
        <w:t>У случају трајања више силе дуже од 30 дана уговорне стране могу раскинути овај Уговор писаним споразумом.</w:t>
      </w:r>
    </w:p>
    <w:p w14:paraId="37A12820" w14:textId="77777777"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4B56A0">
        <w:rPr>
          <w:rFonts w:eastAsia="ヒラギノ角ゴ Pro W3"/>
          <w:szCs w:val="24"/>
          <w:lang w:val="sr-Cyrl-RS" w:eastAsia="en-US"/>
        </w:rPr>
        <w:lastRenderedPageBreak/>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3C8D2167" w14:textId="77777777" w:rsid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4B56A0">
        <w:rPr>
          <w:rFonts w:eastAsia="ヒラギノ角ゴ Pro W3"/>
          <w:szCs w:val="24"/>
          <w:lang w:val="sr-Cyrl-RS" w:eastAsia="en-US"/>
        </w:rPr>
        <w:t>Уговорне стране не могу се позивати на вишу силу због околности које су им биле познате у моменту закључења Уговора.</w:t>
      </w:r>
    </w:p>
    <w:p w14:paraId="0D4734BA" w14:textId="77777777" w:rsidR="002C42A3" w:rsidRPr="004B56A0" w:rsidRDefault="002C42A3"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7FBE81E8" w14:textId="77777777" w:rsid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4A8AA647" w14:textId="77777777"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4B56A0">
        <w:rPr>
          <w:rFonts w:eastAsia="ヒラギノ角ゴ Pro W3"/>
          <w:szCs w:val="24"/>
          <w:lang w:val="sr-Cyrl-RS" w:eastAsia="en-US"/>
        </w:rPr>
        <w:t>ИЗМЕНЕ И ДОПУНЕ УГОВОРА</w:t>
      </w:r>
    </w:p>
    <w:p w14:paraId="4419DB84" w14:textId="77777777"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4B56A0">
        <w:rPr>
          <w:rFonts w:eastAsia="ヒラギノ角ゴ Pro W3"/>
          <w:szCs w:val="24"/>
          <w:lang w:val="sr-Cyrl-RS" w:eastAsia="en-US"/>
        </w:rPr>
        <w:t>Члан 12.</w:t>
      </w:r>
    </w:p>
    <w:p w14:paraId="2F073C1C" w14:textId="77777777"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4B56A0">
        <w:rPr>
          <w:rFonts w:eastAsia="ヒラギノ角ゴ Pro W3"/>
          <w:szCs w:val="24"/>
          <w:lang w:val="sr-Cyrl-RS" w:eastAsia="en-U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4399B9E4" w14:textId="77777777" w:rsid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4B56A0">
        <w:rPr>
          <w:rFonts w:eastAsia="ヒラギノ角ゴ Pro W3"/>
          <w:szCs w:val="24"/>
          <w:lang w:val="sr-Cyrl-RS" w:eastAsia="en-US"/>
        </w:rPr>
        <w:t xml:space="preserve">                           </w:t>
      </w:r>
    </w:p>
    <w:p w14:paraId="6F283500" w14:textId="77777777" w:rsidR="008E5DA3" w:rsidRPr="008E5DA3" w:rsidRDefault="008E5DA3" w:rsidP="008E5DA3">
      <w:pPr>
        <w:spacing w:line="240" w:lineRule="atLeast"/>
        <w:jc w:val="center"/>
        <w:rPr>
          <w:szCs w:val="24"/>
          <w:lang w:val="sr-Cyrl-RS"/>
        </w:rPr>
      </w:pPr>
      <w:r w:rsidRPr="008E5DA3">
        <w:rPr>
          <w:szCs w:val="24"/>
          <w:lang w:val="sr-Cyrl-RS"/>
        </w:rPr>
        <w:t>УГОВОРНА КАЗНА</w:t>
      </w:r>
    </w:p>
    <w:p w14:paraId="74863762" w14:textId="7CEFD32C" w:rsidR="008E5DA3" w:rsidRPr="008E5DA3" w:rsidRDefault="008E5DA3" w:rsidP="008E5DA3">
      <w:pPr>
        <w:spacing w:line="240" w:lineRule="atLeast"/>
        <w:jc w:val="center"/>
        <w:rPr>
          <w:szCs w:val="24"/>
          <w:lang w:val="sr-Cyrl-RS"/>
        </w:rPr>
      </w:pPr>
      <w:r>
        <w:rPr>
          <w:szCs w:val="24"/>
          <w:lang w:val="sr-Cyrl-RS"/>
        </w:rPr>
        <w:t>Члан 13</w:t>
      </w:r>
      <w:r w:rsidRPr="008E5DA3">
        <w:rPr>
          <w:szCs w:val="24"/>
          <w:lang w:val="sr-Cyrl-RS"/>
        </w:rPr>
        <w:t>.</w:t>
      </w:r>
    </w:p>
    <w:p w14:paraId="5C07AA81" w14:textId="4CA7FC0B" w:rsidR="008E5DA3" w:rsidRPr="00630951" w:rsidRDefault="008E5DA3" w:rsidP="008E5DA3">
      <w:pPr>
        <w:spacing w:line="240" w:lineRule="atLeast"/>
        <w:ind w:firstLine="720"/>
        <w:jc w:val="both"/>
        <w:rPr>
          <w:szCs w:val="24"/>
          <w:lang w:val="sr-Cyrl-RS"/>
        </w:rPr>
      </w:pPr>
      <w:r w:rsidRPr="00630951">
        <w:rPr>
          <w:szCs w:val="24"/>
          <w:lang w:val="sr-Cyrl-RS"/>
        </w:rPr>
        <w:t xml:space="preserve">У случају прекорачења рока извршења предвиђеног Техничком спецификацијом, Добављач је дужан да плати Наручиоцу уговорну казну у износу од 1% од укупне </w:t>
      </w:r>
      <w:r w:rsidR="00317960">
        <w:rPr>
          <w:szCs w:val="24"/>
          <w:lang w:val="sr-Cyrl-RS"/>
        </w:rPr>
        <w:t xml:space="preserve"> вредности уговора</w:t>
      </w:r>
      <w:r w:rsidRPr="00630951">
        <w:rPr>
          <w:szCs w:val="24"/>
          <w:lang w:val="sr-Cyrl-RS"/>
        </w:rPr>
        <w:t>, за сваки</w:t>
      </w:r>
      <w:r w:rsidR="002F3E56">
        <w:rPr>
          <w:szCs w:val="24"/>
          <w:lang w:val="sr-Cyrl-RS"/>
        </w:rPr>
        <w:t>х седам</w:t>
      </w:r>
      <w:r w:rsidRPr="00630951">
        <w:rPr>
          <w:szCs w:val="24"/>
          <w:lang w:val="sr-Cyrl-RS"/>
        </w:rPr>
        <w:t xml:space="preserve"> дан</w:t>
      </w:r>
      <w:r w:rsidR="002F3E56">
        <w:rPr>
          <w:szCs w:val="24"/>
          <w:lang w:val="sr-Cyrl-RS"/>
        </w:rPr>
        <w:t>а</w:t>
      </w:r>
      <w:r w:rsidRPr="00630951">
        <w:rPr>
          <w:szCs w:val="24"/>
          <w:lang w:val="sr-Cyrl-RS"/>
        </w:rPr>
        <w:t xml:space="preserve"> закашњења. </w:t>
      </w:r>
    </w:p>
    <w:p w14:paraId="2D24F31A" w14:textId="77777777" w:rsidR="008E5DA3" w:rsidRPr="00630951" w:rsidRDefault="008E5DA3" w:rsidP="008E5DA3">
      <w:pPr>
        <w:spacing w:line="240" w:lineRule="atLeast"/>
        <w:ind w:firstLine="720"/>
        <w:jc w:val="both"/>
        <w:rPr>
          <w:szCs w:val="24"/>
          <w:lang w:val="sr-Cyrl-RS"/>
        </w:rPr>
      </w:pPr>
      <w:r w:rsidRPr="00630951">
        <w:rPr>
          <w:szCs w:val="24"/>
          <w:lang w:val="sr-Cyrl-RS"/>
        </w:rPr>
        <w:t>Укупан износ уговорне казне не може прећи 5% од укупне вредности уговора.</w:t>
      </w:r>
    </w:p>
    <w:p w14:paraId="7D8EF6EC" w14:textId="77777777" w:rsidR="008E5DA3" w:rsidRPr="00630951" w:rsidRDefault="008E5DA3" w:rsidP="008E5DA3">
      <w:pPr>
        <w:spacing w:line="240" w:lineRule="atLeast"/>
        <w:ind w:firstLine="720"/>
        <w:jc w:val="both"/>
        <w:rPr>
          <w:szCs w:val="24"/>
          <w:lang w:val="sr-Cyrl-RS"/>
        </w:rPr>
      </w:pPr>
      <w:r w:rsidRPr="00630951">
        <w:rPr>
          <w:szCs w:val="24"/>
          <w:lang w:val="sr-Cyrl-RS"/>
        </w:rPr>
        <w:t>Право Наручиоца на наплату уговорне казне не утиче на право Наручиоца да захтева накнаду штете.</w:t>
      </w:r>
    </w:p>
    <w:p w14:paraId="0CC41630" w14:textId="77777777" w:rsidR="002C42A3" w:rsidRDefault="002C42A3"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5993DA38" w14:textId="77777777"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4B56A0">
        <w:rPr>
          <w:rFonts w:eastAsia="ヒラギノ角ゴ Pro W3"/>
          <w:szCs w:val="24"/>
          <w:lang w:val="sr-Cyrl-RS" w:eastAsia="en-US"/>
        </w:rPr>
        <w:t xml:space="preserve"> ЗАВРШНЕ ОДРЕДБЕ</w:t>
      </w:r>
    </w:p>
    <w:p w14:paraId="18278BAF" w14:textId="65966318" w:rsidR="004B56A0" w:rsidRPr="004B56A0" w:rsidRDefault="008E5DA3"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Pr>
          <w:rFonts w:eastAsia="ヒラギノ角ゴ Pro W3"/>
          <w:szCs w:val="24"/>
          <w:lang w:val="sr-Cyrl-RS" w:eastAsia="en-US"/>
        </w:rPr>
        <w:t>Члан 14</w:t>
      </w:r>
      <w:r w:rsidR="00593DF4">
        <w:rPr>
          <w:rFonts w:eastAsia="ヒラギノ角ゴ Pro W3"/>
          <w:szCs w:val="24"/>
          <w:lang w:val="sr-Cyrl-RS" w:eastAsia="en-US"/>
        </w:rPr>
        <w:t>.</w:t>
      </w:r>
    </w:p>
    <w:p w14:paraId="40267D49" w14:textId="77777777" w:rsidR="004B56A0" w:rsidRPr="004B56A0" w:rsidRDefault="004B56A0" w:rsidP="004B56A0">
      <w:pPr>
        <w:suppressAutoHyphens w:val="0"/>
        <w:ind w:firstLine="708"/>
        <w:jc w:val="both"/>
        <w:rPr>
          <w:rFonts w:eastAsia="ヒラギノ角ゴ Pro W3"/>
          <w:szCs w:val="24"/>
          <w:lang w:val="sr-Cyrl-RS" w:eastAsia="en-US"/>
        </w:rPr>
      </w:pPr>
      <w:r w:rsidRPr="004B56A0">
        <w:rPr>
          <w:rFonts w:eastAsia="ヒラギノ角ゴ Pro W3"/>
          <w:szCs w:val="24"/>
          <w:lang w:val="sr-Cyrl-RS" w:eastAsia="en-U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1FA122A7" w14:textId="77777777" w:rsidR="004B56A0" w:rsidRPr="004B56A0" w:rsidRDefault="004B56A0" w:rsidP="004B56A0">
      <w:pPr>
        <w:suppressAutoHyphens w:val="0"/>
        <w:spacing w:after="90"/>
        <w:jc w:val="both"/>
        <w:rPr>
          <w:spacing w:val="-4"/>
          <w:szCs w:val="24"/>
          <w:lang w:val="sr-Cyrl-RS" w:eastAsia="en-US"/>
        </w:rPr>
      </w:pPr>
      <w:r w:rsidRPr="004B56A0">
        <w:rPr>
          <w:spacing w:val="-4"/>
          <w:szCs w:val="24"/>
          <w:lang w:val="sr-Cyrl-RS" w:eastAsia="en-US"/>
        </w:rPr>
        <w:t xml:space="preserve">             </w:t>
      </w:r>
      <w:r w:rsidRPr="004B56A0">
        <w:rPr>
          <w:spacing w:val="-4"/>
          <w:szCs w:val="24"/>
          <w:lang w:val="en-US" w:eastAsia="en-US"/>
        </w:rPr>
        <w:t xml:space="preserve">Добављач дужан је да без одлагања писмено обавести Наручиоца о било којој промени у вези са испуњеношћу услова из поступка јавне набавке, која наступи током важења </w:t>
      </w:r>
      <w:r w:rsidRPr="004B56A0">
        <w:rPr>
          <w:spacing w:val="-4"/>
          <w:szCs w:val="24"/>
          <w:lang w:val="sr-Cyrl-RS" w:eastAsia="en-US"/>
        </w:rPr>
        <w:t>овог У</w:t>
      </w:r>
      <w:r w:rsidRPr="004B56A0">
        <w:rPr>
          <w:spacing w:val="-4"/>
          <w:szCs w:val="24"/>
          <w:lang w:val="en-US" w:eastAsia="en-US"/>
        </w:rPr>
        <w:t xml:space="preserve">говора и да је документује на прописани начин, у складу са чланом </w:t>
      </w:r>
      <w:r w:rsidRPr="004B56A0">
        <w:rPr>
          <w:spacing w:val="-4"/>
          <w:szCs w:val="24"/>
          <w:lang w:val="sr-Cyrl-RS" w:eastAsia="en-US"/>
        </w:rPr>
        <w:t>77. став 7. ЗЈН.</w:t>
      </w:r>
    </w:p>
    <w:p w14:paraId="03BB1EF0" w14:textId="4D55F3B0" w:rsidR="004B56A0" w:rsidRPr="004B56A0" w:rsidRDefault="008E5DA3"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Pr>
          <w:rFonts w:eastAsia="ヒラギノ角ゴ Pro W3"/>
          <w:szCs w:val="24"/>
          <w:lang w:val="sr-Cyrl-RS" w:eastAsia="en-US"/>
        </w:rPr>
        <w:t>Члан 15</w:t>
      </w:r>
      <w:r w:rsidR="004B56A0" w:rsidRPr="004B56A0">
        <w:rPr>
          <w:rFonts w:eastAsia="ヒラギノ角ゴ Pro W3"/>
          <w:szCs w:val="24"/>
          <w:lang w:val="sr-Cyrl-RS" w:eastAsia="en-US"/>
        </w:rPr>
        <w:t>.</w:t>
      </w:r>
    </w:p>
    <w:p w14:paraId="3C9E8E7E" w14:textId="77777777"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4B56A0">
        <w:rPr>
          <w:rFonts w:eastAsia="ヒラギノ角ゴ Pro W3"/>
          <w:szCs w:val="24"/>
          <w:lang w:val="sr-Cyrl-RS" w:eastAsia="en-U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14:paraId="29CD3F2F" w14:textId="77777777"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41FDA585" w14:textId="48190E9C" w:rsidR="004B56A0" w:rsidRPr="004B56A0" w:rsidRDefault="008E5DA3"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Pr>
          <w:rFonts w:eastAsia="ヒラギノ角ゴ Pro W3"/>
          <w:szCs w:val="24"/>
          <w:lang w:val="sr-Cyrl-RS" w:eastAsia="en-US"/>
        </w:rPr>
        <w:t>Члан 16</w:t>
      </w:r>
      <w:r w:rsidR="004B56A0" w:rsidRPr="004B56A0">
        <w:rPr>
          <w:rFonts w:eastAsia="ヒラギノ角ゴ Pro W3"/>
          <w:szCs w:val="24"/>
          <w:lang w:val="sr-Cyrl-RS" w:eastAsia="en-US"/>
        </w:rPr>
        <w:t>.</w:t>
      </w:r>
    </w:p>
    <w:p w14:paraId="3AC3C90A" w14:textId="77777777"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4B56A0">
        <w:rPr>
          <w:rFonts w:eastAsia="ヒラギノ角ゴ Pro W3"/>
          <w:szCs w:val="24"/>
          <w:lang w:val="sr-Cyrl-RS" w:eastAsia="en-US"/>
        </w:rPr>
        <w:t>Уговорне стране су сагласне да све спорове који настану у реализацији или тумачењу овог Уговора реше споразумно преко својих овлашћених представника, а у складу са Законом о облигационим односима и другим позитивним прописима.</w:t>
      </w:r>
    </w:p>
    <w:p w14:paraId="040469CA" w14:textId="77777777"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4B56A0">
        <w:rPr>
          <w:rFonts w:eastAsia="ヒラギノ角ゴ Pro W3"/>
          <w:szCs w:val="24"/>
          <w:lang w:val="sr-Cyrl-RS" w:eastAsia="en-U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385B261A" w14:textId="1E136CC7" w:rsid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14:paraId="6A40CA29" w14:textId="22D3A32F" w:rsidR="007A3AE9" w:rsidRDefault="007A3AE9"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14:paraId="2C27FF4B" w14:textId="2E05A794" w:rsidR="007A3AE9" w:rsidRDefault="007A3AE9"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14:paraId="29FAA917" w14:textId="517DFA48" w:rsidR="007A3AE9" w:rsidRDefault="007A3AE9"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14:paraId="68F777DE" w14:textId="6271E197" w:rsidR="007A3AE9" w:rsidRDefault="007A3AE9"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14:paraId="45E85225" w14:textId="5C4E7C24" w:rsidR="007A3AE9" w:rsidRDefault="007A3AE9"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14:paraId="1BD1845F" w14:textId="6D0AED84" w:rsidR="004B56A0" w:rsidRPr="004B56A0" w:rsidRDefault="008E5DA3" w:rsidP="00CF7CC4">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Pr>
          <w:rFonts w:eastAsia="ヒラギノ角ゴ Pro W3"/>
          <w:szCs w:val="24"/>
          <w:lang w:val="sr-Cyrl-RS" w:eastAsia="en-US"/>
        </w:rPr>
        <w:lastRenderedPageBreak/>
        <w:t>Члан 17</w:t>
      </w:r>
      <w:r w:rsidR="004B56A0" w:rsidRPr="004B56A0">
        <w:rPr>
          <w:rFonts w:eastAsia="ヒラギノ角ゴ Pro W3"/>
          <w:szCs w:val="24"/>
          <w:lang w:val="sr-Cyrl-RS" w:eastAsia="en-US"/>
        </w:rPr>
        <w:t>.</w:t>
      </w:r>
    </w:p>
    <w:p w14:paraId="4FCFEA95" w14:textId="77777777"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4B56A0">
        <w:rPr>
          <w:rFonts w:eastAsia="ヒラギノ角ゴ Pro W3"/>
          <w:szCs w:val="24"/>
          <w:lang w:val="sr-Cyrl-RS" w:eastAsia="en-US"/>
        </w:rPr>
        <w:t>Овај Уговор је сачињен у шест (6) истоветних примерака, од којих 4 (четири) примерка задржава Наручилац, а 2 (два) Добављач.</w:t>
      </w:r>
    </w:p>
    <w:p w14:paraId="76672733" w14:textId="77777777" w:rsid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ind w:firstLine="720"/>
        <w:jc w:val="both"/>
        <w:rPr>
          <w:rFonts w:eastAsia="ヒラギノ角ゴ Pro W3"/>
          <w:szCs w:val="24"/>
          <w:lang w:val="sr-Cyrl-RS" w:eastAsia="en-US"/>
        </w:rPr>
      </w:pPr>
      <w:r w:rsidRPr="004B56A0">
        <w:rPr>
          <w:rFonts w:eastAsia="ヒラギノ角ゴ Pro W3"/>
          <w:szCs w:val="24"/>
          <w:lang w:val="sr-Cyrl-RS" w:eastAsia="en-US"/>
        </w:rPr>
        <w:t xml:space="preserve">                 </w:t>
      </w:r>
    </w:p>
    <w:p w14:paraId="6E57BDE5" w14:textId="023108BD" w:rsidR="002C42A3" w:rsidRDefault="002C42A3"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ind w:firstLine="720"/>
        <w:jc w:val="both"/>
        <w:rPr>
          <w:rFonts w:eastAsia="ヒラギノ角ゴ Pro W3"/>
          <w:szCs w:val="24"/>
          <w:lang w:val="sr-Cyrl-RS" w:eastAsia="en-US"/>
        </w:rPr>
      </w:pPr>
    </w:p>
    <w:p w14:paraId="2E28F149" w14:textId="77777777" w:rsidR="004B5D17" w:rsidRPr="004B56A0" w:rsidRDefault="004B5D17"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ind w:firstLine="720"/>
        <w:jc w:val="both"/>
        <w:rPr>
          <w:rFonts w:eastAsia="ヒラギノ角ゴ Pro W3"/>
          <w:szCs w:val="24"/>
          <w:lang w:val="sr-Cyrl-RS" w:eastAsia="en-US"/>
        </w:rPr>
      </w:pPr>
    </w:p>
    <w:tbl>
      <w:tblPr>
        <w:tblW w:w="0" w:type="auto"/>
        <w:tblInd w:w="630" w:type="dxa"/>
        <w:tblLook w:val="01E0" w:firstRow="1" w:lastRow="1" w:firstColumn="1" w:lastColumn="1" w:noHBand="0" w:noVBand="0"/>
      </w:tblPr>
      <w:tblGrid>
        <w:gridCol w:w="4477"/>
        <w:gridCol w:w="865"/>
        <w:gridCol w:w="3766"/>
      </w:tblGrid>
      <w:tr w:rsidR="004B56A0" w:rsidRPr="004B56A0" w14:paraId="2F83A3A4" w14:textId="77777777">
        <w:tc>
          <w:tcPr>
            <w:tcW w:w="4477" w:type="dxa"/>
            <w:hideMark/>
          </w:tcPr>
          <w:p w14:paraId="371CE976" w14:textId="77777777" w:rsidR="004B56A0" w:rsidRPr="004B56A0" w:rsidRDefault="004B56A0" w:rsidP="004B56A0">
            <w:pPr>
              <w:suppressAutoHyphens w:val="0"/>
              <w:jc w:val="center"/>
              <w:rPr>
                <w:rFonts w:eastAsia="ヒラギノ角ゴ Pro W3"/>
                <w:szCs w:val="24"/>
                <w:lang w:val="sr-Cyrl-RS" w:eastAsia="en-US"/>
              </w:rPr>
            </w:pPr>
            <w:r w:rsidRPr="004B56A0">
              <w:rPr>
                <w:rFonts w:eastAsia="ヒラギノ角ゴ Pro W3"/>
                <w:szCs w:val="24"/>
                <w:lang w:val="sr-Cyrl-RS" w:eastAsia="en-US"/>
              </w:rPr>
              <w:t>ДОБАВЉАЧ</w:t>
            </w:r>
          </w:p>
        </w:tc>
        <w:tc>
          <w:tcPr>
            <w:tcW w:w="865" w:type="dxa"/>
          </w:tcPr>
          <w:p w14:paraId="6B3523AA" w14:textId="77777777" w:rsidR="004B56A0" w:rsidRPr="004B56A0" w:rsidRDefault="004B56A0" w:rsidP="004B56A0">
            <w:pPr>
              <w:suppressAutoHyphens w:val="0"/>
              <w:jc w:val="center"/>
              <w:rPr>
                <w:rFonts w:eastAsia="ヒラギノ角ゴ Pro W3"/>
                <w:szCs w:val="24"/>
                <w:lang w:val="sr-Cyrl-RS" w:eastAsia="en-US"/>
              </w:rPr>
            </w:pPr>
          </w:p>
        </w:tc>
        <w:tc>
          <w:tcPr>
            <w:tcW w:w="3766" w:type="dxa"/>
            <w:hideMark/>
          </w:tcPr>
          <w:p w14:paraId="70A61BC1" w14:textId="77777777" w:rsidR="004B56A0" w:rsidRPr="004B56A0" w:rsidRDefault="004B56A0" w:rsidP="004B56A0">
            <w:pPr>
              <w:suppressAutoHyphens w:val="0"/>
              <w:jc w:val="center"/>
              <w:rPr>
                <w:rFonts w:eastAsia="ヒラギノ角ゴ Pro W3"/>
                <w:b/>
                <w:szCs w:val="24"/>
                <w:lang w:val="sr-Cyrl-RS" w:eastAsia="en-US"/>
              </w:rPr>
            </w:pPr>
            <w:r w:rsidRPr="004B56A0">
              <w:rPr>
                <w:rFonts w:eastAsia="ヒラギノ角ゴ Pro W3"/>
                <w:b/>
                <w:szCs w:val="24"/>
                <w:lang w:val="sr-Cyrl-RS" w:eastAsia="en-US"/>
              </w:rPr>
              <w:t>НАРУЧИЛАЦ</w:t>
            </w:r>
          </w:p>
        </w:tc>
      </w:tr>
      <w:tr w:rsidR="004B56A0" w:rsidRPr="004B56A0" w14:paraId="6AA04A6D" w14:textId="77777777">
        <w:tc>
          <w:tcPr>
            <w:tcW w:w="4477" w:type="dxa"/>
          </w:tcPr>
          <w:p w14:paraId="68298D0A" w14:textId="77777777" w:rsidR="004B56A0" w:rsidRPr="004B56A0" w:rsidRDefault="004B56A0" w:rsidP="004B56A0">
            <w:pPr>
              <w:suppressAutoHyphens w:val="0"/>
              <w:jc w:val="center"/>
              <w:rPr>
                <w:rFonts w:eastAsia="ヒラギノ角ゴ Pro W3"/>
                <w:szCs w:val="24"/>
                <w:lang w:val="sr-Cyrl-RS" w:eastAsia="en-US"/>
              </w:rPr>
            </w:pPr>
          </w:p>
        </w:tc>
        <w:tc>
          <w:tcPr>
            <w:tcW w:w="865" w:type="dxa"/>
          </w:tcPr>
          <w:p w14:paraId="1D1496E5" w14:textId="77777777" w:rsidR="004B56A0" w:rsidRPr="004B56A0" w:rsidRDefault="004B56A0" w:rsidP="004B56A0">
            <w:pPr>
              <w:suppressAutoHyphens w:val="0"/>
              <w:jc w:val="center"/>
              <w:rPr>
                <w:rFonts w:eastAsia="ヒラギノ角ゴ Pro W3"/>
                <w:szCs w:val="24"/>
                <w:lang w:val="sr-Cyrl-RS" w:eastAsia="en-US"/>
              </w:rPr>
            </w:pPr>
          </w:p>
        </w:tc>
        <w:tc>
          <w:tcPr>
            <w:tcW w:w="3766" w:type="dxa"/>
          </w:tcPr>
          <w:p w14:paraId="39ED9600" w14:textId="77777777" w:rsidR="004B56A0" w:rsidRPr="004B56A0" w:rsidRDefault="004B56A0" w:rsidP="004B56A0">
            <w:pPr>
              <w:suppressAutoHyphens w:val="0"/>
              <w:jc w:val="center"/>
              <w:rPr>
                <w:rFonts w:eastAsia="ヒラギノ角ゴ Pro W3"/>
                <w:szCs w:val="24"/>
                <w:lang w:val="sr-Cyrl-RS" w:eastAsia="en-US"/>
              </w:rPr>
            </w:pPr>
          </w:p>
        </w:tc>
      </w:tr>
      <w:tr w:rsidR="004B56A0" w:rsidRPr="004B56A0" w14:paraId="1C7CEF2D" w14:textId="77777777">
        <w:tc>
          <w:tcPr>
            <w:tcW w:w="4477" w:type="dxa"/>
            <w:tcBorders>
              <w:top w:val="nil"/>
              <w:left w:val="nil"/>
              <w:bottom w:val="single" w:sz="4" w:space="0" w:color="auto"/>
              <w:right w:val="nil"/>
            </w:tcBorders>
          </w:tcPr>
          <w:p w14:paraId="22541BEE" w14:textId="77777777" w:rsidR="004B56A0" w:rsidRPr="004B56A0" w:rsidRDefault="004B56A0" w:rsidP="004B56A0">
            <w:pPr>
              <w:suppressAutoHyphens w:val="0"/>
              <w:jc w:val="center"/>
              <w:rPr>
                <w:rFonts w:eastAsia="ヒラギノ角ゴ Pro W3"/>
                <w:szCs w:val="24"/>
                <w:lang w:val="sr-Cyrl-RS" w:eastAsia="en-US"/>
              </w:rPr>
            </w:pPr>
          </w:p>
        </w:tc>
        <w:tc>
          <w:tcPr>
            <w:tcW w:w="865" w:type="dxa"/>
          </w:tcPr>
          <w:p w14:paraId="0FC03542" w14:textId="77777777" w:rsidR="004B56A0" w:rsidRPr="004B56A0" w:rsidRDefault="004B56A0" w:rsidP="004B56A0">
            <w:pPr>
              <w:suppressAutoHyphens w:val="0"/>
              <w:jc w:val="center"/>
              <w:rPr>
                <w:rFonts w:eastAsia="ヒラギノ角ゴ Pro W3"/>
                <w:szCs w:val="24"/>
                <w:lang w:val="sr-Cyrl-RS" w:eastAsia="en-US"/>
              </w:rPr>
            </w:pPr>
          </w:p>
        </w:tc>
        <w:tc>
          <w:tcPr>
            <w:tcW w:w="3766" w:type="dxa"/>
            <w:tcBorders>
              <w:top w:val="nil"/>
              <w:left w:val="nil"/>
              <w:bottom w:val="single" w:sz="4" w:space="0" w:color="auto"/>
              <w:right w:val="nil"/>
            </w:tcBorders>
          </w:tcPr>
          <w:p w14:paraId="5BC7D681" w14:textId="77777777" w:rsidR="004B56A0" w:rsidRPr="004B56A0" w:rsidRDefault="004B56A0" w:rsidP="004B56A0">
            <w:pPr>
              <w:suppressAutoHyphens w:val="0"/>
              <w:jc w:val="center"/>
              <w:rPr>
                <w:rFonts w:eastAsia="ヒラギノ角ゴ Pro W3"/>
                <w:szCs w:val="24"/>
                <w:lang w:val="sr-Cyrl-RS" w:eastAsia="en-US"/>
              </w:rPr>
            </w:pPr>
          </w:p>
        </w:tc>
      </w:tr>
      <w:tr w:rsidR="004B56A0" w:rsidRPr="004B56A0" w14:paraId="020EF128" w14:textId="77777777">
        <w:tc>
          <w:tcPr>
            <w:tcW w:w="4477" w:type="dxa"/>
            <w:tcBorders>
              <w:top w:val="single" w:sz="4" w:space="0" w:color="auto"/>
              <w:left w:val="nil"/>
              <w:bottom w:val="nil"/>
              <w:right w:val="nil"/>
            </w:tcBorders>
          </w:tcPr>
          <w:p w14:paraId="7FF062CB" w14:textId="77777777" w:rsidR="004B56A0" w:rsidRDefault="004B56A0" w:rsidP="004B56A0">
            <w:pPr>
              <w:suppressAutoHyphens w:val="0"/>
              <w:jc w:val="center"/>
              <w:rPr>
                <w:rFonts w:eastAsia="ヒラギノ角ゴ Pro W3"/>
                <w:szCs w:val="24"/>
                <w:lang w:val="sr-Cyrl-RS" w:eastAsia="en-US"/>
              </w:rPr>
            </w:pPr>
          </w:p>
          <w:p w14:paraId="440AF098" w14:textId="77777777" w:rsidR="002C42A3" w:rsidRDefault="002C42A3" w:rsidP="004B56A0">
            <w:pPr>
              <w:suppressAutoHyphens w:val="0"/>
              <w:jc w:val="center"/>
              <w:rPr>
                <w:rFonts w:eastAsia="ヒラギノ角ゴ Pro W3"/>
                <w:szCs w:val="24"/>
                <w:lang w:val="sr-Cyrl-RS" w:eastAsia="en-US"/>
              </w:rPr>
            </w:pPr>
          </w:p>
          <w:p w14:paraId="72BCD1F4" w14:textId="77777777" w:rsidR="002C42A3" w:rsidRPr="004B56A0" w:rsidRDefault="002C42A3" w:rsidP="004B56A0">
            <w:pPr>
              <w:suppressAutoHyphens w:val="0"/>
              <w:jc w:val="center"/>
              <w:rPr>
                <w:rFonts w:eastAsia="ヒラギノ角ゴ Pro W3"/>
                <w:szCs w:val="24"/>
                <w:lang w:val="sr-Cyrl-RS" w:eastAsia="en-US"/>
              </w:rPr>
            </w:pPr>
          </w:p>
        </w:tc>
        <w:tc>
          <w:tcPr>
            <w:tcW w:w="865" w:type="dxa"/>
          </w:tcPr>
          <w:p w14:paraId="50CF7C92" w14:textId="77777777" w:rsidR="004B56A0" w:rsidRPr="004B56A0" w:rsidRDefault="004B56A0" w:rsidP="004B56A0">
            <w:pPr>
              <w:suppressAutoHyphens w:val="0"/>
              <w:jc w:val="center"/>
              <w:rPr>
                <w:rFonts w:eastAsia="ヒラギノ角ゴ Pro W3"/>
                <w:szCs w:val="24"/>
                <w:lang w:val="sr-Cyrl-RS" w:eastAsia="en-US"/>
              </w:rPr>
            </w:pPr>
          </w:p>
        </w:tc>
        <w:tc>
          <w:tcPr>
            <w:tcW w:w="3766" w:type="dxa"/>
            <w:tcBorders>
              <w:top w:val="single" w:sz="4" w:space="0" w:color="auto"/>
              <w:left w:val="nil"/>
              <w:bottom w:val="nil"/>
              <w:right w:val="nil"/>
            </w:tcBorders>
            <w:hideMark/>
          </w:tcPr>
          <w:p w14:paraId="42EABB7D" w14:textId="77777777" w:rsidR="004B56A0" w:rsidRPr="004B56A0" w:rsidRDefault="004B56A0" w:rsidP="004B56A0">
            <w:pPr>
              <w:suppressAutoHyphens w:val="0"/>
              <w:jc w:val="center"/>
              <w:rPr>
                <w:rFonts w:eastAsia="ヒラギノ角ゴ Pro W3"/>
                <w:b/>
                <w:szCs w:val="24"/>
                <w:lang w:val="sr-Cyrl-RS" w:eastAsia="en-US"/>
              </w:rPr>
            </w:pPr>
            <w:r w:rsidRPr="004B56A0">
              <w:rPr>
                <w:rFonts w:eastAsia="ヒラギノ角ゴ Pro W3"/>
                <w:b/>
                <w:szCs w:val="24"/>
                <w:lang w:val="sr-Cyrl-RS" w:eastAsia="en-US"/>
              </w:rPr>
              <w:t xml:space="preserve">Државни секретар </w:t>
            </w:r>
          </w:p>
          <w:p w14:paraId="42278B11" w14:textId="77777777" w:rsidR="004B56A0" w:rsidRPr="004B56A0" w:rsidRDefault="004B56A0" w:rsidP="004B56A0">
            <w:pPr>
              <w:suppressAutoHyphens w:val="0"/>
              <w:jc w:val="center"/>
              <w:rPr>
                <w:rFonts w:eastAsia="ヒラギノ角ゴ Pro W3"/>
                <w:szCs w:val="24"/>
                <w:lang w:val="sr-Cyrl-RS" w:eastAsia="en-US"/>
              </w:rPr>
            </w:pPr>
            <w:r w:rsidRPr="004B56A0">
              <w:rPr>
                <w:rFonts w:eastAsia="ヒラギノ角ゴ Pro W3"/>
                <w:b/>
                <w:szCs w:val="24"/>
                <w:lang w:val="sr-Cyrl-RS" w:eastAsia="en-US"/>
              </w:rPr>
              <w:t>Татјана Матић</w:t>
            </w:r>
          </w:p>
        </w:tc>
      </w:tr>
    </w:tbl>
    <w:p w14:paraId="71343CFB" w14:textId="02FE8D30" w:rsidR="004B56A0" w:rsidRDefault="004B56A0" w:rsidP="004B56A0">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14:paraId="7A7B16DE" w14:textId="77777777" w:rsidR="004B5D17" w:rsidRPr="004B56A0" w:rsidRDefault="004B5D17" w:rsidP="004B56A0">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14:paraId="7C146CE7" w14:textId="77777777" w:rsidR="004B56A0" w:rsidRPr="004B56A0" w:rsidRDefault="004B56A0" w:rsidP="00B930FF">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rPr>
          <w:rFonts w:eastAsia="ヒラギノ角ゴ Pro W3"/>
          <w:szCs w:val="24"/>
          <w:lang w:val="sr-Cyrl-RS" w:eastAsia="en-US"/>
        </w:rPr>
      </w:pPr>
      <w:r w:rsidRPr="004B56A0">
        <w:rPr>
          <w:rFonts w:eastAsia="ヒラギノ角ゴ Pro W3"/>
          <w:szCs w:val="24"/>
          <w:lang w:val="sr-Cyrl-RS" w:eastAsia="en-US"/>
        </w:rPr>
        <w:t>П Р И Л О З И  који су саставни део Уговора</w:t>
      </w:r>
    </w:p>
    <w:p w14:paraId="36A2E6B6" w14:textId="77777777" w:rsidR="004B56A0" w:rsidRPr="004B56A0" w:rsidRDefault="004B56A0" w:rsidP="00B930FF">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ind w:left="357"/>
        <w:rPr>
          <w:rFonts w:eastAsia="ヒラギノ角ゴ Pro W3"/>
          <w:i/>
          <w:szCs w:val="24"/>
          <w:u w:val="single"/>
          <w:lang w:val="sr-Cyrl-RS" w:eastAsia="en-US"/>
        </w:rPr>
      </w:pPr>
      <w:r w:rsidRPr="004B56A0">
        <w:rPr>
          <w:rFonts w:eastAsia="ヒラギノ角ゴ Pro W3"/>
          <w:szCs w:val="24"/>
          <w:lang w:val="sr-Cyrl-RS" w:eastAsia="en-US"/>
        </w:rPr>
        <w:t xml:space="preserve">Прилог 1.  </w:t>
      </w:r>
      <w:r w:rsidRPr="004B56A0">
        <w:rPr>
          <w:rFonts w:eastAsia="ヒラギノ角ゴ Pro W3"/>
          <w:szCs w:val="24"/>
          <w:lang w:val="sr-Cyrl-RS" w:eastAsia="en-US"/>
        </w:rPr>
        <w:tab/>
        <w:t>Понуда Добављач</w:t>
      </w:r>
      <w:r w:rsidR="00F96C94">
        <w:rPr>
          <w:rFonts w:eastAsia="ヒラギノ角ゴ Pro W3"/>
          <w:szCs w:val="24"/>
          <w:lang w:val="sr-Cyrl-RS" w:eastAsia="en-US"/>
        </w:rPr>
        <w:t>а  број __________од __.__.2019</w:t>
      </w:r>
      <w:r w:rsidR="00C12068">
        <w:rPr>
          <w:rFonts w:eastAsia="ヒラギノ角ゴ Pro W3"/>
          <w:szCs w:val="24"/>
          <w:lang w:val="sr-Cyrl-RS" w:eastAsia="en-US"/>
        </w:rPr>
        <w:t xml:space="preserve">. </w:t>
      </w:r>
      <w:r w:rsidRPr="004B56A0">
        <w:rPr>
          <w:rFonts w:eastAsia="ヒラギノ角ゴ Pro W3"/>
          <w:szCs w:val="24"/>
          <w:lang w:val="sr-Cyrl-RS" w:eastAsia="en-US"/>
        </w:rPr>
        <w:t xml:space="preserve"> године (</w:t>
      </w:r>
      <w:r w:rsidRPr="004B56A0">
        <w:rPr>
          <w:rFonts w:eastAsia="ヒラギノ角ゴ Pro W3"/>
          <w:i/>
          <w:szCs w:val="24"/>
          <w:lang w:val="sr-Cyrl-RS" w:eastAsia="en-US"/>
        </w:rPr>
        <w:t>уписати број под којим је понуда заведена код понуђача)</w:t>
      </w:r>
      <w:r w:rsidRPr="004B56A0">
        <w:rPr>
          <w:rFonts w:eastAsia="ヒラギノ角ゴ Pro W3"/>
          <w:i/>
          <w:szCs w:val="24"/>
          <w:u w:val="single"/>
          <w:lang w:val="sr-Cyrl-RS" w:eastAsia="en-US"/>
        </w:rPr>
        <w:t xml:space="preserve"> </w:t>
      </w:r>
    </w:p>
    <w:p w14:paraId="22799349" w14:textId="7B21B22F" w:rsidR="004B56A0" w:rsidRPr="004B56A0" w:rsidRDefault="004B56A0" w:rsidP="00B930FF">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ind w:left="357"/>
        <w:rPr>
          <w:szCs w:val="24"/>
          <w:lang w:val="sr-Cyrl-RS"/>
        </w:rPr>
      </w:pPr>
      <w:r w:rsidRPr="004B56A0">
        <w:rPr>
          <w:rFonts w:eastAsia="ヒラギノ角ゴ Pro W3"/>
          <w:szCs w:val="24"/>
          <w:lang w:val="sr-Cyrl-RS" w:eastAsia="en-US"/>
        </w:rPr>
        <w:t xml:space="preserve">Прилог 2.  </w:t>
      </w:r>
      <w:r w:rsidRPr="004B56A0">
        <w:rPr>
          <w:rFonts w:eastAsia="ヒラギノ角ゴ Pro W3"/>
          <w:szCs w:val="24"/>
          <w:lang w:val="sr-Cyrl-RS" w:eastAsia="en-US"/>
        </w:rPr>
        <w:tab/>
        <w:t xml:space="preserve"> Техничке спецификације из  Конкурсне документације за јавну набавку </w:t>
      </w:r>
      <w:r w:rsidRPr="004B56A0">
        <w:rPr>
          <w:szCs w:val="24"/>
          <w:lang w:val="sr-Cyrl-RS"/>
        </w:rPr>
        <w:t xml:space="preserve">број јавне набавке </w:t>
      </w:r>
      <w:r w:rsidR="00F96C94">
        <w:rPr>
          <w:szCs w:val="24"/>
          <w:lang w:val="sr-Cyrl-RS"/>
        </w:rPr>
        <w:t>О-</w:t>
      </w:r>
      <w:r w:rsidR="004702E1">
        <w:rPr>
          <w:szCs w:val="24"/>
          <w:lang w:val="sr-Cyrl-RS"/>
        </w:rPr>
        <w:t>12</w:t>
      </w:r>
      <w:r w:rsidR="00F96C94">
        <w:rPr>
          <w:szCs w:val="24"/>
          <w:lang w:val="sr-Cyrl-RS"/>
        </w:rPr>
        <w:t>/2019</w:t>
      </w:r>
    </w:p>
    <w:p w14:paraId="2D140FB8" w14:textId="3E5D2D23" w:rsidR="004B56A0" w:rsidRPr="004B56A0" w:rsidRDefault="004B56A0" w:rsidP="00B930FF">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ind w:left="357"/>
        <w:rPr>
          <w:szCs w:val="24"/>
          <w:lang w:val="sr-Cyrl-RS"/>
        </w:rPr>
      </w:pPr>
      <w:r w:rsidRPr="004B56A0">
        <w:rPr>
          <w:szCs w:val="24"/>
          <w:lang w:val="sr-Cyrl-RS"/>
        </w:rPr>
        <w:t>Прил</w:t>
      </w:r>
      <w:r w:rsidR="00B930FF">
        <w:rPr>
          <w:szCs w:val="24"/>
          <w:lang w:val="sr-Cyrl-RS"/>
        </w:rPr>
        <w:t xml:space="preserve">ог 3 </w:t>
      </w:r>
      <w:r w:rsidR="00B930FF">
        <w:rPr>
          <w:szCs w:val="24"/>
          <w:lang w:val="sr-Cyrl-RS"/>
        </w:rPr>
        <w:tab/>
      </w:r>
      <w:r w:rsidRPr="004B56A0">
        <w:rPr>
          <w:szCs w:val="24"/>
          <w:lang w:val="sr-Cyrl-RS"/>
        </w:rPr>
        <w:t>Образац структуре цене</w:t>
      </w:r>
    </w:p>
    <w:p w14:paraId="75ABC228" w14:textId="77777777" w:rsidR="004B56A0" w:rsidRPr="004B56A0" w:rsidRDefault="004B56A0" w:rsidP="004B56A0">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ind w:left="360"/>
        <w:rPr>
          <w:szCs w:val="24"/>
          <w:lang w:val="sr-Cyrl-RS" w:eastAsia="en-US"/>
        </w:rPr>
      </w:pPr>
    </w:p>
    <w:p w14:paraId="59448133" w14:textId="2686BB94" w:rsidR="004B56A0" w:rsidRDefault="004B56A0" w:rsidP="004B56A0">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ind w:left="360"/>
        <w:rPr>
          <w:szCs w:val="24"/>
          <w:lang w:val="sr-Cyrl-RS" w:eastAsia="en-US"/>
        </w:rPr>
      </w:pPr>
    </w:p>
    <w:p w14:paraId="19D6F6E8" w14:textId="77777777" w:rsidR="004B5D17" w:rsidRPr="004B56A0" w:rsidRDefault="004B5D17" w:rsidP="004B56A0">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ind w:left="360"/>
        <w:rPr>
          <w:szCs w:val="24"/>
          <w:lang w:val="sr-Cyrl-RS" w:eastAsia="en-US"/>
        </w:rPr>
      </w:pPr>
    </w:p>
    <w:p w14:paraId="341D675B" w14:textId="77777777" w:rsidR="004B56A0" w:rsidRPr="004B56A0" w:rsidRDefault="004B56A0" w:rsidP="004B56A0">
      <w:pPr>
        <w:autoSpaceDE w:val="0"/>
        <w:autoSpaceDN w:val="0"/>
        <w:adjustRightInd w:val="0"/>
        <w:ind w:firstLine="360"/>
        <w:jc w:val="both"/>
        <w:rPr>
          <w:szCs w:val="24"/>
          <w:lang w:val="sr-Cyrl-RS"/>
        </w:rPr>
      </w:pPr>
      <w:r w:rsidRPr="004B56A0">
        <w:rPr>
          <w:b/>
          <w:bCs/>
          <w:szCs w:val="24"/>
          <w:lang w:val="sr-Cyrl-RS"/>
        </w:rPr>
        <w:t>НАПОМЕНА</w:t>
      </w:r>
      <w:r w:rsidRPr="004B56A0">
        <w:rPr>
          <w:bCs/>
          <w:szCs w:val="24"/>
          <w:lang w:val="sr-Cyrl-RS"/>
        </w:rPr>
        <w:t xml:space="preserve">: Понуђач је у обавези да потпише и печатира овај модел уговора и тако се </w:t>
      </w:r>
      <w:r w:rsidRPr="004B56A0">
        <w:rPr>
          <w:szCs w:val="24"/>
        </w:rPr>
        <w:t>изјасн</w:t>
      </w:r>
      <w:r w:rsidRPr="004B56A0">
        <w:rPr>
          <w:szCs w:val="24"/>
          <w:lang w:val="sr-Cyrl-RS"/>
        </w:rPr>
        <w:t>и</w:t>
      </w:r>
      <w:r w:rsidRPr="004B56A0">
        <w:rPr>
          <w:szCs w:val="24"/>
        </w:rPr>
        <w:t xml:space="preserve"> да </w:t>
      </w:r>
      <w:r w:rsidRPr="004B56A0">
        <w:rPr>
          <w:szCs w:val="24"/>
          <w:lang w:val="sr-Cyrl-RS"/>
        </w:rPr>
        <w:t xml:space="preserve">је </w:t>
      </w:r>
      <w:r w:rsidRPr="004B56A0">
        <w:rPr>
          <w:szCs w:val="24"/>
        </w:rPr>
        <w:t>у свему саглас</w:t>
      </w:r>
      <w:r w:rsidRPr="004B56A0">
        <w:rPr>
          <w:szCs w:val="24"/>
          <w:lang w:val="sr-Cyrl-RS"/>
        </w:rPr>
        <w:t>а</w:t>
      </w:r>
      <w:r w:rsidRPr="004B56A0">
        <w:rPr>
          <w:szCs w:val="24"/>
        </w:rPr>
        <w:t>н са моделом уговора и да</w:t>
      </w:r>
      <w:r w:rsidRPr="004B56A0">
        <w:rPr>
          <w:szCs w:val="24"/>
          <w:lang w:val="sr-Cyrl-RS"/>
        </w:rPr>
        <w:t xml:space="preserve"> </w:t>
      </w:r>
      <w:r w:rsidRPr="004B56A0">
        <w:rPr>
          <w:szCs w:val="24"/>
        </w:rPr>
        <w:t xml:space="preserve">прихвата да у случају да </w:t>
      </w:r>
      <w:r w:rsidRPr="004B56A0">
        <w:rPr>
          <w:szCs w:val="24"/>
          <w:lang w:val="sr-Cyrl-RS"/>
        </w:rPr>
        <w:t>му</w:t>
      </w:r>
      <w:r w:rsidRPr="004B56A0">
        <w:rPr>
          <w:szCs w:val="24"/>
        </w:rPr>
        <w:t xml:space="preserve"> се додели уговор, исти закључ</w:t>
      </w:r>
      <w:r w:rsidRPr="004B56A0">
        <w:rPr>
          <w:szCs w:val="24"/>
          <w:lang w:val="sr-Cyrl-RS"/>
        </w:rPr>
        <w:t>и</w:t>
      </w:r>
      <w:r w:rsidRPr="004B56A0">
        <w:rPr>
          <w:szCs w:val="24"/>
        </w:rPr>
        <w:t xml:space="preserve"> у свему у складу са моделом уговора из предметне конкурсне документације. </w:t>
      </w:r>
      <w:r w:rsidRPr="004B56A0">
        <w:rPr>
          <w:szCs w:val="24"/>
          <w:lang w:val="sr-Cyrl-RS"/>
        </w:rPr>
        <w:t xml:space="preserve"> </w:t>
      </w:r>
    </w:p>
    <w:p w14:paraId="6712E220" w14:textId="77777777" w:rsidR="004B56A0" w:rsidRPr="00212D00" w:rsidRDefault="004B56A0" w:rsidP="004B56A0">
      <w:pPr>
        <w:autoSpaceDE w:val="0"/>
        <w:autoSpaceDN w:val="0"/>
        <w:adjustRightInd w:val="0"/>
        <w:ind w:firstLine="360"/>
        <w:jc w:val="both"/>
        <w:rPr>
          <w:rFonts w:eastAsia="ヒラギノ角ゴ Pro W3"/>
          <w:szCs w:val="24"/>
          <w:lang w:val="sr-Cyrl-RS"/>
        </w:rPr>
      </w:pPr>
      <w:r w:rsidRPr="004B56A0">
        <w:rPr>
          <w:rFonts w:eastAsia="ヒラギノ角ゴ Pro W3"/>
          <w:szCs w:val="24"/>
          <w:lang w:val="sr-Cyrl-RS"/>
        </w:rPr>
        <w:t xml:space="preserve">       </w:t>
      </w:r>
      <w:r w:rsidRPr="004B56A0">
        <w:rPr>
          <w:rFonts w:eastAsia="ヒラギノ角ゴ Pro W3"/>
          <w:szCs w:val="24"/>
        </w:rPr>
        <w:t>Овај модел уговора представља садржину уговора који ће бити закључен са изабраним понуђачем</w:t>
      </w:r>
      <w:r w:rsidRPr="00212D00">
        <w:rPr>
          <w:rFonts w:eastAsia="ヒラギノ角ゴ Pro W3"/>
          <w:szCs w:val="24"/>
        </w:rPr>
        <w:t xml:space="preserve">. </w:t>
      </w:r>
    </w:p>
    <w:p w14:paraId="5A79DE2F" w14:textId="77777777" w:rsidR="004B56A0" w:rsidRPr="004B56A0" w:rsidRDefault="004B56A0" w:rsidP="004B56A0">
      <w:pPr>
        <w:suppressAutoHyphens w:val="0"/>
        <w:jc w:val="both"/>
        <w:rPr>
          <w:spacing w:val="-4"/>
          <w:szCs w:val="24"/>
          <w:lang w:val="sr-Cyrl-RS" w:eastAsia="en-US"/>
        </w:rPr>
      </w:pPr>
      <w:r w:rsidRPr="00212D00">
        <w:rPr>
          <w:szCs w:val="24"/>
          <w:lang w:val="sr-Cyrl-RS"/>
        </w:rPr>
        <w:t xml:space="preserve">             </w:t>
      </w:r>
      <w:r w:rsidRPr="00537830">
        <w:rPr>
          <w:szCs w:val="24"/>
          <w:lang w:val="sr-Cyrl-RS"/>
        </w:rPr>
        <w:t xml:space="preserve">Добављач је, у складу са чланом 3. став 1. тачка 7) ЗЈН, </w:t>
      </w:r>
      <w:r w:rsidRPr="00537830">
        <w:rPr>
          <w:spacing w:val="-4"/>
          <w:szCs w:val="24"/>
          <w:lang w:val="sr-Cyrl-RS" w:eastAsia="en-US"/>
        </w:rPr>
        <w:t>понуђач са којим је закључен уговор о јавној набавци.</w:t>
      </w:r>
    </w:p>
    <w:p w14:paraId="104D94E2" w14:textId="77777777" w:rsidR="001677A3" w:rsidRPr="00A41ABA" w:rsidRDefault="001677A3" w:rsidP="00153843">
      <w:pPr>
        <w:autoSpaceDE w:val="0"/>
        <w:autoSpaceDN w:val="0"/>
        <w:adjustRightInd w:val="0"/>
        <w:rPr>
          <w:b/>
          <w:iCs/>
          <w:color w:val="002060"/>
          <w:szCs w:val="24"/>
          <w:lang w:val="uz-Cyrl-UZ"/>
        </w:rPr>
      </w:pPr>
    </w:p>
    <w:sectPr w:rsidR="001677A3" w:rsidRPr="00A41ABA" w:rsidSect="004B56A0">
      <w:headerReference w:type="default" r:id="rId24"/>
      <w:footerReference w:type="default" r:id="rId25"/>
      <w:pgSz w:w="11906" w:h="16838"/>
      <w:pgMar w:top="1426" w:right="806" w:bottom="1123" w:left="878" w:header="720" w:footer="144" w:gutter="0"/>
      <w:cols w:space="720"/>
      <w:docGrid w:linePitch="24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A362C" w14:textId="77777777" w:rsidR="003509D5" w:rsidRDefault="003509D5">
      <w:r>
        <w:separator/>
      </w:r>
    </w:p>
  </w:endnote>
  <w:endnote w:type="continuationSeparator" w:id="0">
    <w:p w14:paraId="103CEFEE" w14:textId="77777777" w:rsidR="003509D5" w:rsidRDefault="003509D5">
      <w:r>
        <w:continuationSeparator/>
      </w:r>
    </w:p>
  </w:endnote>
  <w:endnote w:type="continuationNotice" w:id="1">
    <w:p w14:paraId="39425D2F" w14:textId="77777777" w:rsidR="003509D5" w:rsidRDefault="003509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charset w:val="00"/>
    <w:family w:val="roman"/>
    <w:pitch w:val="variable"/>
    <w:sig w:usb0="00000083" w:usb1="00000000" w:usb2="00000000" w:usb3="00000000" w:csb0="00000009" w:csb1="00000000"/>
  </w:font>
  <w:font w:name="Helvetica">
    <w:panose1 w:val="020B0604020202020204"/>
    <w:charset w:val="00"/>
    <w:family w:val="swiss"/>
    <w:pitch w:val="variable"/>
    <w:sig w:usb0="00000007" w:usb1="00000000" w:usb2="00000000" w:usb3="00000000" w:csb0="00000093"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EE"/>
    <w:family w:val="roman"/>
    <w:pitch w:val="variable"/>
    <w:sig w:usb0="00000007" w:usb1="00000000" w:usb2="00000000" w:usb3="00000000" w:csb0="00000093" w:csb1="00000000"/>
  </w:font>
  <w:font w:name="YU COUR">
    <w:altName w:val="Lucida Console"/>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IHDB P+ Times">
    <w:altName w:val="Times New Roman"/>
    <w:panose1 w:val="00000000000000000000"/>
    <w:charset w:val="00"/>
    <w:family w:val="roman"/>
    <w:notTrueType/>
    <w:pitch w:val="default"/>
    <w:sig w:usb0="00000003" w:usb1="00000000" w:usb2="00000000" w:usb3="00000000" w:csb0="00000001" w:csb1="00000000"/>
  </w:font>
  <w:font w:name="GIHDO N+ 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ヒラギノ角ゴ Pro W3">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Roman">
    <w:altName w:val="Yu Gothic UI"/>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5BB26" w14:textId="62E71559" w:rsidR="00884DC3" w:rsidRPr="008C5475" w:rsidRDefault="00884DC3" w:rsidP="00E46364">
    <w:pPr>
      <w:jc w:val="right"/>
      <w:rPr>
        <w:sz w:val="18"/>
        <w:szCs w:val="18"/>
      </w:rPr>
    </w:pPr>
    <w:r w:rsidRPr="008C5475">
      <w:rPr>
        <w:rStyle w:val="PageNumber"/>
        <w:sz w:val="18"/>
        <w:szCs w:val="18"/>
      </w:rPr>
      <w:t xml:space="preserve">Страна </w:t>
    </w:r>
    <w:r w:rsidRPr="008C5475">
      <w:rPr>
        <w:rStyle w:val="PageNumber"/>
        <w:sz w:val="18"/>
        <w:szCs w:val="18"/>
      </w:rPr>
      <w:fldChar w:fldCharType="begin"/>
    </w:r>
    <w:r w:rsidRPr="008C5475">
      <w:rPr>
        <w:rStyle w:val="PageNumber"/>
        <w:sz w:val="18"/>
        <w:szCs w:val="18"/>
      </w:rPr>
      <w:instrText xml:space="preserve"> PAGE </w:instrText>
    </w:r>
    <w:r w:rsidRPr="008C5475">
      <w:rPr>
        <w:rStyle w:val="PageNumber"/>
        <w:sz w:val="18"/>
        <w:szCs w:val="18"/>
      </w:rPr>
      <w:fldChar w:fldCharType="separate"/>
    </w:r>
    <w:r w:rsidR="00101348">
      <w:rPr>
        <w:rStyle w:val="PageNumber"/>
        <w:noProof/>
        <w:sz w:val="18"/>
        <w:szCs w:val="18"/>
      </w:rPr>
      <w:t>52</w:t>
    </w:r>
    <w:r w:rsidRPr="008C5475">
      <w:rPr>
        <w:rStyle w:val="PageNumber"/>
        <w:sz w:val="18"/>
        <w:szCs w:val="18"/>
      </w:rPr>
      <w:fldChar w:fldCharType="end"/>
    </w:r>
    <w:r w:rsidRPr="008C5475">
      <w:rPr>
        <w:rStyle w:val="PageNumber"/>
        <w:sz w:val="18"/>
        <w:szCs w:val="18"/>
      </w:rPr>
      <w:t xml:space="preserve"> oд </w:t>
    </w:r>
    <w:r w:rsidRPr="008C5475">
      <w:rPr>
        <w:rStyle w:val="PageNumber"/>
        <w:sz w:val="18"/>
        <w:szCs w:val="18"/>
      </w:rPr>
      <w:fldChar w:fldCharType="begin"/>
    </w:r>
    <w:r w:rsidRPr="008C5475">
      <w:rPr>
        <w:rStyle w:val="PageNumber"/>
        <w:sz w:val="18"/>
        <w:szCs w:val="18"/>
      </w:rPr>
      <w:instrText xml:space="preserve"> NUMPAGES </w:instrText>
    </w:r>
    <w:r w:rsidRPr="008C5475">
      <w:rPr>
        <w:rStyle w:val="PageNumber"/>
        <w:sz w:val="18"/>
        <w:szCs w:val="18"/>
      </w:rPr>
      <w:fldChar w:fldCharType="separate"/>
    </w:r>
    <w:r w:rsidR="00101348">
      <w:rPr>
        <w:rStyle w:val="PageNumber"/>
        <w:noProof/>
        <w:sz w:val="18"/>
        <w:szCs w:val="18"/>
      </w:rPr>
      <w:t>58</w:t>
    </w:r>
    <w:r w:rsidRPr="008C5475">
      <w:rPr>
        <w:rStyle w:val="PageNumber"/>
        <w:sz w:val="18"/>
        <w:szCs w:val="18"/>
      </w:rPr>
      <w:fldChar w:fldCharType="end"/>
    </w:r>
  </w:p>
  <w:p w14:paraId="62595D1F" w14:textId="77777777" w:rsidR="00884DC3" w:rsidRDefault="00884DC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9492E" w14:textId="4753493A" w:rsidR="00884DC3" w:rsidRDefault="00884DC3">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101348">
      <w:rPr>
        <w:b/>
        <w:bCs/>
        <w:noProof/>
      </w:rPr>
      <w:t>57</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101348">
      <w:rPr>
        <w:b/>
        <w:bCs/>
        <w:noProof/>
      </w:rPr>
      <w:t>58</w:t>
    </w:r>
    <w:r>
      <w:rPr>
        <w:b/>
        <w:bCs/>
        <w:szCs w:val="24"/>
      </w:rPr>
      <w:fldChar w:fldCharType="end"/>
    </w:r>
  </w:p>
  <w:p w14:paraId="5BF9262D" w14:textId="77777777" w:rsidR="00884DC3" w:rsidRDefault="00884DC3">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50090" w14:textId="77777777" w:rsidR="003509D5" w:rsidRDefault="003509D5">
      <w:r>
        <w:separator/>
      </w:r>
    </w:p>
  </w:footnote>
  <w:footnote w:type="continuationSeparator" w:id="0">
    <w:p w14:paraId="2E39C330" w14:textId="77777777" w:rsidR="003509D5" w:rsidRDefault="003509D5">
      <w:r>
        <w:continuationSeparator/>
      </w:r>
    </w:p>
  </w:footnote>
  <w:footnote w:type="continuationNotice" w:id="1">
    <w:p w14:paraId="5613A954" w14:textId="77777777" w:rsidR="003509D5" w:rsidRDefault="003509D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46A08" w14:textId="77777777" w:rsidR="00884DC3" w:rsidRDefault="00884DC3" w:rsidP="00AF1A89">
    <w:pPr>
      <w:suppressAutoHyphens w:val="0"/>
      <w:jc w:val="center"/>
      <w:rPr>
        <w:b/>
        <w:sz w:val="16"/>
        <w:szCs w:val="16"/>
        <w:lang w:val="sr-Cyrl-RS" w:eastAsia="en-US"/>
      </w:rPr>
    </w:pPr>
  </w:p>
  <w:p w14:paraId="47648BE6" w14:textId="77777777" w:rsidR="00884DC3" w:rsidRPr="00A41ABA" w:rsidRDefault="00884DC3" w:rsidP="00A41ABA">
    <w:pPr>
      <w:suppressAutoHyphens w:val="0"/>
      <w:jc w:val="center"/>
      <w:rPr>
        <w:b/>
        <w:sz w:val="20"/>
        <w:lang w:val="sr-Cyrl-RS" w:eastAsia="en-US"/>
      </w:rPr>
    </w:pPr>
    <w:r w:rsidRPr="00A41ABA">
      <w:rPr>
        <w:b/>
        <w:sz w:val="20"/>
        <w:lang w:val="sr-Cyrl-RS" w:eastAsia="en-US"/>
      </w:rPr>
      <w:t>Република Србија</w:t>
    </w:r>
  </w:p>
  <w:p w14:paraId="7757CBF8" w14:textId="77777777" w:rsidR="00884DC3" w:rsidRPr="00153FB3" w:rsidRDefault="00884DC3" w:rsidP="00A41ABA">
    <w:pPr>
      <w:suppressAutoHyphens w:val="0"/>
      <w:jc w:val="center"/>
      <w:rPr>
        <w:b/>
        <w:sz w:val="20"/>
        <w:lang w:val="sr-Cyrl-RS" w:eastAsia="en-US"/>
      </w:rPr>
    </w:pPr>
    <w:r w:rsidRPr="00153FB3">
      <w:rPr>
        <w:b/>
        <w:sz w:val="20"/>
        <w:lang w:val="sr-Cyrl-RS" w:eastAsia="en-US"/>
      </w:rPr>
      <w:t>Министарство трговине, туризма и телекомуникација</w:t>
    </w:r>
  </w:p>
  <w:p w14:paraId="7E38EBFD" w14:textId="1139A8FE" w:rsidR="00884DC3" w:rsidRPr="00153FB3" w:rsidRDefault="00884DC3" w:rsidP="00A41ABA">
    <w:pPr>
      <w:jc w:val="center"/>
      <w:rPr>
        <w:b/>
        <w:sz w:val="20"/>
        <w:lang w:val="sr-Cyrl-RS"/>
      </w:rPr>
    </w:pPr>
    <w:r w:rsidRPr="00153FB3">
      <w:rPr>
        <w:b/>
        <w:sz w:val="20"/>
        <w:lang w:val="sr-Cyrl-RS"/>
      </w:rPr>
      <w:t xml:space="preserve">Набавка опреме у сврху унапређења информационо – комуникационе инфраструктуре </w:t>
    </w:r>
    <w:r>
      <w:rPr>
        <w:b/>
        <w:sz w:val="20"/>
        <w:lang w:val="sr-Cyrl-RS"/>
      </w:rPr>
      <w:t xml:space="preserve">-САНУ, </w:t>
    </w:r>
    <w:r>
      <w:rPr>
        <w:b/>
        <w:sz w:val="20"/>
        <w:lang w:val="sr-Cyrl-RS"/>
      </w:rPr>
      <w:br/>
      <w:t xml:space="preserve">број јавне </w:t>
    </w:r>
    <w:r w:rsidRPr="0053055F">
      <w:rPr>
        <w:b/>
        <w:sz w:val="20"/>
        <w:lang w:val="sr-Cyrl-RS"/>
      </w:rPr>
      <w:t>набавке О-</w:t>
    </w:r>
    <w:r w:rsidRPr="0053055F">
      <w:rPr>
        <w:b/>
        <w:sz w:val="20"/>
        <w:lang w:val="sr-Latn-RS"/>
      </w:rPr>
      <w:t>12</w:t>
    </w:r>
    <w:r w:rsidRPr="0053055F">
      <w:rPr>
        <w:b/>
        <w:sz w:val="20"/>
        <w:lang w:val="sr-Cyrl-RS"/>
      </w:rPr>
      <w:t>/201</w:t>
    </w:r>
    <w:r w:rsidRPr="0053055F">
      <w:rPr>
        <w:b/>
        <w:sz w:val="20"/>
        <w:lang w:val="sr-Latn-RS"/>
      </w:rPr>
      <w:t>9</w:t>
    </w:r>
    <w:r w:rsidRPr="0053055F">
      <w:rPr>
        <w:b/>
        <w:sz w:val="20"/>
        <w:lang w:val="sr-Cyrl-RS"/>
      </w:rPr>
      <w:t>, отворени поступак</w:t>
    </w:r>
  </w:p>
  <w:p w14:paraId="68C255B3" w14:textId="77777777" w:rsidR="00884DC3" w:rsidRPr="00492270" w:rsidRDefault="00884DC3" w:rsidP="00AF1A89">
    <w:pPr>
      <w:jc w:val="center"/>
      <w:rPr>
        <w:sz w:val="16"/>
        <w:szCs w:val="16"/>
        <w:lang w:eastAsia="en-US"/>
      </w:rPr>
    </w:pPr>
  </w:p>
  <w:p w14:paraId="4FA08C1F" w14:textId="77777777" w:rsidR="00884DC3" w:rsidRDefault="00884DC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FFACC" w14:textId="77777777" w:rsidR="00884DC3" w:rsidRDefault="00884DC3">
    <w:pPr>
      <w:pStyle w:val="Header"/>
      <w:rPr>
        <w:lang w:val="sr-Cyrl-RS"/>
      </w:rPr>
    </w:pPr>
  </w:p>
  <w:p w14:paraId="1FD524C6" w14:textId="77777777" w:rsidR="00884DC3" w:rsidRPr="00A41ABA" w:rsidRDefault="00884DC3" w:rsidP="00A41ABA">
    <w:pPr>
      <w:suppressAutoHyphens w:val="0"/>
      <w:jc w:val="center"/>
      <w:rPr>
        <w:b/>
        <w:sz w:val="20"/>
        <w:lang w:val="sr-Cyrl-RS" w:eastAsia="en-US"/>
      </w:rPr>
    </w:pPr>
    <w:r w:rsidRPr="00A41ABA">
      <w:rPr>
        <w:b/>
        <w:sz w:val="20"/>
        <w:lang w:val="sr-Cyrl-RS" w:eastAsia="en-US"/>
      </w:rPr>
      <w:t>Република Србија</w:t>
    </w:r>
  </w:p>
  <w:p w14:paraId="4EF09067" w14:textId="77777777" w:rsidR="00884DC3" w:rsidRPr="00573A19" w:rsidRDefault="00884DC3" w:rsidP="00A41ABA">
    <w:pPr>
      <w:suppressAutoHyphens w:val="0"/>
      <w:jc w:val="center"/>
      <w:rPr>
        <w:b/>
        <w:sz w:val="20"/>
        <w:lang w:val="sr-Cyrl-RS" w:eastAsia="en-US"/>
      </w:rPr>
    </w:pPr>
    <w:r w:rsidRPr="00573A19">
      <w:rPr>
        <w:b/>
        <w:sz w:val="20"/>
        <w:lang w:val="sr-Cyrl-RS" w:eastAsia="en-US"/>
      </w:rPr>
      <w:t>Министарство трговине, туризма и телекомуникација</w:t>
    </w:r>
  </w:p>
  <w:p w14:paraId="2CDD0538" w14:textId="7FD1DF4A" w:rsidR="00884DC3" w:rsidRPr="00573A19" w:rsidRDefault="00884DC3" w:rsidP="00A41ABA">
    <w:pPr>
      <w:jc w:val="center"/>
      <w:rPr>
        <w:b/>
        <w:sz w:val="20"/>
        <w:lang w:val="sr-Cyrl-RS"/>
      </w:rPr>
    </w:pPr>
    <w:r w:rsidRPr="00573A19">
      <w:rPr>
        <w:b/>
        <w:sz w:val="20"/>
        <w:lang w:val="sr-Cyrl-RS"/>
      </w:rPr>
      <w:t xml:space="preserve">Набавка  опреме у сврху унапређења информационо – комуникационе инфраструктуре САНУ, </w:t>
    </w:r>
    <w:r w:rsidR="004B5D17">
      <w:rPr>
        <w:b/>
        <w:sz w:val="20"/>
        <w:lang w:val="sr-Cyrl-RS"/>
      </w:rPr>
      <w:br/>
    </w:r>
    <w:r w:rsidRPr="00573A19">
      <w:rPr>
        <w:b/>
        <w:sz w:val="20"/>
        <w:lang w:val="sr-Cyrl-RS"/>
      </w:rPr>
      <w:t xml:space="preserve">број јавне набавке </w:t>
    </w:r>
    <w:r>
      <w:rPr>
        <w:b/>
        <w:sz w:val="20"/>
        <w:lang w:val="sr-Cyrl-RS"/>
      </w:rPr>
      <w:t>О-</w:t>
    </w:r>
    <w:r w:rsidR="00B930FF">
      <w:rPr>
        <w:b/>
        <w:sz w:val="20"/>
        <w:lang w:val="sr-Cyrl-RS"/>
      </w:rPr>
      <w:t>12</w:t>
    </w:r>
    <w:r>
      <w:rPr>
        <w:b/>
        <w:sz w:val="20"/>
        <w:lang w:val="sr-Cyrl-RS"/>
      </w:rPr>
      <w:t>/2019</w:t>
    </w:r>
  </w:p>
  <w:p w14:paraId="361DFB1A" w14:textId="77777777" w:rsidR="00884DC3" w:rsidRPr="00573A19" w:rsidRDefault="00884DC3">
    <w:pPr>
      <w:pStyle w:val="Header"/>
      <w:rPr>
        <w:b/>
        <w:lang w:val="sr-Cyrl-RS"/>
      </w:rPr>
    </w:pPr>
  </w:p>
  <w:p w14:paraId="3736F268" w14:textId="77777777" w:rsidR="00884DC3" w:rsidRPr="0017420F" w:rsidRDefault="00884DC3">
    <w:pPr>
      <w:pStyle w:val="Header"/>
      <w:rPr>
        <w:lang w:val="sr-Cyrl-R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A982A1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6"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7"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8"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9"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0"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1"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3"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4"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5"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6"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7"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8"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9"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0"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1"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2"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3"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4"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5"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6"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7"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8"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9"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0"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1"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2"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3"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4"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5"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6"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7" w15:restartNumberingAfterBreak="0">
    <w:nsid w:val="00000025"/>
    <w:multiLevelType w:val="multilevel"/>
    <w:tmpl w:val="00000025"/>
    <w:name w:val="WW8Num37"/>
    <w:lvl w:ilvl="0">
      <w:start w:val="2"/>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8"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9"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0"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1"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2"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3"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4"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5"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7"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9" w15:restartNumberingAfterBreak="0">
    <w:nsid w:val="00000031"/>
    <w:multiLevelType w:val="multilevel"/>
    <w:tmpl w:val="00000031"/>
    <w:name w:val="Outline"/>
    <w:lvl w:ilvl="0">
      <w:start w:val="1"/>
      <w:numFmt w:val="none"/>
      <w:pStyle w:val="Heading1"/>
      <w:lvlText w:val=""/>
      <w:lvlJc w:val="left"/>
      <w:pPr>
        <w:tabs>
          <w:tab w:val="num" w:pos="0"/>
        </w:tabs>
      </w:pPr>
    </w:lvl>
    <w:lvl w:ilvl="1">
      <w:start w:val="1"/>
      <w:numFmt w:val="none"/>
      <w:pStyle w:val="Heading2"/>
      <w:lvlText w:val=""/>
      <w:lvlJc w:val="left"/>
      <w:pPr>
        <w:tabs>
          <w:tab w:val="num" w:pos="0"/>
        </w:tabs>
      </w:pPr>
    </w:lvl>
    <w:lvl w:ilvl="2">
      <w:start w:val="1"/>
      <w:numFmt w:val="none"/>
      <w:pStyle w:val="Heading3"/>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50" w15:restartNumberingAfterBreak="0">
    <w:nsid w:val="0087654E"/>
    <w:multiLevelType w:val="singleLevel"/>
    <w:tmpl w:val="3E06E446"/>
    <w:lvl w:ilvl="0">
      <w:start w:val="1"/>
      <w:numFmt w:val="decimal"/>
      <w:pStyle w:val="figure"/>
      <w:lvlText w:val="figure %1."/>
      <w:lvlJc w:val="left"/>
      <w:pPr>
        <w:tabs>
          <w:tab w:val="num" w:pos="1080"/>
        </w:tabs>
        <w:ind w:left="0" w:firstLine="0"/>
      </w:pPr>
    </w:lvl>
  </w:abstractNum>
  <w:abstractNum w:abstractNumId="51" w15:restartNumberingAfterBreak="0">
    <w:nsid w:val="034D5D96"/>
    <w:multiLevelType w:val="hybridMultilevel"/>
    <w:tmpl w:val="3ECEBCEA"/>
    <w:lvl w:ilvl="0" w:tplc="A00EE72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4141224"/>
    <w:multiLevelType w:val="multilevel"/>
    <w:tmpl w:val="513A8986"/>
    <w:lvl w:ilvl="0">
      <w:start w:val="2"/>
      <w:numFmt w:val="decimal"/>
      <w:lvlText w:val="%1."/>
      <w:lvlJc w:val="left"/>
      <w:pPr>
        <w:ind w:left="810" w:hanging="360"/>
      </w:pPr>
      <w:rPr>
        <w:rFonts w:hint="default"/>
        <w:b/>
        <w:color w:val="002060"/>
        <w:sz w:val="28"/>
      </w:rPr>
    </w:lvl>
    <w:lvl w:ilvl="1">
      <w:start w:val="13"/>
      <w:numFmt w:val="decimal"/>
      <w:isLgl/>
      <w:lvlText w:val="%1.%2."/>
      <w:lvlJc w:val="left"/>
      <w:pPr>
        <w:ind w:left="1110" w:hanging="6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53"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15CC5E43"/>
    <w:multiLevelType w:val="hybridMultilevel"/>
    <w:tmpl w:val="F7FC3AC8"/>
    <w:lvl w:ilvl="0" w:tplc="A00EE72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98B1A6A"/>
    <w:multiLevelType w:val="singleLevel"/>
    <w:tmpl w:val="0D5E3332"/>
    <w:lvl w:ilvl="0">
      <w:start w:val="1"/>
      <w:numFmt w:val="bullet"/>
      <w:pStyle w:val="Bullet1"/>
      <w:lvlText w:val=""/>
      <w:lvlJc w:val="left"/>
      <w:pPr>
        <w:tabs>
          <w:tab w:val="num" w:pos="360"/>
        </w:tabs>
        <w:ind w:left="360" w:hanging="360"/>
      </w:pPr>
      <w:rPr>
        <w:rFonts w:ascii="Symbol" w:hAnsi="Symbol" w:hint="default"/>
      </w:rPr>
    </w:lvl>
  </w:abstractNum>
  <w:abstractNum w:abstractNumId="56" w15:restartNumberingAfterBreak="0">
    <w:nsid w:val="1B5C4F56"/>
    <w:multiLevelType w:val="hybridMultilevel"/>
    <w:tmpl w:val="FF3AE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B5D073D"/>
    <w:multiLevelType w:val="hybridMultilevel"/>
    <w:tmpl w:val="C73AA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1C74538E"/>
    <w:multiLevelType w:val="hybridMultilevel"/>
    <w:tmpl w:val="66821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29D0CC1"/>
    <w:multiLevelType w:val="hybridMultilevel"/>
    <w:tmpl w:val="13226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90E43FB"/>
    <w:multiLevelType w:val="hybridMultilevel"/>
    <w:tmpl w:val="94180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F797957"/>
    <w:multiLevelType w:val="hybridMultilevel"/>
    <w:tmpl w:val="C41E2A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14A30A4"/>
    <w:multiLevelType w:val="hybridMultilevel"/>
    <w:tmpl w:val="B8D40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553643E"/>
    <w:multiLevelType w:val="hybridMultilevel"/>
    <w:tmpl w:val="751C1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3598383F"/>
    <w:multiLevelType w:val="multilevel"/>
    <w:tmpl w:val="6D70E5B4"/>
    <w:lvl w:ilvl="0">
      <w:start w:val="10"/>
      <w:numFmt w:val="decimal"/>
      <w:pStyle w:val="BlockText"/>
      <w:isLgl/>
      <w:lvlText w:val="%1.4.5"/>
      <w:lvlJc w:val="left"/>
      <w:pPr>
        <w:tabs>
          <w:tab w:val="num" w:pos="72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69" w15:restartNumberingAfterBreak="0">
    <w:nsid w:val="38805210"/>
    <w:multiLevelType w:val="hybridMultilevel"/>
    <w:tmpl w:val="AE2C59CE"/>
    <w:lvl w:ilvl="0" w:tplc="9B48A61C">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C246C50"/>
    <w:multiLevelType w:val="hybridMultilevel"/>
    <w:tmpl w:val="80F012D6"/>
    <w:lvl w:ilvl="0" w:tplc="D9CAC912">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1813008"/>
    <w:multiLevelType w:val="singleLevel"/>
    <w:tmpl w:val="0C090001"/>
    <w:lvl w:ilvl="0">
      <w:start w:val="1"/>
      <w:numFmt w:val="bullet"/>
      <w:pStyle w:val="aNumbered"/>
      <w:lvlText w:val=""/>
      <w:lvlJc w:val="left"/>
      <w:pPr>
        <w:tabs>
          <w:tab w:val="num" w:pos="360"/>
        </w:tabs>
        <w:ind w:left="360" w:hanging="360"/>
      </w:pPr>
      <w:rPr>
        <w:rFonts w:ascii="Symbol" w:hAnsi="Symbol" w:hint="default"/>
      </w:rPr>
    </w:lvl>
  </w:abstractNum>
  <w:abstractNum w:abstractNumId="72" w15:restartNumberingAfterBreak="0">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73" w15:restartNumberingAfterBreak="0">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E166CB5"/>
    <w:multiLevelType w:val="multilevel"/>
    <w:tmpl w:val="B784B834"/>
    <w:lvl w:ilvl="0">
      <w:start w:val="1"/>
      <w:numFmt w:val="bullet"/>
      <w:pStyle w:val="ListBullet3"/>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6" w15:restartNumberingAfterBreak="0">
    <w:nsid w:val="4E642285"/>
    <w:multiLevelType w:val="singleLevel"/>
    <w:tmpl w:val="ACDAC26E"/>
    <w:lvl w:ilvl="0">
      <w:numFmt w:val="bullet"/>
      <w:pStyle w:val="Style1"/>
      <w:lvlText w:val="-"/>
      <w:lvlJc w:val="left"/>
      <w:pPr>
        <w:tabs>
          <w:tab w:val="num" w:pos="360"/>
        </w:tabs>
        <w:ind w:left="360" w:hanging="360"/>
      </w:pPr>
      <w:rPr>
        <w:rFonts w:ascii="Times New Roman" w:hAnsi="Times New Roman" w:hint="default"/>
      </w:rPr>
    </w:lvl>
  </w:abstractNum>
  <w:abstractNum w:abstractNumId="77" w15:restartNumberingAfterBreak="0">
    <w:nsid w:val="5A51235F"/>
    <w:multiLevelType w:val="multilevel"/>
    <w:tmpl w:val="165893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5C045C2C"/>
    <w:multiLevelType w:val="hybridMultilevel"/>
    <w:tmpl w:val="7B18BC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D181942"/>
    <w:multiLevelType w:val="hybridMultilevel"/>
    <w:tmpl w:val="66821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EF46FF8"/>
    <w:multiLevelType w:val="hybridMultilevel"/>
    <w:tmpl w:val="03065F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1C226E3"/>
    <w:multiLevelType w:val="hybridMultilevel"/>
    <w:tmpl w:val="2B945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3895D33"/>
    <w:multiLevelType w:val="hybridMultilevel"/>
    <w:tmpl w:val="D9588C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5C618D6"/>
    <w:multiLevelType w:val="multilevel"/>
    <w:tmpl w:val="DB18AAC0"/>
    <w:lvl w:ilvl="0">
      <w:start w:val="3"/>
      <w:numFmt w:val="decimal"/>
      <w:lvlText w:val="%1"/>
      <w:lvlJc w:val="left"/>
      <w:pPr>
        <w:tabs>
          <w:tab w:val="num" w:pos="600"/>
        </w:tabs>
        <w:ind w:left="600" w:hanging="600"/>
      </w:pPr>
      <w:rPr>
        <w:rFonts w:ascii="Times New Roman" w:eastAsia="TimesNewRomanPSMT" w:hAnsi="Times New Roman" w:hint="default"/>
        <w:b/>
        <w:color w:val="FF0000"/>
        <w:sz w:val="24"/>
      </w:rPr>
    </w:lvl>
    <w:lvl w:ilvl="1">
      <w:start w:val="9"/>
      <w:numFmt w:val="decimal"/>
      <w:lvlText w:val="%1.%2"/>
      <w:lvlJc w:val="left"/>
      <w:pPr>
        <w:tabs>
          <w:tab w:val="num" w:pos="990"/>
        </w:tabs>
        <w:ind w:left="990" w:hanging="600"/>
      </w:pPr>
      <w:rPr>
        <w:rFonts w:ascii="Times New Roman" w:eastAsia="TimesNewRomanPSMT" w:hAnsi="Times New Roman" w:hint="default"/>
        <w:b/>
        <w:color w:val="FF0000"/>
        <w:sz w:val="24"/>
      </w:rPr>
    </w:lvl>
    <w:lvl w:ilvl="2">
      <w:start w:val="3"/>
      <w:numFmt w:val="decimal"/>
      <w:lvlText w:val="%1.%2.%3"/>
      <w:lvlJc w:val="left"/>
      <w:pPr>
        <w:tabs>
          <w:tab w:val="num" w:pos="1500"/>
        </w:tabs>
        <w:ind w:left="1500" w:hanging="720"/>
      </w:pPr>
      <w:rPr>
        <w:rFonts w:ascii="Times New Roman" w:eastAsia="TimesNewRomanPSMT" w:hAnsi="Times New Roman" w:hint="default"/>
        <w:b/>
        <w:color w:val="auto"/>
        <w:sz w:val="24"/>
        <w:u w:val="single"/>
      </w:rPr>
    </w:lvl>
    <w:lvl w:ilvl="3">
      <w:start w:val="1"/>
      <w:numFmt w:val="decimal"/>
      <w:lvlText w:val="%1.%2.%3.%4"/>
      <w:lvlJc w:val="left"/>
      <w:pPr>
        <w:tabs>
          <w:tab w:val="num" w:pos="1890"/>
        </w:tabs>
        <w:ind w:left="1890" w:hanging="720"/>
      </w:pPr>
      <w:rPr>
        <w:rFonts w:ascii="Times New Roman" w:eastAsia="TimesNewRomanPSMT" w:hAnsi="Times New Roman" w:hint="default"/>
        <w:b/>
        <w:color w:val="FF0000"/>
        <w:sz w:val="24"/>
      </w:rPr>
    </w:lvl>
    <w:lvl w:ilvl="4">
      <w:start w:val="1"/>
      <w:numFmt w:val="decimal"/>
      <w:lvlText w:val="%1.%2.%3.%4.%5"/>
      <w:lvlJc w:val="left"/>
      <w:pPr>
        <w:tabs>
          <w:tab w:val="num" w:pos="2640"/>
        </w:tabs>
        <w:ind w:left="2640" w:hanging="1080"/>
      </w:pPr>
      <w:rPr>
        <w:rFonts w:ascii="Times New Roman" w:eastAsia="TimesNewRomanPSMT" w:hAnsi="Times New Roman" w:hint="default"/>
        <w:b/>
        <w:color w:val="FF0000"/>
        <w:sz w:val="24"/>
      </w:rPr>
    </w:lvl>
    <w:lvl w:ilvl="5">
      <w:start w:val="1"/>
      <w:numFmt w:val="decimal"/>
      <w:lvlText w:val="%1.%2.%3.%4.%5.%6"/>
      <w:lvlJc w:val="left"/>
      <w:pPr>
        <w:tabs>
          <w:tab w:val="num" w:pos="3030"/>
        </w:tabs>
        <w:ind w:left="3030" w:hanging="1080"/>
      </w:pPr>
      <w:rPr>
        <w:rFonts w:ascii="Times New Roman" w:eastAsia="TimesNewRomanPSMT" w:hAnsi="Times New Roman" w:hint="default"/>
        <w:b/>
        <w:color w:val="FF0000"/>
        <w:sz w:val="24"/>
      </w:rPr>
    </w:lvl>
    <w:lvl w:ilvl="6">
      <w:start w:val="1"/>
      <w:numFmt w:val="decimal"/>
      <w:lvlText w:val="%1.%2.%3.%4.%5.%6.%7"/>
      <w:lvlJc w:val="left"/>
      <w:pPr>
        <w:tabs>
          <w:tab w:val="num" w:pos="3780"/>
        </w:tabs>
        <w:ind w:left="3780" w:hanging="1440"/>
      </w:pPr>
      <w:rPr>
        <w:rFonts w:ascii="Times New Roman" w:eastAsia="TimesNewRomanPSMT" w:hAnsi="Times New Roman" w:hint="default"/>
        <w:b/>
        <w:color w:val="FF0000"/>
        <w:sz w:val="24"/>
      </w:rPr>
    </w:lvl>
    <w:lvl w:ilvl="7">
      <w:start w:val="1"/>
      <w:numFmt w:val="decimal"/>
      <w:lvlText w:val="%1.%2.%3.%4.%5.%6.%7.%8"/>
      <w:lvlJc w:val="left"/>
      <w:pPr>
        <w:tabs>
          <w:tab w:val="num" w:pos="4170"/>
        </w:tabs>
        <w:ind w:left="4170" w:hanging="1440"/>
      </w:pPr>
      <w:rPr>
        <w:rFonts w:ascii="Times New Roman" w:eastAsia="TimesNewRomanPSMT" w:hAnsi="Times New Roman" w:hint="default"/>
        <w:b/>
        <w:color w:val="FF0000"/>
        <w:sz w:val="24"/>
      </w:rPr>
    </w:lvl>
    <w:lvl w:ilvl="8">
      <w:start w:val="1"/>
      <w:numFmt w:val="decimal"/>
      <w:lvlText w:val="%1.%2.%3.%4.%5.%6.%7.%8.%9"/>
      <w:lvlJc w:val="left"/>
      <w:pPr>
        <w:tabs>
          <w:tab w:val="num" w:pos="4560"/>
        </w:tabs>
        <w:ind w:left="4560" w:hanging="1440"/>
      </w:pPr>
      <w:rPr>
        <w:rFonts w:ascii="Times New Roman" w:eastAsia="TimesNewRomanPSMT" w:hAnsi="Times New Roman" w:hint="default"/>
        <w:b/>
        <w:color w:val="FF0000"/>
        <w:sz w:val="24"/>
      </w:rPr>
    </w:lvl>
  </w:abstractNum>
  <w:abstractNum w:abstractNumId="85" w15:restartNumberingAfterBreak="0">
    <w:nsid w:val="66C13D50"/>
    <w:multiLevelType w:val="multilevel"/>
    <w:tmpl w:val="F112DC64"/>
    <w:lvl w:ilvl="0">
      <w:start w:val="1"/>
      <w:numFmt w:val="bullet"/>
      <w:pStyle w:val="Nabrajanje0"/>
      <w:lvlText w:val=""/>
      <w:legacy w:legacy="1" w:legacySpace="0" w:legacyIndent="284"/>
      <w:lvlJc w:val="left"/>
      <w:pPr>
        <w:ind w:left="851" w:hanging="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CC16FD6"/>
    <w:multiLevelType w:val="singleLevel"/>
    <w:tmpl w:val="5E927062"/>
    <w:lvl w:ilvl="0">
      <w:start w:val="1"/>
      <w:numFmt w:val="bullet"/>
      <w:pStyle w:val="Bullet"/>
      <w:lvlText w:val=""/>
      <w:lvlJc w:val="left"/>
      <w:pPr>
        <w:tabs>
          <w:tab w:val="num" w:pos="360"/>
        </w:tabs>
        <w:ind w:left="360" w:hanging="360"/>
      </w:pPr>
      <w:rPr>
        <w:rFonts w:ascii="Symbol" w:hAnsi="Symbol" w:hint="default"/>
      </w:rPr>
    </w:lvl>
  </w:abstractNum>
  <w:abstractNum w:abstractNumId="88"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2225210"/>
    <w:multiLevelType w:val="hybridMultilevel"/>
    <w:tmpl w:val="3C5E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B181AC1"/>
    <w:multiLevelType w:val="hybridMultilevel"/>
    <w:tmpl w:val="F9549656"/>
    <w:lvl w:ilvl="0" w:tplc="04090001">
      <w:start w:val="1"/>
      <w:numFmt w:val="bullet"/>
      <w:pStyle w:val="-"/>
      <w:lvlText w:val="–"/>
      <w:lvlJc w:val="left"/>
      <w:pPr>
        <w:tabs>
          <w:tab w:val="num" w:pos="1134"/>
        </w:tabs>
        <w:ind w:left="0" w:firstLine="709"/>
      </w:pPr>
      <w:rPr>
        <w:rFonts w:ascii="Times New Roman" w:hAnsi="Times New Roman" w:cs="Times New Roman" w:hint="default"/>
      </w:rPr>
    </w:lvl>
    <w:lvl w:ilvl="1" w:tplc="04090003">
      <w:start w:val="1"/>
      <w:numFmt w:val="bullet"/>
      <w:lvlText w:val="–"/>
      <w:lvlJc w:val="left"/>
      <w:pPr>
        <w:tabs>
          <w:tab w:val="num" w:pos="1505"/>
        </w:tabs>
        <w:ind w:left="371" w:firstLine="709"/>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CA35F46"/>
    <w:multiLevelType w:val="hybridMultilevel"/>
    <w:tmpl w:val="97F4DE46"/>
    <w:lvl w:ilvl="0" w:tplc="FE00D53A">
      <w:start w:val="1"/>
      <w:numFmt w:val="decimal"/>
      <w:lvlText w:val="%1)"/>
      <w:lvlJc w:val="left"/>
      <w:pPr>
        <w:ind w:left="1080" w:hanging="360"/>
      </w:pPr>
      <w:rPr>
        <w:rFonts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9"/>
  </w:num>
  <w:num w:numId="2">
    <w:abstractNumId w:val="72"/>
  </w:num>
  <w:num w:numId="3">
    <w:abstractNumId w:val="53"/>
  </w:num>
  <w:num w:numId="4">
    <w:abstractNumId w:val="68"/>
  </w:num>
  <w:num w:numId="5">
    <w:abstractNumId w:val="52"/>
  </w:num>
  <w:num w:numId="6">
    <w:abstractNumId w:val="65"/>
  </w:num>
  <w:num w:numId="7">
    <w:abstractNumId w:val="79"/>
  </w:num>
  <w:num w:numId="8">
    <w:abstractNumId w:val="59"/>
  </w:num>
  <w:num w:numId="9">
    <w:abstractNumId w:val="88"/>
  </w:num>
  <w:num w:numId="10">
    <w:abstractNumId w:val="61"/>
  </w:num>
  <w:num w:numId="11">
    <w:abstractNumId w:val="84"/>
  </w:num>
  <w:num w:numId="12">
    <w:abstractNumId w:val="66"/>
  </w:num>
  <w:num w:numId="13">
    <w:abstractNumId w:val="90"/>
  </w:num>
  <w:num w:numId="14">
    <w:abstractNumId w:val="73"/>
  </w:num>
  <w:num w:numId="15">
    <w:abstractNumId w:val="60"/>
  </w:num>
  <w:num w:numId="16">
    <w:abstractNumId w:val="62"/>
  </w:num>
  <w:num w:numId="17">
    <w:abstractNumId w:val="56"/>
  </w:num>
  <w:num w:numId="18">
    <w:abstractNumId w:val="92"/>
  </w:num>
  <w:num w:numId="19">
    <w:abstractNumId w:val="81"/>
  </w:num>
  <w:num w:numId="20">
    <w:abstractNumId w:val="71"/>
  </w:num>
  <w:num w:numId="21">
    <w:abstractNumId w:val="55"/>
  </w:num>
  <w:num w:numId="22">
    <w:abstractNumId w:val="50"/>
  </w:num>
  <w:num w:numId="23">
    <w:abstractNumId w:val="67"/>
  </w:num>
  <w:num w:numId="24">
    <w:abstractNumId w:val="76"/>
  </w:num>
  <w:num w:numId="25">
    <w:abstractNumId w:val="77"/>
  </w:num>
  <w:num w:numId="26">
    <w:abstractNumId w:val="87"/>
  </w:num>
  <w:num w:numId="27">
    <w:abstractNumId w:val="0"/>
  </w:num>
  <w:num w:numId="28">
    <w:abstractNumId w:val="85"/>
  </w:num>
  <w:num w:numId="29">
    <w:abstractNumId w:val="75"/>
  </w:num>
  <w:num w:numId="30">
    <w:abstractNumId w:val="91"/>
  </w:num>
  <w:num w:numId="31">
    <w:abstractNumId w:val="63"/>
  </w:num>
  <w:num w:numId="32">
    <w:abstractNumId w:val="78"/>
  </w:num>
  <w:num w:numId="33">
    <w:abstractNumId w:val="57"/>
  </w:num>
  <w:num w:numId="34">
    <w:abstractNumId w:val="64"/>
  </w:num>
  <w:num w:numId="35">
    <w:abstractNumId w:val="51"/>
  </w:num>
  <w:num w:numId="36">
    <w:abstractNumId w:val="54"/>
  </w:num>
  <w:num w:numId="37">
    <w:abstractNumId w:val="69"/>
    <w:lvlOverride w:ilvl="0">
      <w:startOverride w:val="1"/>
    </w:lvlOverride>
    <w:lvlOverride w:ilvl="1"/>
    <w:lvlOverride w:ilvl="2"/>
    <w:lvlOverride w:ilvl="3"/>
    <w:lvlOverride w:ilvl="4"/>
    <w:lvlOverride w:ilvl="5"/>
    <w:lvlOverride w:ilvl="6"/>
    <w:lvlOverride w:ilvl="7"/>
    <w:lvlOverride w:ilvl="8"/>
  </w:num>
  <w:num w:numId="38">
    <w:abstractNumId w:val="74"/>
  </w:num>
  <w:num w:numId="39">
    <w:abstractNumId w:val="86"/>
  </w:num>
  <w:num w:numId="40">
    <w:abstractNumId w:val="89"/>
  </w:num>
  <w:num w:numId="41">
    <w:abstractNumId w:val="80"/>
  </w:num>
  <w:num w:numId="42">
    <w:abstractNumId w:val="82"/>
  </w:num>
  <w:num w:numId="43">
    <w:abstractNumId w:val="58"/>
  </w:num>
  <w:num w:numId="44">
    <w:abstractNumId w:val="70"/>
  </w:num>
  <w:num w:numId="45">
    <w:abstractNumId w:val="8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64" w:dllVersion="131078" w:nlCheck="1" w:checkStyle="0"/>
  <w:activeWritingStyle w:appName="MSWord" w:lang="ru-RU" w:vendorID="64" w:dllVersion="131078" w:nlCheck="1" w:checkStyle="0"/>
  <w:activeWritingStyle w:appName="MSWord" w:lang="en-GB"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02C"/>
    <w:rsid w:val="000008F1"/>
    <w:rsid w:val="0000099A"/>
    <w:rsid w:val="000011B2"/>
    <w:rsid w:val="00001ABE"/>
    <w:rsid w:val="0000218E"/>
    <w:rsid w:val="00002A14"/>
    <w:rsid w:val="000048E4"/>
    <w:rsid w:val="000048E7"/>
    <w:rsid w:val="00005DFE"/>
    <w:rsid w:val="00005E25"/>
    <w:rsid w:val="00007011"/>
    <w:rsid w:val="00007375"/>
    <w:rsid w:val="00010374"/>
    <w:rsid w:val="00010AB9"/>
    <w:rsid w:val="00011109"/>
    <w:rsid w:val="00011157"/>
    <w:rsid w:val="00011A89"/>
    <w:rsid w:val="00012A8A"/>
    <w:rsid w:val="000132D4"/>
    <w:rsid w:val="0001344F"/>
    <w:rsid w:val="000135EA"/>
    <w:rsid w:val="000141D5"/>
    <w:rsid w:val="0001466B"/>
    <w:rsid w:val="0001472B"/>
    <w:rsid w:val="00014B66"/>
    <w:rsid w:val="00015D88"/>
    <w:rsid w:val="0001790A"/>
    <w:rsid w:val="00020453"/>
    <w:rsid w:val="0002066C"/>
    <w:rsid w:val="00020D7D"/>
    <w:rsid w:val="0002195B"/>
    <w:rsid w:val="00021A52"/>
    <w:rsid w:val="00021B2D"/>
    <w:rsid w:val="00022186"/>
    <w:rsid w:val="000221F1"/>
    <w:rsid w:val="000224D8"/>
    <w:rsid w:val="000224E3"/>
    <w:rsid w:val="00023057"/>
    <w:rsid w:val="00023CE8"/>
    <w:rsid w:val="00023D28"/>
    <w:rsid w:val="000242E5"/>
    <w:rsid w:val="000243C1"/>
    <w:rsid w:val="000243DA"/>
    <w:rsid w:val="0002495A"/>
    <w:rsid w:val="00024E19"/>
    <w:rsid w:val="000263CC"/>
    <w:rsid w:val="00027089"/>
    <w:rsid w:val="00027211"/>
    <w:rsid w:val="000310FD"/>
    <w:rsid w:val="000315AE"/>
    <w:rsid w:val="000317BA"/>
    <w:rsid w:val="00031F74"/>
    <w:rsid w:val="00032326"/>
    <w:rsid w:val="00032B7E"/>
    <w:rsid w:val="00032C65"/>
    <w:rsid w:val="000332DE"/>
    <w:rsid w:val="00033E03"/>
    <w:rsid w:val="00034741"/>
    <w:rsid w:val="00034A43"/>
    <w:rsid w:val="00034BCC"/>
    <w:rsid w:val="00035379"/>
    <w:rsid w:val="00035DCD"/>
    <w:rsid w:val="0003611B"/>
    <w:rsid w:val="00036403"/>
    <w:rsid w:val="000367A9"/>
    <w:rsid w:val="00036F49"/>
    <w:rsid w:val="0003713C"/>
    <w:rsid w:val="00037146"/>
    <w:rsid w:val="0003774B"/>
    <w:rsid w:val="00037B49"/>
    <w:rsid w:val="00037B82"/>
    <w:rsid w:val="000406E4"/>
    <w:rsid w:val="00040D93"/>
    <w:rsid w:val="000410AB"/>
    <w:rsid w:val="00041196"/>
    <w:rsid w:val="00041367"/>
    <w:rsid w:val="0004153B"/>
    <w:rsid w:val="00041747"/>
    <w:rsid w:val="00041CE5"/>
    <w:rsid w:val="0004201C"/>
    <w:rsid w:val="00042473"/>
    <w:rsid w:val="00043414"/>
    <w:rsid w:val="00045BEB"/>
    <w:rsid w:val="00046BE9"/>
    <w:rsid w:val="00046EEF"/>
    <w:rsid w:val="00046F1D"/>
    <w:rsid w:val="00047042"/>
    <w:rsid w:val="00047164"/>
    <w:rsid w:val="00047A31"/>
    <w:rsid w:val="00050089"/>
    <w:rsid w:val="00050CD6"/>
    <w:rsid w:val="00050D50"/>
    <w:rsid w:val="00052602"/>
    <w:rsid w:val="00052F72"/>
    <w:rsid w:val="0005316D"/>
    <w:rsid w:val="00053721"/>
    <w:rsid w:val="00053B2F"/>
    <w:rsid w:val="00054715"/>
    <w:rsid w:val="00054848"/>
    <w:rsid w:val="00054876"/>
    <w:rsid w:val="00054CB1"/>
    <w:rsid w:val="000551D3"/>
    <w:rsid w:val="000554F7"/>
    <w:rsid w:val="000555E9"/>
    <w:rsid w:val="00055E42"/>
    <w:rsid w:val="00056C77"/>
    <w:rsid w:val="00056CA5"/>
    <w:rsid w:val="00056E09"/>
    <w:rsid w:val="00057D83"/>
    <w:rsid w:val="00057F4D"/>
    <w:rsid w:val="000605CF"/>
    <w:rsid w:val="00060813"/>
    <w:rsid w:val="0006139C"/>
    <w:rsid w:val="00062A33"/>
    <w:rsid w:val="00062E05"/>
    <w:rsid w:val="00063B54"/>
    <w:rsid w:val="0006514D"/>
    <w:rsid w:val="00065368"/>
    <w:rsid w:val="000653EC"/>
    <w:rsid w:val="0006582E"/>
    <w:rsid w:val="00067250"/>
    <w:rsid w:val="00070234"/>
    <w:rsid w:val="000711DD"/>
    <w:rsid w:val="000726AE"/>
    <w:rsid w:val="00075333"/>
    <w:rsid w:val="000753D9"/>
    <w:rsid w:val="00075542"/>
    <w:rsid w:val="0007568C"/>
    <w:rsid w:val="00075693"/>
    <w:rsid w:val="00075AAB"/>
    <w:rsid w:val="00075C88"/>
    <w:rsid w:val="00075ECD"/>
    <w:rsid w:val="00076108"/>
    <w:rsid w:val="00076A7C"/>
    <w:rsid w:val="00076F76"/>
    <w:rsid w:val="00077642"/>
    <w:rsid w:val="00080190"/>
    <w:rsid w:val="00080D11"/>
    <w:rsid w:val="00080D2E"/>
    <w:rsid w:val="00081B17"/>
    <w:rsid w:val="0008309B"/>
    <w:rsid w:val="000839F6"/>
    <w:rsid w:val="00084AC4"/>
    <w:rsid w:val="00084F1F"/>
    <w:rsid w:val="00085036"/>
    <w:rsid w:val="00085C4B"/>
    <w:rsid w:val="0008707A"/>
    <w:rsid w:val="000870AF"/>
    <w:rsid w:val="00087677"/>
    <w:rsid w:val="00090362"/>
    <w:rsid w:val="00090D46"/>
    <w:rsid w:val="00090E4E"/>
    <w:rsid w:val="00090F02"/>
    <w:rsid w:val="00091570"/>
    <w:rsid w:val="00091C8E"/>
    <w:rsid w:val="000923F7"/>
    <w:rsid w:val="000928EC"/>
    <w:rsid w:val="000931AA"/>
    <w:rsid w:val="0009346A"/>
    <w:rsid w:val="00093765"/>
    <w:rsid w:val="000943BE"/>
    <w:rsid w:val="000949B0"/>
    <w:rsid w:val="00094BBD"/>
    <w:rsid w:val="00094C1B"/>
    <w:rsid w:val="0009572C"/>
    <w:rsid w:val="000958D7"/>
    <w:rsid w:val="00095E05"/>
    <w:rsid w:val="00095F13"/>
    <w:rsid w:val="00095F7C"/>
    <w:rsid w:val="00096165"/>
    <w:rsid w:val="0009667E"/>
    <w:rsid w:val="000969E2"/>
    <w:rsid w:val="00096A04"/>
    <w:rsid w:val="00097058"/>
    <w:rsid w:val="0009717D"/>
    <w:rsid w:val="000A024C"/>
    <w:rsid w:val="000A0532"/>
    <w:rsid w:val="000A1E83"/>
    <w:rsid w:val="000A2924"/>
    <w:rsid w:val="000A2AC9"/>
    <w:rsid w:val="000A2F14"/>
    <w:rsid w:val="000A3712"/>
    <w:rsid w:val="000A4050"/>
    <w:rsid w:val="000A432A"/>
    <w:rsid w:val="000A52EE"/>
    <w:rsid w:val="000A6515"/>
    <w:rsid w:val="000A6980"/>
    <w:rsid w:val="000A6A0C"/>
    <w:rsid w:val="000A6F2D"/>
    <w:rsid w:val="000A70B6"/>
    <w:rsid w:val="000A7656"/>
    <w:rsid w:val="000B01EF"/>
    <w:rsid w:val="000B0B83"/>
    <w:rsid w:val="000B0C54"/>
    <w:rsid w:val="000B0D50"/>
    <w:rsid w:val="000B0DC1"/>
    <w:rsid w:val="000B29EA"/>
    <w:rsid w:val="000B38D8"/>
    <w:rsid w:val="000B3BC0"/>
    <w:rsid w:val="000B3F47"/>
    <w:rsid w:val="000B41B6"/>
    <w:rsid w:val="000B420C"/>
    <w:rsid w:val="000B4842"/>
    <w:rsid w:val="000B4920"/>
    <w:rsid w:val="000B4C56"/>
    <w:rsid w:val="000B506A"/>
    <w:rsid w:val="000B555E"/>
    <w:rsid w:val="000B5898"/>
    <w:rsid w:val="000B5991"/>
    <w:rsid w:val="000B5B7B"/>
    <w:rsid w:val="000B6309"/>
    <w:rsid w:val="000B640D"/>
    <w:rsid w:val="000B665B"/>
    <w:rsid w:val="000B66F0"/>
    <w:rsid w:val="000B67DA"/>
    <w:rsid w:val="000B698B"/>
    <w:rsid w:val="000B6C6F"/>
    <w:rsid w:val="000B722D"/>
    <w:rsid w:val="000C02C2"/>
    <w:rsid w:val="000C0535"/>
    <w:rsid w:val="000C0611"/>
    <w:rsid w:val="000C0D6F"/>
    <w:rsid w:val="000C1015"/>
    <w:rsid w:val="000C11FE"/>
    <w:rsid w:val="000C24C5"/>
    <w:rsid w:val="000C2E30"/>
    <w:rsid w:val="000C3A5A"/>
    <w:rsid w:val="000C403E"/>
    <w:rsid w:val="000C437C"/>
    <w:rsid w:val="000C491B"/>
    <w:rsid w:val="000C4F71"/>
    <w:rsid w:val="000C5E60"/>
    <w:rsid w:val="000C7636"/>
    <w:rsid w:val="000C7B91"/>
    <w:rsid w:val="000C7D4B"/>
    <w:rsid w:val="000C7ED4"/>
    <w:rsid w:val="000D00E4"/>
    <w:rsid w:val="000D1051"/>
    <w:rsid w:val="000D2007"/>
    <w:rsid w:val="000D2DDD"/>
    <w:rsid w:val="000D304D"/>
    <w:rsid w:val="000D354E"/>
    <w:rsid w:val="000D3948"/>
    <w:rsid w:val="000D3EEA"/>
    <w:rsid w:val="000D5487"/>
    <w:rsid w:val="000D570B"/>
    <w:rsid w:val="000D5A30"/>
    <w:rsid w:val="000D7771"/>
    <w:rsid w:val="000D7C4C"/>
    <w:rsid w:val="000E0030"/>
    <w:rsid w:val="000E08CC"/>
    <w:rsid w:val="000E0AF6"/>
    <w:rsid w:val="000E2137"/>
    <w:rsid w:val="000E3BC9"/>
    <w:rsid w:val="000E3BEE"/>
    <w:rsid w:val="000E3EFD"/>
    <w:rsid w:val="000E43B9"/>
    <w:rsid w:val="000E4480"/>
    <w:rsid w:val="000E4657"/>
    <w:rsid w:val="000E49F5"/>
    <w:rsid w:val="000E4CA1"/>
    <w:rsid w:val="000E53A9"/>
    <w:rsid w:val="000E5EFD"/>
    <w:rsid w:val="000E6946"/>
    <w:rsid w:val="000E768B"/>
    <w:rsid w:val="000E7FC2"/>
    <w:rsid w:val="000F0AEF"/>
    <w:rsid w:val="000F0C38"/>
    <w:rsid w:val="000F1B28"/>
    <w:rsid w:val="000F21FB"/>
    <w:rsid w:val="000F3171"/>
    <w:rsid w:val="000F344D"/>
    <w:rsid w:val="000F35A2"/>
    <w:rsid w:val="000F4061"/>
    <w:rsid w:val="000F4109"/>
    <w:rsid w:val="000F68E5"/>
    <w:rsid w:val="000F6D51"/>
    <w:rsid w:val="000F7272"/>
    <w:rsid w:val="000F7D8B"/>
    <w:rsid w:val="00100312"/>
    <w:rsid w:val="00100DBB"/>
    <w:rsid w:val="00101348"/>
    <w:rsid w:val="001016A9"/>
    <w:rsid w:val="001025E1"/>
    <w:rsid w:val="0010264F"/>
    <w:rsid w:val="00102F7F"/>
    <w:rsid w:val="001031AF"/>
    <w:rsid w:val="001036ED"/>
    <w:rsid w:val="00103BAF"/>
    <w:rsid w:val="00104619"/>
    <w:rsid w:val="00104622"/>
    <w:rsid w:val="00104FAA"/>
    <w:rsid w:val="001050D1"/>
    <w:rsid w:val="001054E1"/>
    <w:rsid w:val="001056CC"/>
    <w:rsid w:val="00105D73"/>
    <w:rsid w:val="00106A95"/>
    <w:rsid w:val="00106FA7"/>
    <w:rsid w:val="00107098"/>
    <w:rsid w:val="001073E9"/>
    <w:rsid w:val="00107945"/>
    <w:rsid w:val="00107CB3"/>
    <w:rsid w:val="001101CB"/>
    <w:rsid w:val="00110585"/>
    <w:rsid w:val="001105E6"/>
    <w:rsid w:val="00110809"/>
    <w:rsid w:val="00112B33"/>
    <w:rsid w:val="0011320D"/>
    <w:rsid w:val="00113422"/>
    <w:rsid w:val="001136AB"/>
    <w:rsid w:val="001147C3"/>
    <w:rsid w:val="00114BFE"/>
    <w:rsid w:val="00114E1E"/>
    <w:rsid w:val="00114F67"/>
    <w:rsid w:val="0011506F"/>
    <w:rsid w:val="001154F9"/>
    <w:rsid w:val="00115972"/>
    <w:rsid w:val="00115E64"/>
    <w:rsid w:val="001168C1"/>
    <w:rsid w:val="001169ED"/>
    <w:rsid w:val="00117C71"/>
    <w:rsid w:val="001209F0"/>
    <w:rsid w:val="0012159F"/>
    <w:rsid w:val="001218ED"/>
    <w:rsid w:val="00121BA9"/>
    <w:rsid w:val="00121EB3"/>
    <w:rsid w:val="00121F0A"/>
    <w:rsid w:val="00122641"/>
    <w:rsid w:val="001228FC"/>
    <w:rsid w:val="00122F20"/>
    <w:rsid w:val="001232EA"/>
    <w:rsid w:val="00123472"/>
    <w:rsid w:val="00123660"/>
    <w:rsid w:val="00123C23"/>
    <w:rsid w:val="001252A3"/>
    <w:rsid w:val="0012557E"/>
    <w:rsid w:val="001269C8"/>
    <w:rsid w:val="00126E6B"/>
    <w:rsid w:val="001302F0"/>
    <w:rsid w:val="00130D14"/>
    <w:rsid w:val="00131146"/>
    <w:rsid w:val="00131643"/>
    <w:rsid w:val="001317B2"/>
    <w:rsid w:val="0013231E"/>
    <w:rsid w:val="00132321"/>
    <w:rsid w:val="00132E33"/>
    <w:rsid w:val="001336B7"/>
    <w:rsid w:val="00133E0B"/>
    <w:rsid w:val="00134025"/>
    <w:rsid w:val="001346F8"/>
    <w:rsid w:val="001354CB"/>
    <w:rsid w:val="001361DB"/>
    <w:rsid w:val="00136929"/>
    <w:rsid w:val="00136ED7"/>
    <w:rsid w:val="001370C5"/>
    <w:rsid w:val="00137124"/>
    <w:rsid w:val="00137236"/>
    <w:rsid w:val="00137548"/>
    <w:rsid w:val="001379FD"/>
    <w:rsid w:val="00137B71"/>
    <w:rsid w:val="00137F23"/>
    <w:rsid w:val="001405B1"/>
    <w:rsid w:val="00140694"/>
    <w:rsid w:val="00140955"/>
    <w:rsid w:val="00140AA6"/>
    <w:rsid w:val="00140C68"/>
    <w:rsid w:val="00140D0C"/>
    <w:rsid w:val="00142BD4"/>
    <w:rsid w:val="001430B1"/>
    <w:rsid w:val="00143BA2"/>
    <w:rsid w:val="00143C09"/>
    <w:rsid w:val="00144DDB"/>
    <w:rsid w:val="00145046"/>
    <w:rsid w:val="00145E2C"/>
    <w:rsid w:val="001473DF"/>
    <w:rsid w:val="00147526"/>
    <w:rsid w:val="00147C0E"/>
    <w:rsid w:val="001511FD"/>
    <w:rsid w:val="00151F32"/>
    <w:rsid w:val="001526EE"/>
    <w:rsid w:val="0015293A"/>
    <w:rsid w:val="00153843"/>
    <w:rsid w:val="00153D5C"/>
    <w:rsid w:val="00153FB3"/>
    <w:rsid w:val="0015426A"/>
    <w:rsid w:val="001551A6"/>
    <w:rsid w:val="001563C0"/>
    <w:rsid w:val="00156D69"/>
    <w:rsid w:val="00157A0A"/>
    <w:rsid w:val="0016034B"/>
    <w:rsid w:val="001603BF"/>
    <w:rsid w:val="001608FF"/>
    <w:rsid w:val="00160BF4"/>
    <w:rsid w:val="00161309"/>
    <w:rsid w:val="0016208E"/>
    <w:rsid w:val="00162476"/>
    <w:rsid w:val="00162618"/>
    <w:rsid w:val="00164458"/>
    <w:rsid w:val="00164470"/>
    <w:rsid w:val="0016472F"/>
    <w:rsid w:val="00164DCA"/>
    <w:rsid w:val="00165568"/>
    <w:rsid w:val="00165BAA"/>
    <w:rsid w:val="0016626F"/>
    <w:rsid w:val="001670E6"/>
    <w:rsid w:val="001677A3"/>
    <w:rsid w:val="00167882"/>
    <w:rsid w:val="00167FB1"/>
    <w:rsid w:val="001703C6"/>
    <w:rsid w:val="00170C20"/>
    <w:rsid w:val="00171A20"/>
    <w:rsid w:val="00171B2E"/>
    <w:rsid w:val="00171B6E"/>
    <w:rsid w:val="001721C8"/>
    <w:rsid w:val="001732B3"/>
    <w:rsid w:val="001739ED"/>
    <w:rsid w:val="00173B43"/>
    <w:rsid w:val="00173C8E"/>
    <w:rsid w:val="001740E8"/>
    <w:rsid w:val="0017420F"/>
    <w:rsid w:val="0017454E"/>
    <w:rsid w:val="00175268"/>
    <w:rsid w:val="001757D5"/>
    <w:rsid w:val="00175ADD"/>
    <w:rsid w:val="00175B33"/>
    <w:rsid w:val="00176431"/>
    <w:rsid w:val="001767A7"/>
    <w:rsid w:val="00176929"/>
    <w:rsid w:val="0017783C"/>
    <w:rsid w:val="00180081"/>
    <w:rsid w:val="00180100"/>
    <w:rsid w:val="00180172"/>
    <w:rsid w:val="00180698"/>
    <w:rsid w:val="00181019"/>
    <w:rsid w:val="00181178"/>
    <w:rsid w:val="00182017"/>
    <w:rsid w:val="0018221C"/>
    <w:rsid w:val="00182959"/>
    <w:rsid w:val="00182B37"/>
    <w:rsid w:val="00184258"/>
    <w:rsid w:val="00184C9D"/>
    <w:rsid w:val="0018523E"/>
    <w:rsid w:val="00185434"/>
    <w:rsid w:val="00185C6B"/>
    <w:rsid w:val="00185E92"/>
    <w:rsid w:val="001864F8"/>
    <w:rsid w:val="00186BA6"/>
    <w:rsid w:val="00190EED"/>
    <w:rsid w:val="001915E8"/>
    <w:rsid w:val="00191C5C"/>
    <w:rsid w:val="00192155"/>
    <w:rsid w:val="00192224"/>
    <w:rsid w:val="001922D0"/>
    <w:rsid w:val="00192BE4"/>
    <w:rsid w:val="00193ED8"/>
    <w:rsid w:val="001948C6"/>
    <w:rsid w:val="00194903"/>
    <w:rsid w:val="0019499D"/>
    <w:rsid w:val="00195CF1"/>
    <w:rsid w:val="0019669C"/>
    <w:rsid w:val="00196727"/>
    <w:rsid w:val="00196A5F"/>
    <w:rsid w:val="00196F8E"/>
    <w:rsid w:val="001A0BD5"/>
    <w:rsid w:val="001A0DA9"/>
    <w:rsid w:val="001A11C7"/>
    <w:rsid w:val="001A359A"/>
    <w:rsid w:val="001A3C51"/>
    <w:rsid w:val="001A4FE2"/>
    <w:rsid w:val="001A555D"/>
    <w:rsid w:val="001A5967"/>
    <w:rsid w:val="001A5D1B"/>
    <w:rsid w:val="001A7819"/>
    <w:rsid w:val="001A7F31"/>
    <w:rsid w:val="001B0041"/>
    <w:rsid w:val="001B0304"/>
    <w:rsid w:val="001B05CD"/>
    <w:rsid w:val="001B08B6"/>
    <w:rsid w:val="001B096F"/>
    <w:rsid w:val="001B3969"/>
    <w:rsid w:val="001B41F2"/>
    <w:rsid w:val="001B4877"/>
    <w:rsid w:val="001B5352"/>
    <w:rsid w:val="001B67C9"/>
    <w:rsid w:val="001B6EB1"/>
    <w:rsid w:val="001B7155"/>
    <w:rsid w:val="001B7850"/>
    <w:rsid w:val="001C03D9"/>
    <w:rsid w:val="001C0CD6"/>
    <w:rsid w:val="001C11EF"/>
    <w:rsid w:val="001C1526"/>
    <w:rsid w:val="001C20D2"/>
    <w:rsid w:val="001C2D4B"/>
    <w:rsid w:val="001C2E07"/>
    <w:rsid w:val="001C30C8"/>
    <w:rsid w:val="001C31AE"/>
    <w:rsid w:val="001C3489"/>
    <w:rsid w:val="001C3BAF"/>
    <w:rsid w:val="001C3EFA"/>
    <w:rsid w:val="001C4016"/>
    <w:rsid w:val="001C416A"/>
    <w:rsid w:val="001C44A6"/>
    <w:rsid w:val="001C4AC7"/>
    <w:rsid w:val="001C5048"/>
    <w:rsid w:val="001C56D8"/>
    <w:rsid w:val="001C5CA1"/>
    <w:rsid w:val="001C6017"/>
    <w:rsid w:val="001C6A44"/>
    <w:rsid w:val="001C725B"/>
    <w:rsid w:val="001C74DE"/>
    <w:rsid w:val="001D0281"/>
    <w:rsid w:val="001D04ED"/>
    <w:rsid w:val="001D090E"/>
    <w:rsid w:val="001D0EEC"/>
    <w:rsid w:val="001D190F"/>
    <w:rsid w:val="001D1920"/>
    <w:rsid w:val="001D2678"/>
    <w:rsid w:val="001D2B30"/>
    <w:rsid w:val="001D2EA2"/>
    <w:rsid w:val="001D3C84"/>
    <w:rsid w:val="001D3D27"/>
    <w:rsid w:val="001D4D80"/>
    <w:rsid w:val="001D5159"/>
    <w:rsid w:val="001D5473"/>
    <w:rsid w:val="001D5729"/>
    <w:rsid w:val="001D5CF7"/>
    <w:rsid w:val="001D713E"/>
    <w:rsid w:val="001D721A"/>
    <w:rsid w:val="001E0260"/>
    <w:rsid w:val="001E0F4B"/>
    <w:rsid w:val="001E134C"/>
    <w:rsid w:val="001E13D7"/>
    <w:rsid w:val="001E14A4"/>
    <w:rsid w:val="001E336D"/>
    <w:rsid w:val="001E3B04"/>
    <w:rsid w:val="001E5832"/>
    <w:rsid w:val="001E650A"/>
    <w:rsid w:val="001E659A"/>
    <w:rsid w:val="001E6931"/>
    <w:rsid w:val="001E6C8B"/>
    <w:rsid w:val="001F055C"/>
    <w:rsid w:val="001F05D3"/>
    <w:rsid w:val="001F06A7"/>
    <w:rsid w:val="001F11C3"/>
    <w:rsid w:val="001F1739"/>
    <w:rsid w:val="001F20A0"/>
    <w:rsid w:val="001F2AC6"/>
    <w:rsid w:val="001F3D9A"/>
    <w:rsid w:val="001F44CA"/>
    <w:rsid w:val="001F46FB"/>
    <w:rsid w:val="001F4BAE"/>
    <w:rsid w:val="001F4C99"/>
    <w:rsid w:val="001F4E4B"/>
    <w:rsid w:val="001F5035"/>
    <w:rsid w:val="001F6ED2"/>
    <w:rsid w:val="001F7204"/>
    <w:rsid w:val="00200147"/>
    <w:rsid w:val="002008DA"/>
    <w:rsid w:val="00200A1C"/>
    <w:rsid w:val="00201AEE"/>
    <w:rsid w:val="00201BFA"/>
    <w:rsid w:val="00202325"/>
    <w:rsid w:val="0020243A"/>
    <w:rsid w:val="0020243E"/>
    <w:rsid w:val="00204027"/>
    <w:rsid w:val="0020464E"/>
    <w:rsid w:val="00204B47"/>
    <w:rsid w:val="00205207"/>
    <w:rsid w:val="00205662"/>
    <w:rsid w:val="002056A4"/>
    <w:rsid w:val="0020589D"/>
    <w:rsid w:val="00206A58"/>
    <w:rsid w:val="0020789B"/>
    <w:rsid w:val="00207E40"/>
    <w:rsid w:val="00210201"/>
    <w:rsid w:val="00210AE9"/>
    <w:rsid w:val="00210DF6"/>
    <w:rsid w:val="00211D88"/>
    <w:rsid w:val="00212C37"/>
    <w:rsid w:val="00212D00"/>
    <w:rsid w:val="00213058"/>
    <w:rsid w:val="002137D5"/>
    <w:rsid w:val="00213C60"/>
    <w:rsid w:val="00213F9A"/>
    <w:rsid w:val="002154F1"/>
    <w:rsid w:val="0021578F"/>
    <w:rsid w:val="002157DA"/>
    <w:rsid w:val="00215A27"/>
    <w:rsid w:val="00215A3D"/>
    <w:rsid w:val="00215B38"/>
    <w:rsid w:val="002164F6"/>
    <w:rsid w:val="00216E65"/>
    <w:rsid w:val="00217EA9"/>
    <w:rsid w:val="00220E1A"/>
    <w:rsid w:val="002212CF"/>
    <w:rsid w:val="00221811"/>
    <w:rsid w:val="00221D84"/>
    <w:rsid w:val="00221FD5"/>
    <w:rsid w:val="00222383"/>
    <w:rsid w:val="002225FD"/>
    <w:rsid w:val="00222CD0"/>
    <w:rsid w:val="00224A6D"/>
    <w:rsid w:val="002254BF"/>
    <w:rsid w:val="002256DD"/>
    <w:rsid w:val="00225A12"/>
    <w:rsid w:val="00226869"/>
    <w:rsid w:val="0022686A"/>
    <w:rsid w:val="002275E8"/>
    <w:rsid w:val="00227CD0"/>
    <w:rsid w:val="00227D8C"/>
    <w:rsid w:val="00230A13"/>
    <w:rsid w:val="00230DC9"/>
    <w:rsid w:val="0023146F"/>
    <w:rsid w:val="00231F1C"/>
    <w:rsid w:val="00232552"/>
    <w:rsid w:val="00232F23"/>
    <w:rsid w:val="00233412"/>
    <w:rsid w:val="0023399C"/>
    <w:rsid w:val="00234D37"/>
    <w:rsid w:val="00235837"/>
    <w:rsid w:val="002369AA"/>
    <w:rsid w:val="002404C3"/>
    <w:rsid w:val="00240EE5"/>
    <w:rsid w:val="002412BB"/>
    <w:rsid w:val="002414A5"/>
    <w:rsid w:val="00241671"/>
    <w:rsid w:val="00241968"/>
    <w:rsid w:val="00241B12"/>
    <w:rsid w:val="00241ED5"/>
    <w:rsid w:val="0024288B"/>
    <w:rsid w:val="00242DF8"/>
    <w:rsid w:val="00242FC1"/>
    <w:rsid w:val="00243829"/>
    <w:rsid w:val="00247282"/>
    <w:rsid w:val="00247699"/>
    <w:rsid w:val="002478C0"/>
    <w:rsid w:val="00247BDF"/>
    <w:rsid w:val="00250964"/>
    <w:rsid w:val="00250D10"/>
    <w:rsid w:val="00250F95"/>
    <w:rsid w:val="00252765"/>
    <w:rsid w:val="00252D25"/>
    <w:rsid w:val="002530AB"/>
    <w:rsid w:val="00253468"/>
    <w:rsid w:val="00254107"/>
    <w:rsid w:val="002541A4"/>
    <w:rsid w:val="00255D6D"/>
    <w:rsid w:val="00255FE0"/>
    <w:rsid w:val="002565E1"/>
    <w:rsid w:val="00256BFF"/>
    <w:rsid w:val="00256D75"/>
    <w:rsid w:val="002577A6"/>
    <w:rsid w:val="00257853"/>
    <w:rsid w:val="00257A47"/>
    <w:rsid w:val="00257D8E"/>
    <w:rsid w:val="00257E7E"/>
    <w:rsid w:val="00257E9F"/>
    <w:rsid w:val="00260A0B"/>
    <w:rsid w:val="00261249"/>
    <w:rsid w:val="00261349"/>
    <w:rsid w:val="00262C72"/>
    <w:rsid w:val="00263154"/>
    <w:rsid w:val="00263165"/>
    <w:rsid w:val="00263C22"/>
    <w:rsid w:val="00263D4E"/>
    <w:rsid w:val="0026470D"/>
    <w:rsid w:val="00265308"/>
    <w:rsid w:val="00265CCB"/>
    <w:rsid w:val="002665CC"/>
    <w:rsid w:val="0026686B"/>
    <w:rsid w:val="00266D7B"/>
    <w:rsid w:val="00267150"/>
    <w:rsid w:val="00267749"/>
    <w:rsid w:val="00267795"/>
    <w:rsid w:val="00267F8E"/>
    <w:rsid w:val="00267FBA"/>
    <w:rsid w:val="00270093"/>
    <w:rsid w:val="00271945"/>
    <w:rsid w:val="00272C1E"/>
    <w:rsid w:val="00273891"/>
    <w:rsid w:val="00274925"/>
    <w:rsid w:val="00274C94"/>
    <w:rsid w:val="0027559E"/>
    <w:rsid w:val="00275620"/>
    <w:rsid w:val="00275B4F"/>
    <w:rsid w:val="00275F45"/>
    <w:rsid w:val="002769AD"/>
    <w:rsid w:val="00277271"/>
    <w:rsid w:val="00277402"/>
    <w:rsid w:val="002774FF"/>
    <w:rsid w:val="00277702"/>
    <w:rsid w:val="00277C52"/>
    <w:rsid w:val="002803F8"/>
    <w:rsid w:val="00280517"/>
    <w:rsid w:val="00280B9C"/>
    <w:rsid w:val="00281303"/>
    <w:rsid w:val="002817AF"/>
    <w:rsid w:val="0028205E"/>
    <w:rsid w:val="002820EB"/>
    <w:rsid w:val="00282DE8"/>
    <w:rsid w:val="0028387E"/>
    <w:rsid w:val="002840DA"/>
    <w:rsid w:val="0028462F"/>
    <w:rsid w:val="002848A0"/>
    <w:rsid w:val="00284C2B"/>
    <w:rsid w:val="00285292"/>
    <w:rsid w:val="002853AD"/>
    <w:rsid w:val="0028583C"/>
    <w:rsid w:val="00285E8D"/>
    <w:rsid w:val="00286304"/>
    <w:rsid w:val="00286589"/>
    <w:rsid w:val="00286F69"/>
    <w:rsid w:val="0028734B"/>
    <w:rsid w:val="00291382"/>
    <w:rsid w:val="002919C5"/>
    <w:rsid w:val="00291AB4"/>
    <w:rsid w:val="00291B90"/>
    <w:rsid w:val="00293152"/>
    <w:rsid w:val="0029355E"/>
    <w:rsid w:val="00294480"/>
    <w:rsid w:val="00294896"/>
    <w:rsid w:val="00294D1E"/>
    <w:rsid w:val="00294D28"/>
    <w:rsid w:val="00294F1A"/>
    <w:rsid w:val="00295377"/>
    <w:rsid w:val="002954BA"/>
    <w:rsid w:val="00295773"/>
    <w:rsid w:val="00295C5A"/>
    <w:rsid w:val="00296110"/>
    <w:rsid w:val="00296493"/>
    <w:rsid w:val="002974A1"/>
    <w:rsid w:val="00297686"/>
    <w:rsid w:val="0029780F"/>
    <w:rsid w:val="00297E2F"/>
    <w:rsid w:val="002A029D"/>
    <w:rsid w:val="002A0B81"/>
    <w:rsid w:val="002A171E"/>
    <w:rsid w:val="002A30A5"/>
    <w:rsid w:val="002A326E"/>
    <w:rsid w:val="002A3448"/>
    <w:rsid w:val="002A368B"/>
    <w:rsid w:val="002A3767"/>
    <w:rsid w:val="002A447D"/>
    <w:rsid w:val="002A44B8"/>
    <w:rsid w:val="002A57A5"/>
    <w:rsid w:val="002A57AC"/>
    <w:rsid w:val="002A591F"/>
    <w:rsid w:val="002A60C7"/>
    <w:rsid w:val="002A624F"/>
    <w:rsid w:val="002A6546"/>
    <w:rsid w:val="002A6DF3"/>
    <w:rsid w:val="002A77AA"/>
    <w:rsid w:val="002A786E"/>
    <w:rsid w:val="002A794C"/>
    <w:rsid w:val="002A7CD5"/>
    <w:rsid w:val="002B0F43"/>
    <w:rsid w:val="002B13E8"/>
    <w:rsid w:val="002B15A3"/>
    <w:rsid w:val="002B1A1C"/>
    <w:rsid w:val="002B21E0"/>
    <w:rsid w:val="002B23B5"/>
    <w:rsid w:val="002B2553"/>
    <w:rsid w:val="002B28DD"/>
    <w:rsid w:val="002B2DB0"/>
    <w:rsid w:val="002B3372"/>
    <w:rsid w:val="002B3618"/>
    <w:rsid w:val="002B3B8A"/>
    <w:rsid w:val="002B401C"/>
    <w:rsid w:val="002B432D"/>
    <w:rsid w:val="002B4923"/>
    <w:rsid w:val="002B5B83"/>
    <w:rsid w:val="002B5F84"/>
    <w:rsid w:val="002B663B"/>
    <w:rsid w:val="002B6DA9"/>
    <w:rsid w:val="002B7588"/>
    <w:rsid w:val="002B7AFA"/>
    <w:rsid w:val="002C027E"/>
    <w:rsid w:val="002C10E1"/>
    <w:rsid w:val="002C14C9"/>
    <w:rsid w:val="002C2132"/>
    <w:rsid w:val="002C3141"/>
    <w:rsid w:val="002C3459"/>
    <w:rsid w:val="002C34EE"/>
    <w:rsid w:val="002C3C74"/>
    <w:rsid w:val="002C3D2D"/>
    <w:rsid w:val="002C42A3"/>
    <w:rsid w:val="002C4568"/>
    <w:rsid w:val="002C5BCE"/>
    <w:rsid w:val="002C5EAC"/>
    <w:rsid w:val="002C6472"/>
    <w:rsid w:val="002C66EC"/>
    <w:rsid w:val="002C72EE"/>
    <w:rsid w:val="002C768F"/>
    <w:rsid w:val="002C7737"/>
    <w:rsid w:val="002C7FBB"/>
    <w:rsid w:val="002C7FCA"/>
    <w:rsid w:val="002D0393"/>
    <w:rsid w:val="002D0B1B"/>
    <w:rsid w:val="002D0FC0"/>
    <w:rsid w:val="002D13CD"/>
    <w:rsid w:val="002D321D"/>
    <w:rsid w:val="002D368B"/>
    <w:rsid w:val="002D385C"/>
    <w:rsid w:val="002D3A97"/>
    <w:rsid w:val="002D407F"/>
    <w:rsid w:val="002D414F"/>
    <w:rsid w:val="002D4AD0"/>
    <w:rsid w:val="002D4D6B"/>
    <w:rsid w:val="002D5078"/>
    <w:rsid w:val="002D5A2B"/>
    <w:rsid w:val="002D5AA6"/>
    <w:rsid w:val="002D680D"/>
    <w:rsid w:val="002D70F6"/>
    <w:rsid w:val="002D7110"/>
    <w:rsid w:val="002D71B4"/>
    <w:rsid w:val="002D71FC"/>
    <w:rsid w:val="002D724B"/>
    <w:rsid w:val="002D7444"/>
    <w:rsid w:val="002D7EB3"/>
    <w:rsid w:val="002E0288"/>
    <w:rsid w:val="002E0E21"/>
    <w:rsid w:val="002E2374"/>
    <w:rsid w:val="002E2C20"/>
    <w:rsid w:val="002E359B"/>
    <w:rsid w:val="002E390A"/>
    <w:rsid w:val="002E40BF"/>
    <w:rsid w:val="002E4258"/>
    <w:rsid w:val="002E44D5"/>
    <w:rsid w:val="002E4550"/>
    <w:rsid w:val="002E47E6"/>
    <w:rsid w:val="002E4C2F"/>
    <w:rsid w:val="002E55DD"/>
    <w:rsid w:val="002E6567"/>
    <w:rsid w:val="002E65E4"/>
    <w:rsid w:val="002E69ED"/>
    <w:rsid w:val="002E6D4D"/>
    <w:rsid w:val="002E7870"/>
    <w:rsid w:val="002E7D66"/>
    <w:rsid w:val="002F04E2"/>
    <w:rsid w:val="002F0C32"/>
    <w:rsid w:val="002F0F1C"/>
    <w:rsid w:val="002F1411"/>
    <w:rsid w:val="002F152E"/>
    <w:rsid w:val="002F1E22"/>
    <w:rsid w:val="002F1F20"/>
    <w:rsid w:val="002F2105"/>
    <w:rsid w:val="002F2155"/>
    <w:rsid w:val="002F2CF3"/>
    <w:rsid w:val="002F2E3E"/>
    <w:rsid w:val="002F36BA"/>
    <w:rsid w:val="002F3E56"/>
    <w:rsid w:val="002F3F11"/>
    <w:rsid w:val="002F45B3"/>
    <w:rsid w:val="002F687F"/>
    <w:rsid w:val="002F6D33"/>
    <w:rsid w:val="002F7A12"/>
    <w:rsid w:val="002F7B09"/>
    <w:rsid w:val="003000C3"/>
    <w:rsid w:val="00300A8F"/>
    <w:rsid w:val="003016C5"/>
    <w:rsid w:val="0030251B"/>
    <w:rsid w:val="0030297F"/>
    <w:rsid w:val="00302C3D"/>
    <w:rsid w:val="00302C6B"/>
    <w:rsid w:val="00303182"/>
    <w:rsid w:val="00303262"/>
    <w:rsid w:val="003033B0"/>
    <w:rsid w:val="00303F4E"/>
    <w:rsid w:val="00304B46"/>
    <w:rsid w:val="00305795"/>
    <w:rsid w:val="00305D38"/>
    <w:rsid w:val="00306EDC"/>
    <w:rsid w:val="003072A3"/>
    <w:rsid w:val="0030781F"/>
    <w:rsid w:val="00310487"/>
    <w:rsid w:val="00310FC8"/>
    <w:rsid w:val="0031187B"/>
    <w:rsid w:val="00311C37"/>
    <w:rsid w:val="0031322C"/>
    <w:rsid w:val="00314398"/>
    <w:rsid w:val="003143AC"/>
    <w:rsid w:val="003146E9"/>
    <w:rsid w:val="00314D3D"/>
    <w:rsid w:val="003151FA"/>
    <w:rsid w:val="003153EF"/>
    <w:rsid w:val="0031571A"/>
    <w:rsid w:val="00316135"/>
    <w:rsid w:val="0031648B"/>
    <w:rsid w:val="00316899"/>
    <w:rsid w:val="003168CA"/>
    <w:rsid w:val="0031747A"/>
    <w:rsid w:val="00317960"/>
    <w:rsid w:val="00320D23"/>
    <w:rsid w:val="003210D2"/>
    <w:rsid w:val="00321981"/>
    <w:rsid w:val="00321EEA"/>
    <w:rsid w:val="00322C32"/>
    <w:rsid w:val="00322C56"/>
    <w:rsid w:val="00323B5B"/>
    <w:rsid w:val="003240C8"/>
    <w:rsid w:val="003240FD"/>
    <w:rsid w:val="00324120"/>
    <w:rsid w:val="00324D24"/>
    <w:rsid w:val="0032510C"/>
    <w:rsid w:val="003252AF"/>
    <w:rsid w:val="003257A2"/>
    <w:rsid w:val="00325BB6"/>
    <w:rsid w:val="00325BE2"/>
    <w:rsid w:val="003260D5"/>
    <w:rsid w:val="003262BF"/>
    <w:rsid w:val="00326360"/>
    <w:rsid w:val="00326A1F"/>
    <w:rsid w:val="0032747C"/>
    <w:rsid w:val="0033008A"/>
    <w:rsid w:val="00330498"/>
    <w:rsid w:val="003305B6"/>
    <w:rsid w:val="003305C0"/>
    <w:rsid w:val="003305E7"/>
    <w:rsid w:val="00330CEB"/>
    <w:rsid w:val="00330D97"/>
    <w:rsid w:val="00330DCC"/>
    <w:rsid w:val="00331A77"/>
    <w:rsid w:val="00331C5D"/>
    <w:rsid w:val="00332AFA"/>
    <w:rsid w:val="00332CC2"/>
    <w:rsid w:val="003344C8"/>
    <w:rsid w:val="00335A01"/>
    <w:rsid w:val="00336332"/>
    <w:rsid w:val="00336343"/>
    <w:rsid w:val="00336B36"/>
    <w:rsid w:val="003372D6"/>
    <w:rsid w:val="00340B82"/>
    <w:rsid w:val="003411F4"/>
    <w:rsid w:val="0034220C"/>
    <w:rsid w:val="00342993"/>
    <w:rsid w:val="00343DF8"/>
    <w:rsid w:val="00343EBB"/>
    <w:rsid w:val="003447EA"/>
    <w:rsid w:val="00345218"/>
    <w:rsid w:val="00345AD9"/>
    <w:rsid w:val="00345D4F"/>
    <w:rsid w:val="00346014"/>
    <w:rsid w:val="00346FED"/>
    <w:rsid w:val="003477C1"/>
    <w:rsid w:val="00347A6A"/>
    <w:rsid w:val="00347D46"/>
    <w:rsid w:val="00350717"/>
    <w:rsid w:val="003509D5"/>
    <w:rsid w:val="00350B4E"/>
    <w:rsid w:val="0035126E"/>
    <w:rsid w:val="00351C0D"/>
    <w:rsid w:val="00352250"/>
    <w:rsid w:val="00352CBF"/>
    <w:rsid w:val="003540EC"/>
    <w:rsid w:val="0035449C"/>
    <w:rsid w:val="003544DE"/>
    <w:rsid w:val="00354BC8"/>
    <w:rsid w:val="0035548D"/>
    <w:rsid w:val="003556A9"/>
    <w:rsid w:val="0035606A"/>
    <w:rsid w:val="0035684C"/>
    <w:rsid w:val="00357185"/>
    <w:rsid w:val="0035752D"/>
    <w:rsid w:val="00357A59"/>
    <w:rsid w:val="00357BA3"/>
    <w:rsid w:val="00357CB8"/>
    <w:rsid w:val="00360642"/>
    <w:rsid w:val="00360947"/>
    <w:rsid w:val="003612AA"/>
    <w:rsid w:val="00361F88"/>
    <w:rsid w:val="00361FA6"/>
    <w:rsid w:val="00362238"/>
    <w:rsid w:val="003622E2"/>
    <w:rsid w:val="00362331"/>
    <w:rsid w:val="00362B66"/>
    <w:rsid w:val="0036318C"/>
    <w:rsid w:val="0036323F"/>
    <w:rsid w:val="0036395B"/>
    <w:rsid w:val="00363DBF"/>
    <w:rsid w:val="003640AD"/>
    <w:rsid w:val="00364E91"/>
    <w:rsid w:val="00365D92"/>
    <w:rsid w:val="00366461"/>
    <w:rsid w:val="0036656B"/>
    <w:rsid w:val="003666C3"/>
    <w:rsid w:val="003670AD"/>
    <w:rsid w:val="0036752C"/>
    <w:rsid w:val="00367850"/>
    <w:rsid w:val="003678BA"/>
    <w:rsid w:val="00367AD5"/>
    <w:rsid w:val="003702A5"/>
    <w:rsid w:val="00370C2B"/>
    <w:rsid w:val="0037219E"/>
    <w:rsid w:val="003725C9"/>
    <w:rsid w:val="00372B3D"/>
    <w:rsid w:val="00372D45"/>
    <w:rsid w:val="003746CC"/>
    <w:rsid w:val="00374FCD"/>
    <w:rsid w:val="00375956"/>
    <w:rsid w:val="00375D4E"/>
    <w:rsid w:val="003760A6"/>
    <w:rsid w:val="00376619"/>
    <w:rsid w:val="003768C6"/>
    <w:rsid w:val="00376CA5"/>
    <w:rsid w:val="00377074"/>
    <w:rsid w:val="003772DD"/>
    <w:rsid w:val="0038103F"/>
    <w:rsid w:val="00381229"/>
    <w:rsid w:val="00381A86"/>
    <w:rsid w:val="00381F02"/>
    <w:rsid w:val="003825E5"/>
    <w:rsid w:val="003828C0"/>
    <w:rsid w:val="003834FC"/>
    <w:rsid w:val="0038371B"/>
    <w:rsid w:val="0038375A"/>
    <w:rsid w:val="00383D1D"/>
    <w:rsid w:val="003847CC"/>
    <w:rsid w:val="0038499D"/>
    <w:rsid w:val="00385926"/>
    <w:rsid w:val="00385E93"/>
    <w:rsid w:val="00386BE3"/>
    <w:rsid w:val="00386C87"/>
    <w:rsid w:val="0038706D"/>
    <w:rsid w:val="003879DB"/>
    <w:rsid w:val="00390341"/>
    <w:rsid w:val="003904D0"/>
    <w:rsid w:val="0039088F"/>
    <w:rsid w:val="00390BDC"/>
    <w:rsid w:val="00390C1C"/>
    <w:rsid w:val="003916EB"/>
    <w:rsid w:val="00391F1B"/>
    <w:rsid w:val="00392AE8"/>
    <w:rsid w:val="00393867"/>
    <w:rsid w:val="00393A68"/>
    <w:rsid w:val="00393E2B"/>
    <w:rsid w:val="00394C2D"/>
    <w:rsid w:val="0039502C"/>
    <w:rsid w:val="00395550"/>
    <w:rsid w:val="003958B5"/>
    <w:rsid w:val="003960FB"/>
    <w:rsid w:val="003966DA"/>
    <w:rsid w:val="003969A4"/>
    <w:rsid w:val="00396EC6"/>
    <w:rsid w:val="00396F6C"/>
    <w:rsid w:val="00397A7F"/>
    <w:rsid w:val="00397BE9"/>
    <w:rsid w:val="003A0794"/>
    <w:rsid w:val="003A0A1A"/>
    <w:rsid w:val="003A0AA9"/>
    <w:rsid w:val="003A0EB5"/>
    <w:rsid w:val="003A15E7"/>
    <w:rsid w:val="003A1B87"/>
    <w:rsid w:val="003A2652"/>
    <w:rsid w:val="003A2A77"/>
    <w:rsid w:val="003A2D03"/>
    <w:rsid w:val="003A2F76"/>
    <w:rsid w:val="003A3A8C"/>
    <w:rsid w:val="003A43E6"/>
    <w:rsid w:val="003A49D4"/>
    <w:rsid w:val="003A579E"/>
    <w:rsid w:val="003A63E4"/>
    <w:rsid w:val="003A681D"/>
    <w:rsid w:val="003A7C94"/>
    <w:rsid w:val="003B0ECC"/>
    <w:rsid w:val="003B13E2"/>
    <w:rsid w:val="003B184A"/>
    <w:rsid w:val="003B2136"/>
    <w:rsid w:val="003B2410"/>
    <w:rsid w:val="003B2F02"/>
    <w:rsid w:val="003B33A9"/>
    <w:rsid w:val="003B38C3"/>
    <w:rsid w:val="003B3D6E"/>
    <w:rsid w:val="003B4077"/>
    <w:rsid w:val="003B4AFA"/>
    <w:rsid w:val="003B518F"/>
    <w:rsid w:val="003B53C5"/>
    <w:rsid w:val="003B5734"/>
    <w:rsid w:val="003B5A3E"/>
    <w:rsid w:val="003B5D0A"/>
    <w:rsid w:val="003B678B"/>
    <w:rsid w:val="003B705B"/>
    <w:rsid w:val="003B7B58"/>
    <w:rsid w:val="003C0007"/>
    <w:rsid w:val="003C16D9"/>
    <w:rsid w:val="003C1B6B"/>
    <w:rsid w:val="003C1EF7"/>
    <w:rsid w:val="003C2066"/>
    <w:rsid w:val="003C217A"/>
    <w:rsid w:val="003C298E"/>
    <w:rsid w:val="003C3722"/>
    <w:rsid w:val="003C3C85"/>
    <w:rsid w:val="003C3FDD"/>
    <w:rsid w:val="003C41CB"/>
    <w:rsid w:val="003C5725"/>
    <w:rsid w:val="003C5BC3"/>
    <w:rsid w:val="003C705D"/>
    <w:rsid w:val="003C7223"/>
    <w:rsid w:val="003D0663"/>
    <w:rsid w:val="003D0BE8"/>
    <w:rsid w:val="003D10A9"/>
    <w:rsid w:val="003D196E"/>
    <w:rsid w:val="003D3211"/>
    <w:rsid w:val="003D36FE"/>
    <w:rsid w:val="003D4DB5"/>
    <w:rsid w:val="003D529D"/>
    <w:rsid w:val="003D597D"/>
    <w:rsid w:val="003D655A"/>
    <w:rsid w:val="003D684C"/>
    <w:rsid w:val="003D706E"/>
    <w:rsid w:val="003E008D"/>
    <w:rsid w:val="003E0EC5"/>
    <w:rsid w:val="003E1A1C"/>
    <w:rsid w:val="003E1BD2"/>
    <w:rsid w:val="003E24DC"/>
    <w:rsid w:val="003E261F"/>
    <w:rsid w:val="003E3144"/>
    <w:rsid w:val="003E36F7"/>
    <w:rsid w:val="003E43A2"/>
    <w:rsid w:val="003E4476"/>
    <w:rsid w:val="003E5E77"/>
    <w:rsid w:val="003E6E05"/>
    <w:rsid w:val="003E7B9C"/>
    <w:rsid w:val="003E7FB0"/>
    <w:rsid w:val="003F0CEB"/>
    <w:rsid w:val="003F213A"/>
    <w:rsid w:val="003F21FF"/>
    <w:rsid w:val="003F25BB"/>
    <w:rsid w:val="003F2B54"/>
    <w:rsid w:val="003F30B1"/>
    <w:rsid w:val="003F3767"/>
    <w:rsid w:val="003F399D"/>
    <w:rsid w:val="003F3E4B"/>
    <w:rsid w:val="003F4228"/>
    <w:rsid w:val="003F54B0"/>
    <w:rsid w:val="003F5644"/>
    <w:rsid w:val="003F5938"/>
    <w:rsid w:val="003F5BDA"/>
    <w:rsid w:val="003F670B"/>
    <w:rsid w:val="003F7DFD"/>
    <w:rsid w:val="003F7E65"/>
    <w:rsid w:val="003F7F91"/>
    <w:rsid w:val="0040040B"/>
    <w:rsid w:val="004006D9"/>
    <w:rsid w:val="00400A96"/>
    <w:rsid w:val="0040104A"/>
    <w:rsid w:val="004018CF"/>
    <w:rsid w:val="00401AF8"/>
    <w:rsid w:val="00401C4F"/>
    <w:rsid w:val="00401CD9"/>
    <w:rsid w:val="00401F87"/>
    <w:rsid w:val="00401F99"/>
    <w:rsid w:val="00402C6A"/>
    <w:rsid w:val="00403A60"/>
    <w:rsid w:val="00404BB6"/>
    <w:rsid w:val="00405F6E"/>
    <w:rsid w:val="0040605A"/>
    <w:rsid w:val="00407796"/>
    <w:rsid w:val="00411369"/>
    <w:rsid w:val="00412569"/>
    <w:rsid w:val="00412FFF"/>
    <w:rsid w:val="004130CD"/>
    <w:rsid w:val="00413994"/>
    <w:rsid w:val="00413A54"/>
    <w:rsid w:val="00413FF5"/>
    <w:rsid w:val="004154B4"/>
    <w:rsid w:val="004155E9"/>
    <w:rsid w:val="00415B8F"/>
    <w:rsid w:val="00415C24"/>
    <w:rsid w:val="0041623C"/>
    <w:rsid w:val="00416618"/>
    <w:rsid w:val="0041693E"/>
    <w:rsid w:val="00416D60"/>
    <w:rsid w:val="00416E73"/>
    <w:rsid w:val="004179E3"/>
    <w:rsid w:val="00420814"/>
    <w:rsid w:val="004213DC"/>
    <w:rsid w:val="004220CA"/>
    <w:rsid w:val="00422350"/>
    <w:rsid w:val="0042255C"/>
    <w:rsid w:val="004234C5"/>
    <w:rsid w:val="00423836"/>
    <w:rsid w:val="00423935"/>
    <w:rsid w:val="00424C36"/>
    <w:rsid w:val="00424E48"/>
    <w:rsid w:val="004259F4"/>
    <w:rsid w:val="00425BEE"/>
    <w:rsid w:val="004263EF"/>
    <w:rsid w:val="00426ADC"/>
    <w:rsid w:val="00427190"/>
    <w:rsid w:val="0042720A"/>
    <w:rsid w:val="00427F84"/>
    <w:rsid w:val="00430340"/>
    <w:rsid w:val="004312D3"/>
    <w:rsid w:val="00431688"/>
    <w:rsid w:val="00432401"/>
    <w:rsid w:val="00432839"/>
    <w:rsid w:val="00432942"/>
    <w:rsid w:val="00433595"/>
    <w:rsid w:val="00433673"/>
    <w:rsid w:val="004345B3"/>
    <w:rsid w:val="00434ADD"/>
    <w:rsid w:val="00435415"/>
    <w:rsid w:val="00435C5B"/>
    <w:rsid w:val="00435C91"/>
    <w:rsid w:val="0043627A"/>
    <w:rsid w:val="0043698A"/>
    <w:rsid w:val="00436AB7"/>
    <w:rsid w:val="00436EE1"/>
    <w:rsid w:val="00437CE0"/>
    <w:rsid w:val="00440A71"/>
    <w:rsid w:val="0044136E"/>
    <w:rsid w:val="00441927"/>
    <w:rsid w:val="00441E94"/>
    <w:rsid w:val="004424DD"/>
    <w:rsid w:val="00443A6A"/>
    <w:rsid w:val="00443C3D"/>
    <w:rsid w:val="00444779"/>
    <w:rsid w:val="004448E7"/>
    <w:rsid w:val="00444EFC"/>
    <w:rsid w:val="00444F01"/>
    <w:rsid w:val="0044590F"/>
    <w:rsid w:val="00445A63"/>
    <w:rsid w:val="00445C82"/>
    <w:rsid w:val="00445D8A"/>
    <w:rsid w:val="004461DE"/>
    <w:rsid w:val="00447158"/>
    <w:rsid w:val="00447557"/>
    <w:rsid w:val="00447B18"/>
    <w:rsid w:val="00447BAD"/>
    <w:rsid w:val="0045168B"/>
    <w:rsid w:val="004519B1"/>
    <w:rsid w:val="00451BD4"/>
    <w:rsid w:val="004533E0"/>
    <w:rsid w:val="004536E2"/>
    <w:rsid w:val="00453FAF"/>
    <w:rsid w:val="00454DC2"/>
    <w:rsid w:val="004552B4"/>
    <w:rsid w:val="00455C49"/>
    <w:rsid w:val="004566C9"/>
    <w:rsid w:val="004575B6"/>
    <w:rsid w:val="00457B38"/>
    <w:rsid w:val="004605F9"/>
    <w:rsid w:val="004606D7"/>
    <w:rsid w:val="00460CDC"/>
    <w:rsid w:val="004612CD"/>
    <w:rsid w:val="00461580"/>
    <w:rsid w:val="00461DC4"/>
    <w:rsid w:val="00463531"/>
    <w:rsid w:val="00463C95"/>
    <w:rsid w:val="0046425D"/>
    <w:rsid w:val="00464AD0"/>
    <w:rsid w:val="00464D12"/>
    <w:rsid w:val="00465516"/>
    <w:rsid w:val="00465C1F"/>
    <w:rsid w:val="00465E78"/>
    <w:rsid w:val="0046641A"/>
    <w:rsid w:val="00466485"/>
    <w:rsid w:val="00466909"/>
    <w:rsid w:val="004669D3"/>
    <w:rsid w:val="00466BD5"/>
    <w:rsid w:val="00466E51"/>
    <w:rsid w:val="004701A2"/>
    <w:rsid w:val="004702E1"/>
    <w:rsid w:val="0047031A"/>
    <w:rsid w:val="00470BB8"/>
    <w:rsid w:val="004710D1"/>
    <w:rsid w:val="004721EA"/>
    <w:rsid w:val="004729A7"/>
    <w:rsid w:val="00472D71"/>
    <w:rsid w:val="004735F9"/>
    <w:rsid w:val="00473CD4"/>
    <w:rsid w:val="00474003"/>
    <w:rsid w:val="00474138"/>
    <w:rsid w:val="00474E94"/>
    <w:rsid w:val="00475220"/>
    <w:rsid w:val="00475278"/>
    <w:rsid w:val="00475618"/>
    <w:rsid w:val="00475BD1"/>
    <w:rsid w:val="00475C28"/>
    <w:rsid w:val="00475F7B"/>
    <w:rsid w:val="004764F9"/>
    <w:rsid w:val="00476832"/>
    <w:rsid w:val="00476955"/>
    <w:rsid w:val="00476ABB"/>
    <w:rsid w:val="00476C27"/>
    <w:rsid w:val="00477001"/>
    <w:rsid w:val="00477F17"/>
    <w:rsid w:val="00480B57"/>
    <w:rsid w:val="00480CA7"/>
    <w:rsid w:val="00481AD5"/>
    <w:rsid w:val="0048200D"/>
    <w:rsid w:val="00482929"/>
    <w:rsid w:val="004854E7"/>
    <w:rsid w:val="00485963"/>
    <w:rsid w:val="00487309"/>
    <w:rsid w:val="0048743E"/>
    <w:rsid w:val="00487568"/>
    <w:rsid w:val="004902AA"/>
    <w:rsid w:val="0049046B"/>
    <w:rsid w:val="00490A4C"/>
    <w:rsid w:val="00490E12"/>
    <w:rsid w:val="00490FE9"/>
    <w:rsid w:val="00491F1C"/>
    <w:rsid w:val="00492270"/>
    <w:rsid w:val="00493176"/>
    <w:rsid w:val="00493372"/>
    <w:rsid w:val="00493522"/>
    <w:rsid w:val="004945E0"/>
    <w:rsid w:val="00494C1D"/>
    <w:rsid w:val="00494CD6"/>
    <w:rsid w:val="00495209"/>
    <w:rsid w:val="00495D9E"/>
    <w:rsid w:val="00496294"/>
    <w:rsid w:val="00497048"/>
    <w:rsid w:val="00497365"/>
    <w:rsid w:val="00497F8F"/>
    <w:rsid w:val="00497F97"/>
    <w:rsid w:val="004A0B49"/>
    <w:rsid w:val="004A11E4"/>
    <w:rsid w:val="004A155A"/>
    <w:rsid w:val="004A3C05"/>
    <w:rsid w:val="004A3C75"/>
    <w:rsid w:val="004A4A7E"/>
    <w:rsid w:val="004A697A"/>
    <w:rsid w:val="004A7112"/>
    <w:rsid w:val="004A7B70"/>
    <w:rsid w:val="004A7CF2"/>
    <w:rsid w:val="004B1425"/>
    <w:rsid w:val="004B143F"/>
    <w:rsid w:val="004B17B6"/>
    <w:rsid w:val="004B1DD8"/>
    <w:rsid w:val="004B2A91"/>
    <w:rsid w:val="004B32DE"/>
    <w:rsid w:val="004B3370"/>
    <w:rsid w:val="004B3A94"/>
    <w:rsid w:val="004B4694"/>
    <w:rsid w:val="004B4696"/>
    <w:rsid w:val="004B4E82"/>
    <w:rsid w:val="004B56A0"/>
    <w:rsid w:val="004B5D17"/>
    <w:rsid w:val="004B60FC"/>
    <w:rsid w:val="004B62A1"/>
    <w:rsid w:val="004B648E"/>
    <w:rsid w:val="004B648F"/>
    <w:rsid w:val="004B71D0"/>
    <w:rsid w:val="004B7A78"/>
    <w:rsid w:val="004C03EE"/>
    <w:rsid w:val="004C0D89"/>
    <w:rsid w:val="004C1412"/>
    <w:rsid w:val="004C1521"/>
    <w:rsid w:val="004C2132"/>
    <w:rsid w:val="004C246A"/>
    <w:rsid w:val="004C2654"/>
    <w:rsid w:val="004C2BB8"/>
    <w:rsid w:val="004C3180"/>
    <w:rsid w:val="004C37AB"/>
    <w:rsid w:val="004C45AC"/>
    <w:rsid w:val="004C4877"/>
    <w:rsid w:val="004C57A6"/>
    <w:rsid w:val="004C5957"/>
    <w:rsid w:val="004C612A"/>
    <w:rsid w:val="004C636D"/>
    <w:rsid w:val="004C7474"/>
    <w:rsid w:val="004C7DF8"/>
    <w:rsid w:val="004D01B2"/>
    <w:rsid w:val="004D0AC7"/>
    <w:rsid w:val="004D165A"/>
    <w:rsid w:val="004D27CF"/>
    <w:rsid w:val="004D2F08"/>
    <w:rsid w:val="004D3AF7"/>
    <w:rsid w:val="004D4509"/>
    <w:rsid w:val="004D46A3"/>
    <w:rsid w:val="004D4B68"/>
    <w:rsid w:val="004D4EC1"/>
    <w:rsid w:val="004D5979"/>
    <w:rsid w:val="004D5A48"/>
    <w:rsid w:val="004D5CA8"/>
    <w:rsid w:val="004D5E0A"/>
    <w:rsid w:val="004D6528"/>
    <w:rsid w:val="004D66AC"/>
    <w:rsid w:val="004D694E"/>
    <w:rsid w:val="004D6D01"/>
    <w:rsid w:val="004D757A"/>
    <w:rsid w:val="004D7BDA"/>
    <w:rsid w:val="004E0D06"/>
    <w:rsid w:val="004E2434"/>
    <w:rsid w:val="004E2AB5"/>
    <w:rsid w:val="004E2E4E"/>
    <w:rsid w:val="004E2EDD"/>
    <w:rsid w:val="004E3199"/>
    <w:rsid w:val="004E322A"/>
    <w:rsid w:val="004E3778"/>
    <w:rsid w:val="004E37E3"/>
    <w:rsid w:val="004E3B24"/>
    <w:rsid w:val="004E3EAD"/>
    <w:rsid w:val="004E58F6"/>
    <w:rsid w:val="004E5AA3"/>
    <w:rsid w:val="004E7380"/>
    <w:rsid w:val="004E7402"/>
    <w:rsid w:val="004E743B"/>
    <w:rsid w:val="004E75D7"/>
    <w:rsid w:val="004E75F9"/>
    <w:rsid w:val="004E7AC1"/>
    <w:rsid w:val="004E7CBC"/>
    <w:rsid w:val="004F0764"/>
    <w:rsid w:val="004F1186"/>
    <w:rsid w:val="004F1238"/>
    <w:rsid w:val="004F143B"/>
    <w:rsid w:val="004F1853"/>
    <w:rsid w:val="004F18F7"/>
    <w:rsid w:val="004F2A2B"/>
    <w:rsid w:val="004F2CA7"/>
    <w:rsid w:val="004F2DE6"/>
    <w:rsid w:val="004F3396"/>
    <w:rsid w:val="004F393F"/>
    <w:rsid w:val="004F4A25"/>
    <w:rsid w:val="004F4B8F"/>
    <w:rsid w:val="004F5A75"/>
    <w:rsid w:val="004F5C08"/>
    <w:rsid w:val="004F718E"/>
    <w:rsid w:val="004F7502"/>
    <w:rsid w:val="004F7855"/>
    <w:rsid w:val="004F792A"/>
    <w:rsid w:val="004F7B2E"/>
    <w:rsid w:val="00500235"/>
    <w:rsid w:val="00500309"/>
    <w:rsid w:val="00500825"/>
    <w:rsid w:val="00500A3A"/>
    <w:rsid w:val="0050277A"/>
    <w:rsid w:val="00502B80"/>
    <w:rsid w:val="00503CAC"/>
    <w:rsid w:val="00503E3B"/>
    <w:rsid w:val="005041C5"/>
    <w:rsid w:val="00504358"/>
    <w:rsid w:val="005048CE"/>
    <w:rsid w:val="00504BB4"/>
    <w:rsid w:val="0050630C"/>
    <w:rsid w:val="005063B8"/>
    <w:rsid w:val="00506DCA"/>
    <w:rsid w:val="00506DE2"/>
    <w:rsid w:val="00507DC1"/>
    <w:rsid w:val="00507E0F"/>
    <w:rsid w:val="005100AD"/>
    <w:rsid w:val="005102CB"/>
    <w:rsid w:val="005102FD"/>
    <w:rsid w:val="005107C3"/>
    <w:rsid w:val="00511038"/>
    <w:rsid w:val="0051193A"/>
    <w:rsid w:val="0051269A"/>
    <w:rsid w:val="00512A80"/>
    <w:rsid w:val="00512BED"/>
    <w:rsid w:val="00513017"/>
    <w:rsid w:val="00513397"/>
    <w:rsid w:val="00513B4C"/>
    <w:rsid w:val="00513BFC"/>
    <w:rsid w:val="005159C5"/>
    <w:rsid w:val="00516502"/>
    <w:rsid w:val="00517338"/>
    <w:rsid w:val="005174D4"/>
    <w:rsid w:val="00517769"/>
    <w:rsid w:val="00517870"/>
    <w:rsid w:val="00517E5B"/>
    <w:rsid w:val="00520978"/>
    <w:rsid w:val="00521392"/>
    <w:rsid w:val="00521AB1"/>
    <w:rsid w:val="005221D6"/>
    <w:rsid w:val="005223A5"/>
    <w:rsid w:val="00522D84"/>
    <w:rsid w:val="005232DA"/>
    <w:rsid w:val="005242D3"/>
    <w:rsid w:val="005244DD"/>
    <w:rsid w:val="00524F51"/>
    <w:rsid w:val="0052562C"/>
    <w:rsid w:val="00525BA5"/>
    <w:rsid w:val="00526570"/>
    <w:rsid w:val="00526ABD"/>
    <w:rsid w:val="0053055F"/>
    <w:rsid w:val="00530641"/>
    <w:rsid w:val="005309C9"/>
    <w:rsid w:val="00530A5C"/>
    <w:rsid w:val="00530A67"/>
    <w:rsid w:val="0053102B"/>
    <w:rsid w:val="0053136B"/>
    <w:rsid w:val="0053188C"/>
    <w:rsid w:val="0053299C"/>
    <w:rsid w:val="00533083"/>
    <w:rsid w:val="00533284"/>
    <w:rsid w:val="00534390"/>
    <w:rsid w:val="00534DEB"/>
    <w:rsid w:val="00536333"/>
    <w:rsid w:val="0053641D"/>
    <w:rsid w:val="00536A9A"/>
    <w:rsid w:val="00536FCF"/>
    <w:rsid w:val="00536FED"/>
    <w:rsid w:val="00537830"/>
    <w:rsid w:val="00537F32"/>
    <w:rsid w:val="00540323"/>
    <w:rsid w:val="005407AA"/>
    <w:rsid w:val="00540C46"/>
    <w:rsid w:val="00540FD0"/>
    <w:rsid w:val="005423DF"/>
    <w:rsid w:val="00542F22"/>
    <w:rsid w:val="005431C8"/>
    <w:rsid w:val="005432BC"/>
    <w:rsid w:val="00543E76"/>
    <w:rsid w:val="00543F8E"/>
    <w:rsid w:val="0054414A"/>
    <w:rsid w:val="00544174"/>
    <w:rsid w:val="00544198"/>
    <w:rsid w:val="00544869"/>
    <w:rsid w:val="00544C24"/>
    <w:rsid w:val="00544C28"/>
    <w:rsid w:val="00544F0B"/>
    <w:rsid w:val="00544F71"/>
    <w:rsid w:val="0054556C"/>
    <w:rsid w:val="005455A1"/>
    <w:rsid w:val="00545ADC"/>
    <w:rsid w:val="00545B48"/>
    <w:rsid w:val="00545D25"/>
    <w:rsid w:val="00545E8E"/>
    <w:rsid w:val="005460CC"/>
    <w:rsid w:val="005463B3"/>
    <w:rsid w:val="005464C9"/>
    <w:rsid w:val="00546931"/>
    <w:rsid w:val="00546BD4"/>
    <w:rsid w:val="00547C00"/>
    <w:rsid w:val="00550CBF"/>
    <w:rsid w:val="0055106E"/>
    <w:rsid w:val="00551E1C"/>
    <w:rsid w:val="00552504"/>
    <w:rsid w:val="005553AF"/>
    <w:rsid w:val="0055550D"/>
    <w:rsid w:val="0055567F"/>
    <w:rsid w:val="005558E9"/>
    <w:rsid w:val="00555E19"/>
    <w:rsid w:val="005562F2"/>
    <w:rsid w:val="005565EE"/>
    <w:rsid w:val="005569D0"/>
    <w:rsid w:val="00556D78"/>
    <w:rsid w:val="00556E01"/>
    <w:rsid w:val="00557150"/>
    <w:rsid w:val="0055731F"/>
    <w:rsid w:val="005573CA"/>
    <w:rsid w:val="0055795F"/>
    <w:rsid w:val="00557A89"/>
    <w:rsid w:val="00557C63"/>
    <w:rsid w:val="0056032B"/>
    <w:rsid w:val="00560AD7"/>
    <w:rsid w:val="0056103F"/>
    <w:rsid w:val="005614F3"/>
    <w:rsid w:val="0056180A"/>
    <w:rsid w:val="00561DE2"/>
    <w:rsid w:val="00561EE0"/>
    <w:rsid w:val="00562073"/>
    <w:rsid w:val="00562588"/>
    <w:rsid w:val="00562BBD"/>
    <w:rsid w:val="00562E13"/>
    <w:rsid w:val="0056349E"/>
    <w:rsid w:val="00563EEC"/>
    <w:rsid w:val="00563F20"/>
    <w:rsid w:val="005645E6"/>
    <w:rsid w:val="00564841"/>
    <w:rsid w:val="00565159"/>
    <w:rsid w:val="00565F5D"/>
    <w:rsid w:val="00567C1F"/>
    <w:rsid w:val="00570D29"/>
    <w:rsid w:val="0057106C"/>
    <w:rsid w:val="0057110A"/>
    <w:rsid w:val="00571CF6"/>
    <w:rsid w:val="005723A9"/>
    <w:rsid w:val="005723F5"/>
    <w:rsid w:val="0057262B"/>
    <w:rsid w:val="00572D99"/>
    <w:rsid w:val="00572F7C"/>
    <w:rsid w:val="005731C2"/>
    <w:rsid w:val="00573A19"/>
    <w:rsid w:val="00574CC3"/>
    <w:rsid w:val="00575B15"/>
    <w:rsid w:val="00575E3D"/>
    <w:rsid w:val="00581406"/>
    <w:rsid w:val="00582E52"/>
    <w:rsid w:val="00583DBF"/>
    <w:rsid w:val="00583E34"/>
    <w:rsid w:val="0058501F"/>
    <w:rsid w:val="00585D55"/>
    <w:rsid w:val="00585DDB"/>
    <w:rsid w:val="00585E3A"/>
    <w:rsid w:val="00586651"/>
    <w:rsid w:val="0058734C"/>
    <w:rsid w:val="0059007B"/>
    <w:rsid w:val="00591BE0"/>
    <w:rsid w:val="00593106"/>
    <w:rsid w:val="00593389"/>
    <w:rsid w:val="00593DF4"/>
    <w:rsid w:val="00595282"/>
    <w:rsid w:val="00595500"/>
    <w:rsid w:val="0059572E"/>
    <w:rsid w:val="0059586C"/>
    <w:rsid w:val="00596087"/>
    <w:rsid w:val="005967B2"/>
    <w:rsid w:val="005969BC"/>
    <w:rsid w:val="00597242"/>
    <w:rsid w:val="00597686"/>
    <w:rsid w:val="005A0004"/>
    <w:rsid w:val="005A0451"/>
    <w:rsid w:val="005A09F3"/>
    <w:rsid w:val="005A12A9"/>
    <w:rsid w:val="005A2A6A"/>
    <w:rsid w:val="005A3124"/>
    <w:rsid w:val="005A3D91"/>
    <w:rsid w:val="005A3E21"/>
    <w:rsid w:val="005A4646"/>
    <w:rsid w:val="005A4D75"/>
    <w:rsid w:val="005A5069"/>
    <w:rsid w:val="005A5C9A"/>
    <w:rsid w:val="005A68CA"/>
    <w:rsid w:val="005A736F"/>
    <w:rsid w:val="005A7AE5"/>
    <w:rsid w:val="005A7F30"/>
    <w:rsid w:val="005B0802"/>
    <w:rsid w:val="005B0B4C"/>
    <w:rsid w:val="005B0DC3"/>
    <w:rsid w:val="005B1153"/>
    <w:rsid w:val="005B11AA"/>
    <w:rsid w:val="005B1E73"/>
    <w:rsid w:val="005B2120"/>
    <w:rsid w:val="005B2B2B"/>
    <w:rsid w:val="005B355F"/>
    <w:rsid w:val="005B5507"/>
    <w:rsid w:val="005B5C8E"/>
    <w:rsid w:val="005B60EA"/>
    <w:rsid w:val="005B6494"/>
    <w:rsid w:val="005B64D5"/>
    <w:rsid w:val="005B7038"/>
    <w:rsid w:val="005B715D"/>
    <w:rsid w:val="005B760E"/>
    <w:rsid w:val="005B79E8"/>
    <w:rsid w:val="005B7FA2"/>
    <w:rsid w:val="005C0221"/>
    <w:rsid w:val="005C09D0"/>
    <w:rsid w:val="005C0A32"/>
    <w:rsid w:val="005C0D0E"/>
    <w:rsid w:val="005C0E85"/>
    <w:rsid w:val="005C1719"/>
    <w:rsid w:val="005C1C9C"/>
    <w:rsid w:val="005C1ECE"/>
    <w:rsid w:val="005C2322"/>
    <w:rsid w:val="005C2ADB"/>
    <w:rsid w:val="005C2EF7"/>
    <w:rsid w:val="005C301A"/>
    <w:rsid w:val="005C31B6"/>
    <w:rsid w:val="005C3DD3"/>
    <w:rsid w:val="005C4255"/>
    <w:rsid w:val="005C42AD"/>
    <w:rsid w:val="005C4512"/>
    <w:rsid w:val="005C463F"/>
    <w:rsid w:val="005C49E9"/>
    <w:rsid w:val="005C4B44"/>
    <w:rsid w:val="005C4DE1"/>
    <w:rsid w:val="005C58CD"/>
    <w:rsid w:val="005C5933"/>
    <w:rsid w:val="005C61BE"/>
    <w:rsid w:val="005C63ED"/>
    <w:rsid w:val="005C6482"/>
    <w:rsid w:val="005C6655"/>
    <w:rsid w:val="005C6B40"/>
    <w:rsid w:val="005C6EF6"/>
    <w:rsid w:val="005C6F3F"/>
    <w:rsid w:val="005D0A9A"/>
    <w:rsid w:val="005D0E9F"/>
    <w:rsid w:val="005D11F8"/>
    <w:rsid w:val="005D1218"/>
    <w:rsid w:val="005D221B"/>
    <w:rsid w:val="005D24F9"/>
    <w:rsid w:val="005D30A7"/>
    <w:rsid w:val="005D3C2F"/>
    <w:rsid w:val="005D3CC9"/>
    <w:rsid w:val="005D3DE1"/>
    <w:rsid w:val="005D4292"/>
    <w:rsid w:val="005D4FC2"/>
    <w:rsid w:val="005D593F"/>
    <w:rsid w:val="005D5E6F"/>
    <w:rsid w:val="005D6C5B"/>
    <w:rsid w:val="005D719B"/>
    <w:rsid w:val="005D7582"/>
    <w:rsid w:val="005E08D4"/>
    <w:rsid w:val="005E14C7"/>
    <w:rsid w:val="005E1830"/>
    <w:rsid w:val="005E18FC"/>
    <w:rsid w:val="005E193A"/>
    <w:rsid w:val="005E1C5F"/>
    <w:rsid w:val="005E1E29"/>
    <w:rsid w:val="005E1E8A"/>
    <w:rsid w:val="005E213E"/>
    <w:rsid w:val="005E2E38"/>
    <w:rsid w:val="005E55A4"/>
    <w:rsid w:val="005E58D5"/>
    <w:rsid w:val="005F0DED"/>
    <w:rsid w:val="005F11BE"/>
    <w:rsid w:val="005F1913"/>
    <w:rsid w:val="005F1966"/>
    <w:rsid w:val="005F20BE"/>
    <w:rsid w:val="005F2100"/>
    <w:rsid w:val="005F295E"/>
    <w:rsid w:val="005F2FA1"/>
    <w:rsid w:val="005F32E8"/>
    <w:rsid w:val="005F36FA"/>
    <w:rsid w:val="005F3F39"/>
    <w:rsid w:val="005F477A"/>
    <w:rsid w:val="005F5068"/>
    <w:rsid w:val="005F5AED"/>
    <w:rsid w:val="005F5B94"/>
    <w:rsid w:val="005F5C73"/>
    <w:rsid w:val="005F64D1"/>
    <w:rsid w:val="005F6B58"/>
    <w:rsid w:val="005F71C8"/>
    <w:rsid w:val="005F7AE7"/>
    <w:rsid w:val="00600B84"/>
    <w:rsid w:val="00600CA1"/>
    <w:rsid w:val="00601BB7"/>
    <w:rsid w:val="00601C21"/>
    <w:rsid w:val="00601D74"/>
    <w:rsid w:val="006024E2"/>
    <w:rsid w:val="00602B0D"/>
    <w:rsid w:val="006038F0"/>
    <w:rsid w:val="00604141"/>
    <w:rsid w:val="00604199"/>
    <w:rsid w:val="00605143"/>
    <w:rsid w:val="0060562C"/>
    <w:rsid w:val="00605ECF"/>
    <w:rsid w:val="006068F4"/>
    <w:rsid w:val="006104DB"/>
    <w:rsid w:val="00610786"/>
    <w:rsid w:val="00610975"/>
    <w:rsid w:val="006119C3"/>
    <w:rsid w:val="006119EC"/>
    <w:rsid w:val="00611E94"/>
    <w:rsid w:val="006129D4"/>
    <w:rsid w:val="006144C6"/>
    <w:rsid w:val="006154FC"/>
    <w:rsid w:val="00615629"/>
    <w:rsid w:val="00615ED5"/>
    <w:rsid w:val="006172F5"/>
    <w:rsid w:val="006175FB"/>
    <w:rsid w:val="00617607"/>
    <w:rsid w:val="00620964"/>
    <w:rsid w:val="0062143F"/>
    <w:rsid w:val="006226C7"/>
    <w:rsid w:val="00622B5C"/>
    <w:rsid w:val="00622E52"/>
    <w:rsid w:val="00623991"/>
    <w:rsid w:val="006239F5"/>
    <w:rsid w:val="00623D3A"/>
    <w:rsid w:val="006245CA"/>
    <w:rsid w:val="00624CE8"/>
    <w:rsid w:val="00625A71"/>
    <w:rsid w:val="00625D0F"/>
    <w:rsid w:val="0062613F"/>
    <w:rsid w:val="006272DE"/>
    <w:rsid w:val="00630E1A"/>
    <w:rsid w:val="00631AC4"/>
    <w:rsid w:val="00631E19"/>
    <w:rsid w:val="006327A1"/>
    <w:rsid w:val="00633020"/>
    <w:rsid w:val="00633DAC"/>
    <w:rsid w:val="0063454B"/>
    <w:rsid w:val="00634680"/>
    <w:rsid w:val="00634B29"/>
    <w:rsid w:val="00634B35"/>
    <w:rsid w:val="006356E8"/>
    <w:rsid w:val="00635CE3"/>
    <w:rsid w:val="0063667A"/>
    <w:rsid w:val="006368C0"/>
    <w:rsid w:val="00637D06"/>
    <w:rsid w:val="006405D1"/>
    <w:rsid w:val="006408DE"/>
    <w:rsid w:val="00641058"/>
    <w:rsid w:val="00642267"/>
    <w:rsid w:val="00642CCA"/>
    <w:rsid w:val="00642D7F"/>
    <w:rsid w:val="00643716"/>
    <w:rsid w:val="00643D26"/>
    <w:rsid w:val="00643D46"/>
    <w:rsid w:val="00643F1D"/>
    <w:rsid w:val="00643FE8"/>
    <w:rsid w:val="00644370"/>
    <w:rsid w:val="00644ED2"/>
    <w:rsid w:val="0064581C"/>
    <w:rsid w:val="00645D0D"/>
    <w:rsid w:val="0064653C"/>
    <w:rsid w:val="00646633"/>
    <w:rsid w:val="00646D0E"/>
    <w:rsid w:val="006471E1"/>
    <w:rsid w:val="0064732E"/>
    <w:rsid w:val="00647375"/>
    <w:rsid w:val="00647909"/>
    <w:rsid w:val="00647D17"/>
    <w:rsid w:val="00650121"/>
    <w:rsid w:val="00650145"/>
    <w:rsid w:val="006503E4"/>
    <w:rsid w:val="0065197C"/>
    <w:rsid w:val="00652189"/>
    <w:rsid w:val="00652429"/>
    <w:rsid w:val="0065262C"/>
    <w:rsid w:val="00652975"/>
    <w:rsid w:val="00652CE0"/>
    <w:rsid w:val="006535D6"/>
    <w:rsid w:val="0065400D"/>
    <w:rsid w:val="006541D7"/>
    <w:rsid w:val="0065477C"/>
    <w:rsid w:val="00654AFA"/>
    <w:rsid w:val="00654BE9"/>
    <w:rsid w:val="00654FEE"/>
    <w:rsid w:val="0065596B"/>
    <w:rsid w:val="00655B38"/>
    <w:rsid w:val="00656302"/>
    <w:rsid w:val="0065691A"/>
    <w:rsid w:val="0065694E"/>
    <w:rsid w:val="00656F8E"/>
    <w:rsid w:val="00660662"/>
    <w:rsid w:val="0066078D"/>
    <w:rsid w:val="006614B0"/>
    <w:rsid w:val="0066207B"/>
    <w:rsid w:val="006639D8"/>
    <w:rsid w:val="00663FFF"/>
    <w:rsid w:val="00665F32"/>
    <w:rsid w:val="006665F3"/>
    <w:rsid w:val="00666FF0"/>
    <w:rsid w:val="00667118"/>
    <w:rsid w:val="0066741B"/>
    <w:rsid w:val="00667462"/>
    <w:rsid w:val="00670001"/>
    <w:rsid w:val="00670208"/>
    <w:rsid w:val="006703A1"/>
    <w:rsid w:val="006705BB"/>
    <w:rsid w:val="006705F2"/>
    <w:rsid w:val="006709D4"/>
    <w:rsid w:val="0067141D"/>
    <w:rsid w:val="00673170"/>
    <w:rsid w:val="006737D5"/>
    <w:rsid w:val="006741C5"/>
    <w:rsid w:val="00674860"/>
    <w:rsid w:val="00674DE7"/>
    <w:rsid w:val="00675001"/>
    <w:rsid w:val="00675E5D"/>
    <w:rsid w:val="00676071"/>
    <w:rsid w:val="00676AFF"/>
    <w:rsid w:val="00676DB5"/>
    <w:rsid w:val="0067742A"/>
    <w:rsid w:val="00677EE7"/>
    <w:rsid w:val="00677F67"/>
    <w:rsid w:val="006800AF"/>
    <w:rsid w:val="00680BF2"/>
    <w:rsid w:val="00680E8E"/>
    <w:rsid w:val="00681290"/>
    <w:rsid w:val="006822AC"/>
    <w:rsid w:val="006828A6"/>
    <w:rsid w:val="006832BB"/>
    <w:rsid w:val="00683575"/>
    <w:rsid w:val="006836BD"/>
    <w:rsid w:val="00683FCF"/>
    <w:rsid w:val="00684031"/>
    <w:rsid w:val="00684815"/>
    <w:rsid w:val="00685179"/>
    <w:rsid w:val="00685983"/>
    <w:rsid w:val="00686638"/>
    <w:rsid w:val="006867ED"/>
    <w:rsid w:val="006907CC"/>
    <w:rsid w:val="00690951"/>
    <w:rsid w:val="006913BB"/>
    <w:rsid w:val="0069195F"/>
    <w:rsid w:val="00691ACB"/>
    <w:rsid w:val="00691D10"/>
    <w:rsid w:val="00691DA7"/>
    <w:rsid w:val="0069209B"/>
    <w:rsid w:val="0069229A"/>
    <w:rsid w:val="00693364"/>
    <w:rsid w:val="00693C79"/>
    <w:rsid w:val="006943DE"/>
    <w:rsid w:val="00694F79"/>
    <w:rsid w:val="00695942"/>
    <w:rsid w:val="00695B45"/>
    <w:rsid w:val="00695D14"/>
    <w:rsid w:val="006962BA"/>
    <w:rsid w:val="0069635B"/>
    <w:rsid w:val="006974E9"/>
    <w:rsid w:val="006A00A7"/>
    <w:rsid w:val="006A0C87"/>
    <w:rsid w:val="006A10D1"/>
    <w:rsid w:val="006A1CD1"/>
    <w:rsid w:val="006A2FEC"/>
    <w:rsid w:val="006A3059"/>
    <w:rsid w:val="006A32E3"/>
    <w:rsid w:val="006A3867"/>
    <w:rsid w:val="006A3A5C"/>
    <w:rsid w:val="006A3E46"/>
    <w:rsid w:val="006A3F23"/>
    <w:rsid w:val="006A4125"/>
    <w:rsid w:val="006A49E0"/>
    <w:rsid w:val="006A65BD"/>
    <w:rsid w:val="006A671E"/>
    <w:rsid w:val="006A6796"/>
    <w:rsid w:val="006A71EE"/>
    <w:rsid w:val="006A7DED"/>
    <w:rsid w:val="006B15B5"/>
    <w:rsid w:val="006B1833"/>
    <w:rsid w:val="006B24AA"/>
    <w:rsid w:val="006B2A58"/>
    <w:rsid w:val="006B2F1E"/>
    <w:rsid w:val="006B3049"/>
    <w:rsid w:val="006B36FC"/>
    <w:rsid w:val="006B3C7F"/>
    <w:rsid w:val="006B46A6"/>
    <w:rsid w:val="006B4B7C"/>
    <w:rsid w:val="006B556C"/>
    <w:rsid w:val="006B564F"/>
    <w:rsid w:val="006B5AE8"/>
    <w:rsid w:val="006B6DB5"/>
    <w:rsid w:val="006B736E"/>
    <w:rsid w:val="006B78AC"/>
    <w:rsid w:val="006B7B2F"/>
    <w:rsid w:val="006B7DF3"/>
    <w:rsid w:val="006C1F40"/>
    <w:rsid w:val="006C1FC6"/>
    <w:rsid w:val="006C2326"/>
    <w:rsid w:val="006C257D"/>
    <w:rsid w:val="006C299B"/>
    <w:rsid w:val="006C3E0F"/>
    <w:rsid w:val="006C3E95"/>
    <w:rsid w:val="006C47E2"/>
    <w:rsid w:val="006C5F4D"/>
    <w:rsid w:val="006C615A"/>
    <w:rsid w:val="006C62B6"/>
    <w:rsid w:val="006C6C8A"/>
    <w:rsid w:val="006C7060"/>
    <w:rsid w:val="006C7BC0"/>
    <w:rsid w:val="006C7C0F"/>
    <w:rsid w:val="006D024B"/>
    <w:rsid w:val="006D089A"/>
    <w:rsid w:val="006D08D1"/>
    <w:rsid w:val="006D0CF6"/>
    <w:rsid w:val="006D0EA0"/>
    <w:rsid w:val="006D17E3"/>
    <w:rsid w:val="006D2091"/>
    <w:rsid w:val="006D2140"/>
    <w:rsid w:val="006D2870"/>
    <w:rsid w:val="006D2D9F"/>
    <w:rsid w:val="006D39B5"/>
    <w:rsid w:val="006D3F41"/>
    <w:rsid w:val="006D4D9A"/>
    <w:rsid w:val="006D50C0"/>
    <w:rsid w:val="006D581B"/>
    <w:rsid w:val="006D59BE"/>
    <w:rsid w:val="006D5A36"/>
    <w:rsid w:val="006D5A57"/>
    <w:rsid w:val="006D70F1"/>
    <w:rsid w:val="006D76B0"/>
    <w:rsid w:val="006E0696"/>
    <w:rsid w:val="006E143E"/>
    <w:rsid w:val="006E2611"/>
    <w:rsid w:val="006E28F7"/>
    <w:rsid w:val="006E2C8E"/>
    <w:rsid w:val="006E3186"/>
    <w:rsid w:val="006E32FF"/>
    <w:rsid w:val="006E341B"/>
    <w:rsid w:val="006E3697"/>
    <w:rsid w:val="006E3829"/>
    <w:rsid w:val="006E52C3"/>
    <w:rsid w:val="006E6061"/>
    <w:rsid w:val="006E681A"/>
    <w:rsid w:val="006E6D32"/>
    <w:rsid w:val="006E7441"/>
    <w:rsid w:val="006E746C"/>
    <w:rsid w:val="006E77D2"/>
    <w:rsid w:val="006F031E"/>
    <w:rsid w:val="006F117B"/>
    <w:rsid w:val="006F1429"/>
    <w:rsid w:val="006F1791"/>
    <w:rsid w:val="006F19C1"/>
    <w:rsid w:val="006F2017"/>
    <w:rsid w:val="006F225D"/>
    <w:rsid w:val="006F2781"/>
    <w:rsid w:val="006F2856"/>
    <w:rsid w:val="006F3560"/>
    <w:rsid w:val="006F3AF0"/>
    <w:rsid w:val="006F48E4"/>
    <w:rsid w:val="006F4BAF"/>
    <w:rsid w:val="006F4DFA"/>
    <w:rsid w:val="006F549A"/>
    <w:rsid w:val="006F57CD"/>
    <w:rsid w:val="006F5DC3"/>
    <w:rsid w:val="006F68C4"/>
    <w:rsid w:val="006F69D6"/>
    <w:rsid w:val="006F717B"/>
    <w:rsid w:val="006F7BBF"/>
    <w:rsid w:val="00700281"/>
    <w:rsid w:val="007008FB"/>
    <w:rsid w:val="00700B51"/>
    <w:rsid w:val="007019BB"/>
    <w:rsid w:val="00701F5F"/>
    <w:rsid w:val="0070219C"/>
    <w:rsid w:val="00702515"/>
    <w:rsid w:val="0070370A"/>
    <w:rsid w:val="00703F5A"/>
    <w:rsid w:val="007042D6"/>
    <w:rsid w:val="007049D1"/>
    <w:rsid w:val="00706B80"/>
    <w:rsid w:val="00706FAE"/>
    <w:rsid w:val="007074F1"/>
    <w:rsid w:val="00707DD9"/>
    <w:rsid w:val="0071011B"/>
    <w:rsid w:val="00710304"/>
    <w:rsid w:val="00710527"/>
    <w:rsid w:val="00710C01"/>
    <w:rsid w:val="00710D14"/>
    <w:rsid w:val="0071117D"/>
    <w:rsid w:val="0071120C"/>
    <w:rsid w:val="0071137E"/>
    <w:rsid w:val="00711614"/>
    <w:rsid w:val="007116E8"/>
    <w:rsid w:val="007117D3"/>
    <w:rsid w:val="007117EC"/>
    <w:rsid w:val="0071217D"/>
    <w:rsid w:val="00712F5E"/>
    <w:rsid w:val="00713006"/>
    <w:rsid w:val="00713067"/>
    <w:rsid w:val="00713B67"/>
    <w:rsid w:val="00713BBF"/>
    <w:rsid w:val="00714906"/>
    <w:rsid w:val="0071492F"/>
    <w:rsid w:val="00714AB3"/>
    <w:rsid w:val="0071540D"/>
    <w:rsid w:val="007163D0"/>
    <w:rsid w:val="00716885"/>
    <w:rsid w:val="00716A5A"/>
    <w:rsid w:val="00717165"/>
    <w:rsid w:val="007175DD"/>
    <w:rsid w:val="00717D4A"/>
    <w:rsid w:val="00717ED6"/>
    <w:rsid w:val="00717EF4"/>
    <w:rsid w:val="00720349"/>
    <w:rsid w:val="00720875"/>
    <w:rsid w:val="00720A29"/>
    <w:rsid w:val="00720FAB"/>
    <w:rsid w:val="00721475"/>
    <w:rsid w:val="00721732"/>
    <w:rsid w:val="007217B0"/>
    <w:rsid w:val="00721881"/>
    <w:rsid w:val="00721CB4"/>
    <w:rsid w:val="00722CEF"/>
    <w:rsid w:val="00723284"/>
    <w:rsid w:val="00724536"/>
    <w:rsid w:val="0072497F"/>
    <w:rsid w:val="00724BAE"/>
    <w:rsid w:val="00725A80"/>
    <w:rsid w:val="00726615"/>
    <w:rsid w:val="007267AA"/>
    <w:rsid w:val="00726E73"/>
    <w:rsid w:val="0072749A"/>
    <w:rsid w:val="00730523"/>
    <w:rsid w:val="0073074D"/>
    <w:rsid w:val="00730942"/>
    <w:rsid w:val="00730D55"/>
    <w:rsid w:val="00731094"/>
    <w:rsid w:val="00731BA3"/>
    <w:rsid w:val="00731C4F"/>
    <w:rsid w:val="00732059"/>
    <w:rsid w:val="007321A7"/>
    <w:rsid w:val="00732A8F"/>
    <w:rsid w:val="00732A90"/>
    <w:rsid w:val="00733008"/>
    <w:rsid w:val="00733C18"/>
    <w:rsid w:val="0073404C"/>
    <w:rsid w:val="00734763"/>
    <w:rsid w:val="00734BB2"/>
    <w:rsid w:val="0073578C"/>
    <w:rsid w:val="0073634F"/>
    <w:rsid w:val="00736B8A"/>
    <w:rsid w:val="00736DDD"/>
    <w:rsid w:val="007373B0"/>
    <w:rsid w:val="00737550"/>
    <w:rsid w:val="0073764D"/>
    <w:rsid w:val="00737A2A"/>
    <w:rsid w:val="00737AE1"/>
    <w:rsid w:val="00737E52"/>
    <w:rsid w:val="007409DA"/>
    <w:rsid w:val="00740A5A"/>
    <w:rsid w:val="00741046"/>
    <w:rsid w:val="0074110D"/>
    <w:rsid w:val="00742331"/>
    <w:rsid w:val="00742778"/>
    <w:rsid w:val="007430C8"/>
    <w:rsid w:val="00743556"/>
    <w:rsid w:val="00743684"/>
    <w:rsid w:val="007437D9"/>
    <w:rsid w:val="00743FAA"/>
    <w:rsid w:val="00745242"/>
    <w:rsid w:val="00745345"/>
    <w:rsid w:val="00745BF4"/>
    <w:rsid w:val="00745C70"/>
    <w:rsid w:val="00747AD3"/>
    <w:rsid w:val="00747C07"/>
    <w:rsid w:val="00750C11"/>
    <w:rsid w:val="00753180"/>
    <w:rsid w:val="00753414"/>
    <w:rsid w:val="00754128"/>
    <w:rsid w:val="0075426B"/>
    <w:rsid w:val="007547E3"/>
    <w:rsid w:val="00755294"/>
    <w:rsid w:val="007552B1"/>
    <w:rsid w:val="00755E53"/>
    <w:rsid w:val="00756876"/>
    <w:rsid w:val="00756C01"/>
    <w:rsid w:val="0075722A"/>
    <w:rsid w:val="007574E8"/>
    <w:rsid w:val="0075790F"/>
    <w:rsid w:val="00757CB3"/>
    <w:rsid w:val="00757CF7"/>
    <w:rsid w:val="00757FE6"/>
    <w:rsid w:val="00760071"/>
    <w:rsid w:val="0076084E"/>
    <w:rsid w:val="00760F68"/>
    <w:rsid w:val="00761012"/>
    <w:rsid w:val="00761079"/>
    <w:rsid w:val="00761597"/>
    <w:rsid w:val="007618BD"/>
    <w:rsid w:val="007618CB"/>
    <w:rsid w:val="00761C43"/>
    <w:rsid w:val="00761D3D"/>
    <w:rsid w:val="00762384"/>
    <w:rsid w:val="007623AB"/>
    <w:rsid w:val="00762F2C"/>
    <w:rsid w:val="00763481"/>
    <w:rsid w:val="00763975"/>
    <w:rsid w:val="0076548D"/>
    <w:rsid w:val="00765629"/>
    <w:rsid w:val="0076599B"/>
    <w:rsid w:val="007660AE"/>
    <w:rsid w:val="00766762"/>
    <w:rsid w:val="00766801"/>
    <w:rsid w:val="007670A9"/>
    <w:rsid w:val="00770734"/>
    <w:rsid w:val="00770799"/>
    <w:rsid w:val="007708EE"/>
    <w:rsid w:val="00770F30"/>
    <w:rsid w:val="0077120C"/>
    <w:rsid w:val="00771822"/>
    <w:rsid w:val="00771CFD"/>
    <w:rsid w:val="00771E42"/>
    <w:rsid w:val="00772008"/>
    <w:rsid w:val="00772153"/>
    <w:rsid w:val="0077227F"/>
    <w:rsid w:val="00772863"/>
    <w:rsid w:val="00773B43"/>
    <w:rsid w:val="007740FC"/>
    <w:rsid w:val="00774813"/>
    <w:rsid w:val="007750E9"/>
    <w:rsid w:val="00775572"/>
    <w:rsid w:val="00775A89"/>
    <w:rsid w:val="00775F29"/>
    <w:rsid w:val="00776277"/>
    <w:rsid w:val="007764F3"/>
    <w:rsid w:val="0077710D"/>
    <w:rsid w:val="00777468"/>
    <w:rsid w:val="0077751C"/>
    <w:rsid w:val="00777A57"/>
    <w:rsid w:val="00777CA0"/>
    <w:rsid w:val="00777DDA"/>
    <w:rsid w:val="007804A5"/>
    <w:rsid w:val="00780AD1"/>
    <w:rsid w:val="00780AD8"/>
    <w:rsid w:val="00780EC9"/>
    <w:rsid w:val="00781542"/>
    <w:rsid w:val="00781A1E"/>
    <w:rsid w:val="00782362"/>
    <w:rsid w:val="00782A09"/>
    <w:rsid w:val="00782D78"/>
    <w:rsid w:val="00783699"/>
    <w:rsid w:val="00783B36"/>
    <w:rsid w:val="00785A36"/>
    <w:rsid w:val="007862D8"/>
    <w:rsid w:val="00786C11"/>
    <w:rsid w:val="00786E4C"/>
    <w:rsid w:val="00787168"/>
    <w:rsid w:val="00787C89"/>
    <w:rsid w:val="00787D9C"/>
    <w:rsid w:val="00790830"/>
    <w:rsid w:val="007916E2"/>
    <w:rsid w:val="00791BEF"/>
    <w:rsid w:val="00791DF1"/>
    <w:rsid w:val="007926B7"/>
    <w:rsid w:val="007928C8"/>
    <w:rsid w:val="007930D2"/>
    <w:rsid w:val="007931F5"/>
    <w:rsid w:val="00793BD0"/>
    <w:rsid w:val="0079543F"/>
    <w:rsid w:val="007954C8"/>
    <w:rsid w:val="0079585A"/>
    <w:rsid w:val="00795A97"/>
    <w:rsid w:val="007968AB"/>
    <w:rsid w:val="00797667"/>
    <w:rsid w:val="00797710"/>
    <w:rsid w:val="00797851"/>
    <w:rsid w:val="00797B34"/>
    <w:rsid w:val="007A058B"/>
    <w:rsid w:val="007A0737"/>
    <w:rsid w:val="007A09C1"/>
    <w:rsid w:val="007A1828"/>
    <w:rsid w:val="007A1894"/>
    <w:rsid w:val="007A1A5C"/>
    <w:rsid w:val="007A21EE"/>
    <w:rsid w:val="007A2365"/>
    <w:rsid w:val="007A2762"/>
    <w:rsid w:val="007A29CF"/>
    <w:rsid w:val="007A35C5"/>
    <w:rsid w:val="007A37F7"/>
    <w:rsid w:val="007A3AE9"/>
    <w:rsid w:val="007A484B"/>
    <w:rsid w:val="007A4FE6"/>
    <w:rsid w:val="007A5410"/>
    <w:rsid w:val="007A60B2"/>
    <w:rsid w:val="007A6179"/>
    <w:rsid w:val="007A634D"/>
    <w:rsid w:val="007A63A1"/>
    <w:rsid w:val="007A667C"/>
    <w:rsid w:val="007A6A28"/>
    <w:rsid w:val="007A6F0C"/>
    <w:rsid w:val="007A7463"/>
    <w:rsid w:val="007B1FA0"/>
    <w:rsid w:val="007B240C"/>
    <w:rsid w:val="007B31DD"/>
    <w:rsid w:val="007B350D"/>
    <w:rsid w:val="007B3804"/>
    <w:rsid w:val="007B4AE1"/>
    <w:rsid w:val="007B59FD"/>
    <w:rsid w:val="007B617E"/>
    <w:rsid w:val="007B6B7C"/>
    <w:rsid w:val="007B7832"/>
    <w:rsid w:val="007C025F"/>
    <w:rsid w:val="007C0541"/>
    <w:rsid w:val="007C11C1"/>
    <w:rsid w:val="007C1A17"/>
    <w:rsid w:val="007C1D2C"/>
    <w:rsid w:val="007C2009"/>
    <w:rsid w:val="007C2505"/>
    <w:rsid w:val="007C34E5"/>
    <w:rsid w:val="007C35C9"/>
    <w:rsid w:val="007C3AA5"/>
    <w:rsid w:val="007C4402"/>
    <w:rsid w:val="007C4BFB"/>
    <w:rsid w:val="007C5423"/>
    <w:rsid w:val="007C56A1"/>
    <w:rsid w:val="007C573C"/>
    <w:rsid w:val="007C6277"/>
    <w:rsid w:val="007C6403"/>
    <w:rsid w:val="007C68E4"/>
    <w:rsid w:val="007C726D"/>
    <w:rsid w:val="007C73BB"/>
    <w:rsid w:val="007C780D"/>
    <w:rsid w:val="007C780E"/>
    <w:rsid w:val="007C7BBC"/>
    <w:rsid w:val="007D0186"/>
    <w:rsid w:val="007D0AE0"/>
    <w:rsid w:val="007D106E"/>
    <w:rsid w:val="007D1350"/>
    <w:rsid w:val="007D183E"/>
    <w:rsid w:val="007D253F"/>
    <w:rsid w:val="007D2F59"/>
    <w:rsid w:val="007D3DD1"/>
    <w:rsid w:val="007D441A"/>
    <w:rsid w:val="007D4862"/>
    <w:rsid w:val="007D4DC0"/>
    <w:rsid w:val="007D51A7"/>
    <w:rsid w:val="007D55AA"/>
    <w:rsid w:val="007D6C58"/>
    <w:rsid w:val="007D716C"/>
    <w:rsid w:val="007D7467"/>
    <w:rsid w:val="007D782E"/>
    <w:rsid w:val="007D7E8F"/>
    <w:rsid w:val="007E0856"/>
    <w:rsid w:val="007E0A4D"/>
    <w:rsid w:val="007E0E44"/>
    <w:rsid w:val="007E1F7C"/>
    <w:rsid w:val="007E23D6"/>
    <w:rsid w:val="007E2FEE"/>
    <w:rsid w:val="007E458C"/>
    <w:rsid w:val="007E5043"/>
    <w:rsid w:val="007E512C"/>
    <w:rsid w:val="007E59D5"/>
    <w:rsid w:val="007E5C20"/>
    <w:rsid w:val="007E6383"/>
    <w:rsid w:val="007E6904"/>
    <w:rsid w:val="007E76FF"/>
    <w:rsid w:val="007E7D2D"/>
    <w:rsid w:val="007F005B"/>
    <w:rsid w:val="007F04D6"/>
    <w:rsid w:val="007F05B5"/>
    <w:rsid w:val="007F05BF"/>
    <w:rsid w:val="007F1AE4"/>
    <w:rsid w:val="007F222F"/>
    <w:rsid w:val="007F26BE"/>
    <w:rsid w:val="007F33BF"/>
    <w:rsid w:val="007F34EF"/>
    <w:rsid w:val="007F3679"/>
    <w:rsid w:val="007F3961"/>
    <w:rsid w:val="007F3CC3"/>
    <w:rsid w:val="007F42BE"/>
    <w:rsid w:val="007F4F73"/>
    <w:rsid w:val="007F6167"/>
    <w:rsid w:val="007F6AB4"/>
    <w:rsid w:val="007F712A"/>
    <w:rsid w:val="007F777B"/>
    <w:rsid w:val="007F7A69"/>
    <w:rsid w:val="007F7F59"/>
    <w:rsid w:val="00800967"/>
    <w:rsid w:val="00800D5E"/>
    <w:rsid w:val="00801E06"/>
    <w:rsid w:val="0080253A"/>
    <w:rsid w:val="008026F7"/>
    <w:rsid w:val="00802DE8"/>
    <w:rsid w:val="00803BE9"/>
    <w:rsid w:val="00804186"/>
    <w:rsid w:val="00804526"/>
    <w:rsid w:val="008047C8"/>
    <w:rsid w:val="008049CB"/>
    <w:rsid w:val="00804CB1"/>
    <w:rsid w:val="00804CD2"/>
    <w:rsid w:val="0080519F"/>
    <w:rsid w:val="0080536D"/>
    <w:rsid w:val="00805821"/>
    <w:rsid w:val="0080674C"/>
    <w:rsid w:val="0080692B"/>
    <w:rsid w:val="0080719A"/>
    <w:rsid w:val="008076C5"/>
    <w:rsid w:val="0081022D"/>
    <w:rsid w:val="0081087E"/>
    <w:rsid w:val="00810AB1"/>
    <w:rsid w:val="00810E5A"/>
    <w:rsid w:val="0081104C"/>
    <w:rsid w:val="00811BFD"/>
    <w:rsid w:val="0081283C"/>
    <w:rsid w:val="00812A63"/>
    <w:rsid w:val="0081499B"/>
    <w:rsid w:val="00815B22"/>
    <w:rsid w:val="00815C38"/>
    <w:rsid w:val="00815F98"/>
    <w:rsid w:val="0081639A"/>
    <w:rsid w:val="0081642E"/>
    <w:rsid w:val="008165F0"/>
    <w:rsid w:val="00816A14"/>
    <w:rsid w:val="00816F3E"/>
    <w:rsid w:val="0081789B"/>
    <w:rsid w:val="00817A8B"/>
    <w:rsid w:val="00820340"/>
    <w:rsid w:val="008209C0"/>
    <w:rsid w:val="00820B9A"/>
    <w:rsid w:val="00821A0C"/>
    <w:rsid w:val="0082227C"/>
    <w:rsid w:val="00822890"/>
    <w:rsid w:val="00822D67"/>
    <w:rsid w:val="00823171"/>
    <w:rsid w:val="0082410A"/>
    <w:rsid w:val="008252D5"/>
    <w:rsid w:val="00825381"/>
    <w:rsid w:val="0082603A"/>
    <w:rsid w:val="00826A6F"/>
    <w:rsid w:val="00826CDA"/>
    <w:rsid w:val="0082765E"/>
    <w:rsid w:val="00827930"/>
    <w:rsid w:val="00827AC9"/>
    <w:rsid w:val="00830C4D"/>
    <w:rsid w:val="0083171E"/>
    <w:rsid w:val="00831898"/>
    <w:rsid w:val="00831CE9"/>
    <w:rsid w:val="008330DD"/>
    <w:rsid w:val="008343AF"/>
    <w:rsid w:val="00834593"/>
    <w:rsid w:val="00834673"/>
    <w:rsid w:val="00834DA1"/>
    <w:rsid w:val="008358AF"/>
    <w:rsid w:val="00836912"/>
    <w:rsid w:val="00836E6D"/>
    <w:rsid w:val="00836F3A"/>
    <w:rsid w:val="008372D9"/>
    <w:rsid w:val="008405CF"/>
    <w:rsid w:val="0084157B"/>
    <w:rsid w:val="008416F4"/>
    <w:rsid w:val="00841984"/>
    <w:rsid w:val="00841BC4"/>
    <w:rsid w:val="00841F94"/>
    <w:rsid w:val="00842F08"/>
    <w:rsid w:val="0084353E"/>
    <w:rsid w:val="00843781"/>
    <w:rsid w:val="008443D9"/>
    <w:rsid w:val="00844E59"/>
    <w:rsid w:val="00844F13"/>
    <w:rsid w:val="00844F15"/>
    <w:rsid w:val="008454B1"/>
    <w:rsid w:val="00845947"/>
    <w:rsid w:val="00845C0D"/>
    <w:rsid w:val="0084629B"/>
    <w:rsid w:val="00847314"/>
    <w:rsid w:val="00847623"/>
    <w:rsid w:val="00847836"/>
    <w:rsid w:val="00847B68"/>
    <w:rsid w:val="00847B9C"/>
    <w:rsid w:val="00847BAB"/>
    <w:rsid w:val="0085020C"/>
    <w:rsid w:val="00850273"/>
    <w:rsid w:val="008508EC"/>
    <w:rsid w:val="00850A41"/>
    <w:rsid w:val="00850BDA"/>
    <w:rsid w:val="0085137E"/>
    <w:rsid w:val="00851A82"/>
    <w:rsid w:val="00851E92"/>
    <w:rsid w:val="00852473"/>
    <w:rsid w:val="00852FB6"/>
    <w:rsid w:val="00853554"/>
    <w:rsid w:val="008538D9"/>
    <w:rsid w:val="00853BB6"/>
    <w:rsid w:val="00853C74"/>
    <w:rsid w:val="008554C4"/>
    <w:rsid w:val="008562FD"/>
    <w:rsid w:val="00856CE5"/>
    <w:rsid w:val="008572BC"/>
    <w:rsid w:val="00857E65"/>
    <w:rsid w:val="0086003E"/>
    <w:rsid w:val="00860237"/>
    <w:rsid w:val="00862595"/>
    <w:rsid w:val="008627A2"/>
    <w:rsid w:val="00862D5E"/>
    <w:rsid w:val="00863FF6"/>
    <w:rsid w:val="00864094"/>
    <w:rsid w:val="00864518"/>
    <w:rsid w:val="0086537E"/>
    <w:rsid w:val="00865430"/>
    <w:rsid w:val="0086665D"/>
    <w:rsid w:val="008667D0"/>
    <w:rsid w:val="00866F76"/>
    <w:rsid w:val="008677C2"/>
    <w:rsid w:val="008678B4"/>
    <w:rsid w:val="00867AAE"/>
    <w:rsid w:val="008706F2"/>
    <w:rsid w:val="00870A72"/>
    <w:rsid w:val="008716C9"/>
    <w:rsid w:val="00871C4A"/>
    <w:rsid w:val="00871D62"/>
    <w:rsid w:val="00871F24"/>
    <w:rsid w:val="008721DB"/>
    <w:rsid w:val="00872B6E"/>
    <w:rsid w:val="00872C75"/>
    <w:rsid w:val="00872D67"/>
    <w:rsid w:val="008730CF"/>
    <w:rsid w:val="0087340C"/>
    <w:rsid w:val="00874405"/>
    <w:rsid w:val="00874AC5"/>
    <w:rsid w:val="00875359"/>
    <w:rsid w:val="0087537F"/>
    <w:rsid w:val="00876181"/>
    <w:rsid w:val="008805A5"/>
    <w:rsid w:val="00880E64"/>
    <w:rsid w:val="008824BD"/>
    <w:rsid w:val="00882AF6"/>
    <w:rsid w:val="008834F2"/>
    <w:rsid w:val="008837A7"/>
    <w:rsid w:val="0088396D"/>
    <w:rsid w:val="008841F3"/>
    <w:rsid w:val="0088483D"/>
    <w:rsid w:val="00884DC3"/>
    <w:rsid w:val="008855F9"/>
    <w:rsid w:val="0088727F"/>
    <w:rsid w:val="00887413"/>
    <w:rsid w:val="0088793A"/>
    <w:rsid w:val="00887C6A"/>
    <w:rsid w:val="00887EAD"/>
    <w:rsid w:val="00890111"/>
    <w:rsid w:val="0089139A"/>
    <w:rsid w:val="00891697"/>
    <w:rsid w:val="00891B4A"/>
    <w:rsid w:val="008927EA"/>
    <w:rsid w:val="00892C93"/>
    <w:rsid w:val="008930E9"/>
    <w:rsid w:val="0089348D"/>
    <w:rsid w:val="00893B89"/>
    <w:rsid w:val="00893BAE"/>
    <w:rsid w:val="00894056"/>
    <w:rsid w:val="008950F2"/>
    <w:rsid w:val="00895CDD"/>
    <w:rsid w:val="0089600F"/>
    <w:rsid w:val="008968D4"/>
    <w:rsid w:val="00896A1D"/>
    <w:rsid w:val="00897BA7"/>
    <w:rsid w:val="00897FF2"/>
    <w:rsid w:val="008A107C"/>
    <w:rsid w:val="008A165D"/>
    <w:rsid w:val="008A191F"/>
    <w:rsid w:val="008A27E4"/>
    <w:rsid w:val="008A2B46"/>
    <w:rsid w:val="008A3553"/>
    <w:rsid w:val="008A3655"/>
    <w:rsid w:val="008A3E0A"/>
    <w:rsid w:val="008A4063"/>
    <w:rsid w:val="008A41F9"/>
    <w:rsid w:val="008A520C"/>
    <w:rsid w:val="008A5578"/>
    <w:rsid w:val="008A5791"/>
    <w:rsid w:val="008A5A85"/>
    <w:rsid w:val="008A5EF9"/>
    <w:rsid w:val="008A6233"/>
    <w:rsid w:val="008A6642"/>
    <w:rsid w:val="008A68E4"/>
    <w:rsid w:val="008A6DB6"/>
    <w:rsid w:val="008A6E9D"/>
    <w:rsid w:val="008A7508"/>
    <w:rsid w:val="008B0127"/>
    <w:rsid w:val="008B070F"/>
    <w:rsid w:val="008B0CB1"/>
    <w:rsid w:val="008B115C"/>
    <w:rsid w:val="008B25DE"/>
    <w:rsid w:val="008B3D5C"/>
    <w:rsid w:val="008B3E75"/>
    <w:rsid w:val="008B42B5"/>
    <w:rsid w:val="008B4DFD"/>
    <w:rsid w:val="008B5E97"/>
    <w:rsid w:val="008B6273"/>
    <w:rsid w:val="008B6387"/>
    <w:rsid w:val="008B7210"/>
    <w:rsid w:val="008B73A9"/>
    <w:rsid w:val="008B7ABC"/>
    <w:rsid w:val="008B7BE5"/>
    <w:rsid w:val="008C022A"/>
    <w:rsid w:val="008C1D2E"/>
    <w:rsid w:val="008C2189"/>
    <w:rsid w:val="008C23F9"/>
    <w:rsid w:val="008C291D"/>
    <w:rsid w:val="008C452B"/>
    <w:rsid w:val="008C474F"/>
    <w:rsid w:val="008C52AF"/>
    <w:rsid w:val="008C6931"/>
    <w:rsid w:val="008C7874"/>
    <w:rsid w:val="008C788A"/>
    <w:rsid w:val="008C7924"/>
    <w:rsid w:val="008D00CA"/>
    <w:rsid w:val="008D0BE1"/>
    <w:rsid w:val="008D16A4"/>
    <w:rsid w:val="008D21A3"/>
    <w:rsid w:val="008D24ED"/>
    <w:rsid w:val="008D2501"/>
    <w:rsid w:val="008D29C1"/>
    <w:rsid w:val="008D336B"/>
    <w:rsid w:val="008D4F98"/>
    <w:rsid w:val="008D5DCF"/>
    <w:rsid w:val="008D66E2"/>
    <w:rsid w:val="008E0C08"/>
    <w:rsid w:val="008E1958"/>
    <w:rsid w:val="008E2429"/>
    <w:rsid w:val="008E29DD"/>
    <w:rsid w:val="008E309E"/>
    <w:rsid w:val="008E33E7"/>
    <w:rsid w:val="008E3644"/>
    <w:rsid w:val="008E3DE9"/>
    <w:rsid w:val="008E4301"/>
    <w:rsid w:val="008E49F0"/>
    <w:rsid w:val="008E4AB0"/>
    <w:rsid w:val="008E5DA3"/>
    <w:rsid w:val="008E673B"/>
    <w:rsid w:val="008E6A6C"/>
    <w:rsid w:val="008E6E1A"/>
    <w:rsid w:val="008E78F8"/>
    <w:rsid w:val="008F00AF"/>
    <w:rsid w:val="008F034F"/>
    <w:rsid w:val="008F0C9C"/>
    <w:rsid w:val="008F1332"/>
    <w:rsid w:val="008F160C"/>
    <w:rsid w:val="008F1992"/>
    <w:rsid w:val="008F2087"/>
    <w:rsid w:val="008F2720"/>
    <w:rsid w:val="008F3121"/>
    <w:rsid w:val="008F378F"/>
    <w:rsid w:val="008F4112"/>
    <w:rsid w:val="008F4A0D"/>
    <w:rsid w:val="008F528B"/>
    <w:rsid w:val="008F52C2"/>
    <w:rsid w:val="008F550A"/>
    <w:rsid w:val="008F586F"/>
    <w:rsid w:val="008F601C"/>
    <w:rsid w:val="008F6CB3"/>
    <w:rsid w:val="009006BC"/>
    <w:rsid w:val="009017DB"/>
    <w:rsid w:val="009023EA"/>
    <w:rsid w:val="00902996"/>
    <w:rsid w:val="00902A54"/>
    <w:rsid w:val="00902C8F"/>
    <w:rsid w:val="00902E6C"/>
    <w:rsid w:val="00903601"/>
    <w:rsid w:val="00905F5A"/>
    <w:rsid w:val="00906A42"/>
    <w:rsid w:val="00906EF2"/>
    <w:rsid w:val="00907447"/>
    <w:rsid w:val="0091051D"/>
    <w:rsid w:val="009106B4"/>
    <w:rsid w:val="00910859"/>
    <w:rsid w:val="00910F7E"/>
    <w:rsid w:val="0091148E"/>
    <w:rsid w:val="009114C1"/>
    <w:rsid w:val="0091190D"/>
    <w:rsid w:val="00912255"/>
    <w:rsid w:val="0091248D"/>
    <w:rsid w:val="009135ED"/>
    <w:rsid w:val="00913B82"/>
    <w:rsid w:val="00915018"/>
    <w:rsid w:val="0091553F"/>
    <w:rsid w:val="009158F9"/>
    <w:rsid w:val="00915A89"/>
    <w:rsid w:val="009166B2"/>
    <w:rsid w:val="00916E86"/>
    <w:rsid w:val="00916EF3"/>
    <w:rsid w:val="00917181"/>
    <w:rsid w:val="0091776F"/>
    <w:rsid w:val="00917A5E"/>
    <w:rsid w:val="0092000A"/>
    <w:rsid w:val="009206AC"/>
    <w:rsid w:val="0092082D"/>
    <w:rsid w:val="00921A43"/>
    <w:rsid w:val="00921AEB"/>
    <w:rsid w:val="009223DB"/>
    <w:rsid w:val="00922560"/>
    <w:rsid w:val="009226B6"/>
    <w:rsid w:val="00924420"/>
    <w:rsid w:val="00924667"/>
    <w:rsid w:val="009247E1"/>
    <w:rsid w:val="00924AF8"/>
    <w:rsid w:val="00924BCD"/>
    <w:rsid w:val="00925B19"/>
    <w:rsid w:val="00925CD9"/>
    <w:rsid w:val="00925F2A"/>
    <w:rsid w:val="00926250"/>
    <w:rsid w:val="0092680C"/>
    <w:rsid w:val="00926B1E"/>
    <w:rsid w:val="00926DE0"/>
    <w:rsid w:val="00927CAA"/>
    <w:rsid w:val="009302F6"/>
    <w:rsid w:val="00930400"/>
    <w:rsid w:val="00931AD4"/>
    <w:rsid w:val="00932D36"/>
    <w:rsid w:val="00933261"/>
    <w:rsid w:val="009333FE"/>
    <w:rsid w:val="00933B7C"/>
    <w:rsid w:val="00933FDA"/>
    <w:rsid w:val="00934475"/>
    <w:rsid w:val="00934E56"/>
    <w:rsid w:val="0093653B"/>
    <w:rsid w:val="00936709"/>
    <w:rsid w:val="009377BE"/>
    <w:rsid w:val="009378AB"/>
    <w:rsid w:val="00937E52"/>
    <w:rsid w:val="00940443"/>
    <w:rsid w:val="00940764"/>
    <w:rsid w:val="009407ED"/>
    <w:rsid w:val="00940929"/>
    <w:rsid w:val="00940C0F"/>
    <w:rsid w:val="00941E9A"/>
    <w:rsid w:val="0094380C"/>
    <w:rsid w:val="00943E99"/>
    <w:rsid w:val="009452CB"/>
    <w:rsid w:val="009455AC"/>
    <w:rsid w:val="009456F6"/>
    <w:rsid w:val="00945ABD"/>
    <w:rsid w:val="00945E22"/>
    <w:rsid w:val="009462FF"/>
    <w:rsid w:val="009464BD"/>
    <w:rsid w:val="0094682A"/>
    <w:rsid w:val="00946911"/>
    <w:rsid w:val="00946C4D"/>
    <w:rsid w:val="00946F02"/>
    <w:rsid w:val="00947098"/>
    <w:rsid w:val="009475BE"/>
    <w:rsid w:val="00947FD0"/>
    <w:rsid w:val="00950498"/>
    <w:rsid w:val="00950BD4"/>
    <w:rsid w:val="00950E8D"/>
    <w:rsid w:val="00951F16"/>
    <w:rsid w:val="009541E7"/>
    <w:rsid w:val="00954274"/>
    <w:rsid w:val="0095428F"/>
    <w:rsid w:val="0095444F"/>
    <w:rsid w:val="009546A3"/>
    <w:rsid w:val="00954857"/>
    <w:rsid w:val="00954D9C"/>
    <w:rsid w:val="00954F19"/>
    <w:rsid w:val="00955364"/>
    <w:rsid w:val="00955801"/>
    <w:rsid w:val="00957588"/>
    <w:rsid w:val="009577E3"/>
    <w:rsid w:val="00957C05"/>
    <w:rsid w:val="00957C91"/>
    <w:rsid w:val="009603C4"/>
    <w:rsid w:val="00961A80"/>
    <w:rsid w:val="00961D69"/>
    <w:rsid w:val="009622AB"/>
    <w:rsid w:val="009627E0"/>
    <w:rsid w:val="00962F67"/>
    <w:rsid w:val="00965AEB"/>
    <w:rsid w:val="00965B73"/>
    <w:rsid w:val="009666AD"/>
    <w:rsid w:val="00966854"/>
    <w:rsid w:val="00966884"/>
    <w:rsid w:val="00966CC6"/>
    <w:rsid w:val="00966FDF"/>
    <w:rsid w:val="00967A04"/>
    <w:rsid w:val="009701C8"/>
    <w:rsid w:val="009711F9"/>
    <w:rsid w:val="00971955"/>
    <w:rsid w:val="00971B35"/>
    <w:rsid w:val="00971B9A"/>
    <w:rsid w:val="00972001"/>
    <w:rsid w:val="0097343A"/>
    <w:rsid w:val="0097378F"/>
    <w:rsid w:val="00973FDF"/>
    <w:rsid w:val="0097405C"/>
    <w:rsid w:val="00974DAE"/>
    <w:rsid w:val="009751E2"/>
    <w:rsid w:val="00975822"/>
    <w:rsid w:val="00975EE5"/>
    <w:rsid w:val="00976060"/>
    <w:rsid w:val="00976579"/>
    <w:rsid w:val="009769E4"/>
    <w:rsid w:val="00976E89"/>
    <w:rsid w:val="009771B3"/>
    <w:rsid w:val="009801B1"/>
    <w:rsid w:val="009802EA"/>
    <w:rsid w:val="0098068B"/>
    <w:rsid w:val="00980D46"/>
    <w:rsid w:val="00981A27"/>
    <w:rsid w:val="00981EE2"/>
    <w:rsid w:val="00982F01"/>
    <w:rsid w:val="00983B9D"/>
    <w:rsid w:val="00983C29"/>
    <w:rsid w:val="00983D9C"/>
    <w:rsid w:val="00984178"/>
    <w:rsid w:val="00984FD0"/>
    <w:rsid w:val="00985263"/>
    <w:rsid w:val="00985CC8"/>
    <w:rsid w:val="00986196"/>
    <w:rsid w:val="009865D6"/>
    <w:rsid w:val="009870EE"/>
    <w:rsid w:val="00987239"/>
    <w:rsid w:val="00990AA1"/>
    <w:rsid w:val="00990E4A"/>
    <w:rsid w:val="009927D3"/>
    <w:rsid w:val="00993452"/>
    <w:rsid w:val="00993822"/>
    <w:rsid w:val="00994498"/>
    <w:rsid w:val="0099452F"/>
    <w:rsid w:val="0099474F"/>
    <w:rsid w:val="00994835"/>
    <w:rsid w:val="00995094"/>
    <w:rsid w:val="0099645A"/>
    <w:rsid w:val="00997B4A"/>
    <w:rsid w:val="009A0C30"/>
    <w:rsid w:val="009A0DAF"/>
    <w:rsid w:val="009A29FE"/>
    <w:rsid w:val="009A30F5"/>
    <w:rsid w:val="009A468C"/>
    <w:rsid w:val="009A48E4"/>
    <w:rsid w:val="009A4ADD"/>
    <w:rsid w:val="009A4B4E"/>
    <w:rsid w:val="009A54B4"/>
    <w:rsid w:val="009A618C"/>
    <w:rsid w:val="009A630B"/>
    <w:rsid w:val="009A6334"/>
    <w:rsid w:val="009A73EB"/>
    <w:rsid w:val="009A7D05"/>
    <w:rsid w:val="009A7FFC"/>
    <w:rsid w:val="009B083C"/>
    <w:rsid w:val="009B0B0E"/>
    <w:rsid w:val="009B0B86"/>
    <w:rsid w:val="009B106D"/>
    <w:rsid w:val="009B12E5"/>
    <w:rsid w:val="009B1BD3"/>
    <w:rsid w:val="009B220C"/>
    <w:rsid w:val="009B227A"/>
    <w:rsid w:val="009B2BF6"/>
    <w:rsid w:val="009B2C10"/>
    <w:rsid w:val="009B2FC5"/>
    <w:rsid w:val="009B3AA2"/>
    <w:rsid w:val="009B3E2F"/>
    <w:rsid w:val="009B430E"/>
    <w:rsid w:val="009B4AE7"/>
    <w:rsid w:val="009B59B8"/>
    <w:rsid w:val="009B5E27"/>
    <w:rsid w:val="009B6246"/>
    <w:rsid w:val="009B63C4"/>
    <w:rsid w:val="009B6426"/>
    <w:rsid w:val="009B6CF1"/>
    <w:rsid w:val="009B7062"/>
    <w:rsid w:val="009B7275"/>
    <w:rsid w:val="009B77C1"/>
    <w:rsid w:val="009B77FD"/>
    <w:rsid w:val="009B7939"/>
    <w:rsid w:val="009B7B1F"/>
    <w:rsid w:val="009B7E8B"/>
    <w:rsid w:val="009C06FF"/>
    <w:rsid w:val="009C10FF"/>
    <w:rsid w:val="009C1762"/>
    <w:rsid w:val="009C19C0"/>
    <w:rsid w:val="009C2690"/>
    <w:rsid w:val="009C2961"/>
    <w:rsid w:val="009C2B24"/>
    <w:rsid w:val="009C3A1B"/>
    <w:rsid w:val="009C3A76"/>
    <w:rsid w:val="009C3C60"/>
    <w:rsid w:val="009C3D99"/>
    <w:rsid w:val="009C4AAA"/>
    <w:rsid w:val="009C4DC2"/>
    <w:rsid w:val="009C577C"/>
    <w:rsid w:val="009C5FBE"/>
    <w:rsid w:val="009C5FFF"/>
    <w:rsid w:val="009C647C"/>
    <w:rsid w:val="009D03E3"/>
    <w:rsid w:val="009D04FB"/>
    <w:rsid w:val="009D158A"/>
    <w:rsid w:val="009D1AF4"/>
    <w:rsid w:val="009D2DF9"/>
    <w:rsid w:val="009D373A"/>
    <w:rsid w:val="009D3D96"/>
    <w:rsid w:val="009D4035"/>
    <w:rsid w:val="009D40F2"/>
    <w:rsid w:val="009D4176"/>
    <w:rsid w:val="009D4DCB"/>
    <w:rsid w:val="009D53CF"/>
    <w:rsid w:val="009D59F0"/>
    <w:rsid w:val="009D5A6F"/>
    <w:rsid w:val="009D5BBF"/>
    <w:rsid w:val="009D66AF"/>
    <w:rsid w:val="009D6941"/>
    <w:rsid w:val="009D6B6A"/>
    <w:rsid w:val="009D73CA"/>
    <w:rsid w:val="009D7681"/>
    <w:rsid w:val="009D791C"/>
    <w:rsid w:val="009D7C04"/>
    <w:rsid w:val="009E06CF"/>
    <w:rsid w:val="009E0718"/>
    <w:rsid w:val="009E07E0"/>
    <w:rsid w:val="009E0A9A"/>
    <w:rsid w:val="009E0ED1"/>
    <w:rsid w:val="009E0F81"/>
    <w:rsid w:val="009E2308"/>
    <w:rsid w:val="009E2439"/>
    <w:rsid w:val="009E2BD1"/>
    <w:rsid w:val="009E3696"/>
    <w:rsid w:val="009E3E05"/>
    <w:rsid w:val="009E426E"/>
    <w:rsid w:val="009E42BE"/>
    <w:rsid w:val="009E4449"/>
    <w:rsid w:val="009E4450"/>
    <w:rsid w:val="009E4DEF"/>
    <w:rsid w:val="009E59CE"/>
    <w:rsid w:val="009E6852"/>
    <w:rsid w:val="009E69BC"/>
    <w:rsid w:val="009E6FF5"/>
    <w:rsid w:val="009E7362"/>
    <w:rsid w:val="009E74D4"/>
    <w:rsid w:val="009E7FA0"/>
    <w:rsid w:val="009F0564"/>
    <w:rsid w:val="009F0D78"/>
    <w:rsid w:val="009F1986"/>
    <w:rsid w:val="009F1CE1"/>
    <w:rsid w:val="009F1FDA"/>
    <w:rsid w:val="009F1FFA"/>
    <w:rsid w:val="009F2B69"/>
    <w:rsid w:val="009F315F"/>
    <w:rsid w:val="009F35AC"/>
    <w:rsid w:val="009F371A"/>
    <w:rsid w:val="009F3E46"/>
    <w:rsid w:val="009F3ECE"/>
    <w:rsid w:val="009F4E66"/>
    <w:rsid w:val="009F5124"/>
    <w:rsid w:val="009F56DC"/>
    <w:rsid w:val="009F5F2C"/>
    <w:rsid w:val="009F5FA3"/>
    <w:rsid w:val="009F699D"/>
    <w:rsid w:val="009F6DCE"/>
    <w:rsid w:val="009F7A58"/>
    <w:rsid w:val="009F7C56"/>
    <w:rsid w:val="009F7E6E"/>
    <w:rsid w:val="00A00D64"/>
    <w:rsid w:val="00A0144D"/>
    <w:rsid w:val="00A0169E"/>
    <w:rsid w:val="00A020C0"/>
    <w:rsid w:val="00A04DF9"/>
    <w:rsid w:val="00A04FB6"/>
    <w:rsid w:val="00A05273"/>
    <w:rsid w:val="00A054BA"/>
    <w:rsid w:val="00A07FF4"/>
    <w:rsid w:val="00A1024E"/>
    <w:rsid w:val="00A111C7"/>
    <w:rsid w:val="00A113BE"/>
    <w:rsid w:val="00A11C12"/>
    <w:rsid w:val="00A12557"/>
    <w:rsid w:val="00A128FE"/>
    <w:rsid w:val="00A14043"/>
    <w:rsid w:val="00A1540E"/>
    <w:rsid w:val="00A15633"/>
    <w:rsid w:val="00A1569B"/>
    <w:rsid w:val="00A15B13"/>
    <w:rsid w:val="00A15DA5"/>
    <w:rsid w:val="00A16304"/>
    <w:rsid w:val="00A16EF4"/>
    <w:rsid w:val="00A16FEC"/>
    <w:rsid w:val="00A172C9"/>
    <w:rsid w:val="00A17D16"/>
    <w:rsid w:val="00A20830"/>
    <w:rsid w:val="00A20B78"/>
    <w:rsid w:val="00A21639"/>
    <w:rsid w:val="00A21B4A"/>
    <w:rsid w:val="00A221DA"/>
    <w:rsid w:val="00A225C6"/>
    <w:rsid w:val="00A22E09"/>
    <w:rsid w:val="00A24105"/>
    <w:rsid w:val="00A24916"/>
    <w:rsid w:val="00A24A6C"/>
    <w:rsid w:val="00A24C78"/>
    <w:rsid w:val="00A25B22"/>
    <w:rsid w:val="00A25DF9"/>
    <w:rsid w:val="00A25E5A"/>
    <w:rsid w:val="00A27116"/>
    <w:rsid w:val="00A271BF"/>
    <w:rsid w:val="00A272F6"/>
    <w:rsid w:val="00A276B0"/>
    <w:rsid w:val="00A2770A"/>
    <w:rsid w:val="00A30C33"/>
    <w:rsid w:val="00A3140C"/>
    <w:rsid w:val="00A31471"/>
    <w:rsid w:val="00A314F1"/>
    <w:rsid w:val="00A316B1"/>
    <w:rsid w:val="00A31714"/>
    <w:rsid w:val="00A32441"/>
    <w:rsid w:val="00A32AAB"/>
    <w:rsid w:val="00A331EF"/>
    <w:rsid w:val="00A33871"/>
    <w:rsid w:val="00A33C50"/>
    <w:rsid w:val="00A34F3A"/>
    <w:rsid w:val="00A35347"/>
    <w:rsid w:val="00A35DDC"/>
    <w:rsid w:val="00A365F1"/>
    <w:rsid w:val="00A3789C"/>
    <w:rsid w:val="00A41521"/>
    <w:rsid w:val="00A41655"/>
    <w:rsid w:val="00A419AB"/>
    <w:rsid w:val="00A41ABA"/>
    <w:rsid w:val="00A41C0B"/>
    <w:rsid w:val="00A421D3"/>
    <w:rsid w:val="00A425D3"/>
    <w:rsid w:val="00A42768"/>
    <w:rsid w:val="00A42C9B"/>
    <w:rsid w:val="00A444CB"/>
    <w:rsid w:val="00A44706"/>
    <w:rsid w:val="00A44AFD"/>
    <w:rsid w:val="00A4507A"/>
    <w:rsid w:val="00A45089"/>
    <w:rsid w:val="00A451EF"/>
    <w:rsid w:val="00A4522A"/>
    <w:rsid w:val="00A454CF"/>
    <w:rsid w:val="00A463A7"/>
    <w:rsid w:val="00A47B5D"/>
    <w:rsid w:val="00A47C37"/>
    <w:rsid w:val="00A50E9E"/>
    <w:rsid w:val="00A519CA"/>
    <w:rsid w:val="00A51BB0"/>
    <w:rsid w:val="00A51F68"/>
    <w:rsid w:val="00A522E8"/>
    <w:rsid w:val="00A52527"/>
    <w:rsid w:val="00A53007"/>
    <w:rsid w:val="00A538BE"/>
    <w:rsid w:val="00A53A38"/>
    <w:rsid w:val="00A53EC9"/>
    <w:rsid w:val="00A542ED"/>
    <w:rsid w:val="00A545DD"/>
    <w:rsid w:val="00A54741"/>
    <w:rsid w:val="00A54983"/>
    <w:rsid w:val="00A54E8F"/>
    <w:rsid w:val="00A55C74"/>
    <w:rsid w:val="00A55D8D"/>
    <w:rsid w:val="00A5670E"/>
    <w:rsid w:val="00A57059"/>
    <w:rsid w:val="00A60088"/>
    <w:rsid w:val="00A6095B"/>
    <w:rsid w:val="00A60CE9"/>
    <w:rsid w:val="00A61773"/>
    <w:rsid w:val="00A61F9C"/>
    <w:rsid w:val="00A62047"/>
    <w:rsid w:val="00A62136"/>
    <w:rsid w:val="00A621A4"/>
    <w:rsid w:val="00A62245"/>
    <w:rsid w:val="00A6259C"/>
    <w:rsid w:val="00A635BD"/>
    <w:rsid w:val="00A6360D"/>
    <w:rsid w:val="00A639D0"/>
    <w:rsid w:val="00A647F2"/>
    <w:rsid w:val="00A65F32"/>
    <w:rsid w:val="00A662AE"/>
    <w:rsid w:val="00A6780D"/>
    <w:rsid w:val="00A67C6F"/>
    <w:rsid w:val="00A67D03"/>
    <w:rsid w:val="00A7145A"/>
    <w:rsid w:val="00A71933"/>
    <w:rsid w:val="00A71972"/>
    <w:rsid w:val="00A72252"/>
    <w:rsid w:val="00A7281B"/>
    <w:rsid w:val="00A728CF"/>
    <w:rsid w:val="00A72D8B"/>
    <w:rsid w:val="00A7324A"/>
    <w:rsid w:val="00A743C3"/>
    <w:rsid w:val="00A74813"/>
    <w:rsid w:val="00A74A1E"/>
    <w:rsid w:val="00A74E81"/>
    <w:rsid w:val="00A7548E"/>
    <w:rsid w:val="00A75640"/>
    <w:rsid w:val="00A75E1A"/>
    <w:rsid w:val="00A77C38"/>
    <w:rsid w:val="00A8000F"/>
    <w:rsid w:val="00A80C99"/>
    <w:rsid w:val="00A81551"/>
    <w:rsid w:val="00A818B8"/>
    <w:rsid w:val="00A81A1A"/>
    <w:rsid w:val="00A821E5"/>
    <w:rsid w:val="00A82801"/>
    <w:rsid w:val="00A828C9"/>
    <w:rsid w:val="00A83780"/>
    <w:rsid w:val="00A838F5"/>
    <w:rsid w:val="00A83A7D"/>
    <w:rsid w:val="00A83F9F"/>
    <w:rsid w:val="00A84512"/>
    <w:rsid w:val="00A8482B"/>
    <w:rsid w:val="00A84FC5"/>
    <w:rsid w:val="00A86C69"/>
    <w:rsid w:val="00A86DD5"/>
    <w:rsid w:val="00A8741E"/>
    <w:rsid w:val="00A87AF1"/>
    <w:rsid w:val="00A87CB0"/>
    <w:rsid w:val="00A902D7"/>
    <w:rsid w:val="00A907E7"/>
    <w:rsid w:val="00A90C1E"/>
    <w:rsid w:val="00A90D51"/>
    <w:rsid w:val="00A91030"/>
    <w:rsid w:val="00A91BAB"/>
    <w:rsid w:val="00A9201E"/>
    <w:rsid w:val="00A92141"/>
    <w:rsid w:val="00A93104"/>
    <w:rsid w:val="00A93D64"/>
    <w:rsid w:val="00A94916"/>
    <w:rsid w:val="00A95B6E"/>
    <w:rsid w:val="00A970A4"/>
    <w:rsid w:val="00AA0691"/>
    <w:rsid w:val="00AA124D"/>
    <w:rsid w:val="00AA1467"/>
    <w:rsid w:val="00AA15BD"/>
    <w:rsid w:val="00AA169F"/>
    <w:rsid w:val="00AA25B4"/>
    <w:rsid w:val="00AA269F"/>
    <w:rsid w:val="00AA2843"/>
    <w:rsid w:val="00AA291A"/>
    <w:rsid w:val="00AA2CCD"/>
    <w:rsid w:val="00AA2FF6"/>
    <w:rsid w:val="00AA4114"/>
    <w:rsid w:val="00AA453B"/>
    <w:rsid w:val="00AA4CED"/>
    <w:rsid w:val="00AA52AB"/>
    <w:rsid w:val="00AA7A11"/>
    <w:rsid w:val="00AB00B8"/>
    <w:rsid w:val="00AB02A1"/>
    <w:rsid w:val="00AB0633"/>
    <w:rsid w:val="00AB0A5F"/>
    <w:rsid w:val="00AB1CE3"/>
    <w:rsid w:val="00AB1E75"/>
    <w:rsid w:val="00AB254B"/>
    <w:rsid w:val="00AB256D"/>
    <w:rsid w:val="00AB2D1A"/>
    <w:rsid w:val="00AB3699"/>
    <w:rsid w:val="00AB3BD0"/>
    <w:rsid w:val="00AB3EE6"/>
    <w:rsid w:val="00AB492B"/>
    <w:rsid w:val="00AB49F3"/>
    <w:rsid w:val="00AB69E4"/>
    <w:rsid w:val="00AB6EB8"/>
    <w:rsid w:val="00AB72AD"/>
    <w:rsid w:val="00AC0714"/>
    <w:rsid w:val="00AC101E"/>
    <w:rsid w:val="00AC1832"/>
    <w:rsid w:val="00AC23E3"/>
    <w:rsid w:val="00AC254B"/>
    <w:rsid w:val="00AC25FA"/>
    <w:rsid w:val="00AC2F16"/>
    <w:rsid w:val="00AC30E3"/>
    <w:rsid w:val="00AC4B34"/>
    <w:rsid w:val="00AC4CC9"/>
    <w:rsid w:val="00AC4D6E"/>
    <w:rsid w:val="00AC5030"/>
    <w:rsid w:val="00AC5DD1"/>
    <w:rsid w:val="00AC5F7C"/>
    <w:rsid w:val="00AC6016"/>
    <w:rsid w:val="00AC622A"/>
    <w:rsid w:val="00AC64CA"/>
    <w:rsid w:val="00AC6DEA"/>
    <w:rsid w:val="00AD0219"/>
    <w:rsid w:val="00AD14F3"/>
    <w:rsid w:val="00AD1A2A"/>
    <w:rsid w:val="00AD1BB1"/>
    <w:rsid w:val="00AD28F3"/>
    <w:rsid w:val="00AD3088"/>
    <w:rsid w:val="00AD3123"/>
    <w:rsid w:val="00AD32F2"/>
    <w:rsid w:val="00AD3E0E"/>
    <w:rsid w:val="00AD5731"/>
    <w:rsid w:val="00AD5A6B"/>
    <w:rsid w:val="00AD6FDB"/>
    <w:rsid w:val="00AD7293"/>
    <w:rsid w:val="00AD7423"/>
    <w:rsid w:val="00AD7914"/>
    <w:rsid w:val="00AE08D6"/>
    <w:rsid w:val="00AE168F"/>
    <w:rsid w:val="00AE1DB7"/>
    <w:rsid w:val="00AE1EE2"/>
    <w:rsid w:val="00AE21B2"/>
    <w:rsid w:val="00AE22C2"/>
    <w:rsid w:val="00AE3CAA"/>
    <w:rsid w:val="00AE4104"/>
    <w:rsid w:val="00AE4486"/>
    <w:rsid w:val="00AE48D7"/>
    <w:rsid w:val="00AE6B55"/>
    <w:rsid w:val="00AE6D75"/>
    <w:rsid w:val="00AE735E"/>
    <w:rsid w:val="00AE7E7C"/>
    <w:rsid w:val="00AE7FD4"/>
    <w:rsid w:val="00AF0C08"/>
    <w:rsid w:val="00AF0DEB"/>
    <w:rsid w:val="00AF1A89"/>
    <w:rsid w:val="00AF1DAD"/>
    <w:rsid w:val="00AF25B9"/>
    <w:rsid w:val="00AF2BB3"/>
    <w:rsid w:val="00AF2C17"/>
    <w:rsid w:val="00AF2EA8"/>
    <w:rsid w:val="00AF3066"/>
    <w:rsid w:val="00AF36B1"/>
    <w:rsid w:val="00AF4567"/>
    <w:rsid w:val="00AF4EF5"/>
    <w:rsid w:val="00AF5348"/>
    <w:rsid w:val="00AF5B5E"/>
    <w:rsid w:val="00AF5EB6"/>
    <w:rsid w:val="00AF6583"/>
    <w:rsid w:val="00AF6944"/>
    <w:rsid w:val="00AF697C"/>
    <w:rsid w:val="00AF6C5D"/>
    <w:rsid w:val="00AF6D09"/>
    <w:rsid w:val="00AF795D"/>
    <w:rsid w:val="00B000D9"/>
    <w:rsid w:val="00B00887"/>
    <w:rsid w:val="00B00978"/>
    <w:rsid w:val="00B00B81"/>
    <w:rsid w:val="00B00EFA"/>
    <w:rsid w:val="00B01245"/>
    <w:rsid w:val="00B01CF8"/>
    <w:rsid w:val="00B02666"/>
    <w:rsid w:val="00B02952"/>
    <w:rsid w:val="00B029AB"/>
    <w:rsid w:val="00B02E7E"/>
    <w:rsid w:val="00B02EF2"/>
    <w:rsid w:val="00B030FE"/>
    <w:rsid w:val="00B03820"/>
    <w:rsid w:val="00B03A27"/>
    <w:rsid w:val="00B043CD"/>
    <w:rsid w:val="00B046FC"/>
    <w:rsid w:val="00B0474A"/>
    <w:rsid w:val="00B04F8E"/>
    <w:rsid w:val="00B053B3"/>
    <w:rsid w:val="00B05EE9"/>
    <w:rsid w:val="00B05FF1"/>
    <w:rsid w:val="00B068E1"/>
    <w:rsid w:val="00B0754C"/>
    <w:rsid w:val="00B078EC"/>
    <w:rsid w:val="00B1023A"/>
    <w:rsid w:val="00B10505"/>
    <w:rsid w:val="00B109FE"/>
    <w:rsid w:val="00B11977"/>
    <w:rsid w:val="00B11FC4"/>
    <w:rsid w:val="00B12001"/>
    <w:rsid w:val="00B12761"/>
    <w:rsid w:val="00B12A12"/>
    <w:rsid w:val="00B135A9"/>
    <w:rsid w:val="00B14239"/>
    <w:rsid w:val="00B1429C"/>
    <w:rsid w:val="00B14CFF"/>
    <w:rsid w:val="00B15BD5"/>
    <w:rsid w:val="00B1616F"/>
    <w:rsid w:val="00B16538"/>
    <w:rsid w:val="00B169EE"/>
    <w:rsid w:val="00B17030"/>
    <w:rsid w:val="00B178CC"/>
    <w:rsid w:val="00B17DA0"/>
    <w:rsid w:val="00B17DD2"/>
    <w:rsid w:val="00B17DE6"/>
    <w:rsid w:val="00B200B5"/>
    <w:rsid w:val="00B2019C"/>
    <w:rsid w:val="00B21790"/>
    <w:rsid w:val="00B220FA"/>
    <w:rsid w:val="00B221A2"/>
    <w:rsid w:val="00B22208"/>
    <w:rsid w:val="00B2239A"/>
    <w:rsid w:val="00B224DE"/>
    <w:rsid w:val="00B23905"/>
    <w:rsid w:val="00B24BD5"/>
    <w:rsid w:val="00B24EDA"/>
    <w:rsid w:val="00B254E4"/>
    <w:rsid w:val="00B25A9E"/>
    <w:rsid w:val="00B2672B"/>
    <w:rsid w:val="00B269DE"/>
    <w:rsid w:val="00B273AC"/>
    <w:rsid w:val="00B30153"/>
    <w:rsid w:val="00B30586"/>
    <w:rsid w:val="00B308BE"/>
    <w:rsid w:val="00B30A2F"/>
    <w:rsid w:val="00B31B4C"/>
    <w:rsid w:val="00B32461"/>
    <w:rsid w:val="00B333D2"/>
    <w:rsid w:val="00B33797"/>
    <w:rsid w:val="00B339BC"/>
    <w:rsid w:val="00B33F05"/>
    <w:rsid w:val="00B340DF"/>
    <w:rsid w:val="00B34247"/>
    <w:rsid w:val="00B342AF"/>
    <w:rsid w:val="00B347CD"/>
    <w:rsid w:val="00B3551E"/>
    <w:rsid w:val="00B3598F"/>
    <w:rsid w:val="00B35D11"/>
    <w:rsid w:val="00B36749"/>
    <w:rsid w:val="00B368F3"/>
    <w:rsid w:val="00B3698A"/>
    <w:rsid w:val="00B37806"/>
    <w:rsid w:val="00B40D43"/>
    <w:rsid w:val="00B40FED"/>
    <w:rsid w:val="00B41A02"/>
    <w:rsid w:val="00B41D50"/>
    <w:rsid w:val="00B4247D"/>
    <w:rsid w:val="00B437FE"/>
    <w:rsid w:val="00B43989"/>
    <w:rsid w:val="00B43F78"/>
    <w:rsid w:val="00B4406B"/>
    <w:rsid w:val="00B44C7D"/>
    <w:rsid w:val="00B454C1"/>
    <w:rsid w:val="00B45550"/>
    <w:rsid w:val="00B4618B"/>
    <w:rsid w:val="00B469A5"/>
    <w:rsid w:val="00B4710E"/>
    <w:rsid w:val="00B47314"/>
    <w:rsid w:val="00B506EF"/>
    <w:rsid w:val="00B507BB"/>
    <w:rsid w:val="00B50877"/>
    <w:rsid w:val="00B50D0C"/>
    <w:rsid w:val="00B52387"/>
    <w:rsid w:val="00B52440"/>
    <w:rsid w:val="00B530B1"/>
    <w:rsid w:val="00B530D6"/>
    <w:rsid w:val="00B532CF"/>
    <w:rsid w:val="00B53A73"/>
    <w:rsid w:val="00B53AEB"/>
    <w:rsid w:val="00B54151"/>
    <w:rsid w:val="00B54B3E"/>
    <w:rsid w:val="00B5569C"/>
    <w:rsid w:val="00B55A68"/>
    <w:rsid w:val="00B55CA5"/>
    <w:rsid w:val="00B55F93"/>
    <w:rsid w:val="00B5655C"/>
    <w:rsid w:val="00B56C01"/>
    <w:rsid w:val="00B56E18"/>
    <w:rsid w:val="00B60BC3"/>
    <w:rsid w:val="00B60D00"/>
    <w:rsid w:val="00B60D61"/>
    <w:rsid w:val="00B60F96"/>
    <w:rsid w:val="00B61BA0"/>
    <w:rsid w:val="00B623FE"/>
    <w:rsid w:val="00B62809"/>
    <w:rsid w:val="00B62B5B"/>
    <w:rsid w:val="00B63174"/>
    <w:rsid w:val="00B63790"/>
    <w:rsid w:val="00B63BBD"/>
    <w:rsid w:val="00B64888"/>
    <w:rsid w:val="00B64BDD"/>
    <w:rsid w:val="00B64D1F"/>
    <w:rsid w:val="00B64EEE"/>
    <w:rsid w:val="00B6644A"/>
    <w:rsid w:val="00B66B6B"/>
    <w:rsid w:val="00B67F0B"/>
    <w:rsid w:val="00B70369"/>
    <w:rsid w:val="00B70D01"/>
    <w:rsid w:val="00B70E5C"/>
    <w:rsid w:val="00B710F9"/>
    <w:rsid w:val="00B713ED"/>
    <w:rsid w:val="00B7177A"/>
    <w:rsid w:val="00B71BAB"/>
    <w:rsid w:val="00B72BC1"/>
    <w:rsid w:val="00B73336"/>
    <w:rsid w:val="00B7435C"/>
    <w:rsid w:val="00B74950"/>
    <w:rsid w:val="00B765E0"/>
    <w:rsid w:val="00B76D4E"/>
    <w:rsid w:val="00B76F1B"/>
    <w:rsid w:val="00B77023"/>
    <w:rsid w:val="00B77850"/>
    <w:rsid w:val="00B8033F"/>
    <w:rsid w:val="00B80EE9"/>
    <w:rsid w:val="00B81038"/>
    <w:rsid w:val="00B81477"/>
    <w:rsid w:val="00B8233F"/>
    <w:rsid w:val="00B82F11"/>
    <w:rsid w:val="00B839A0"/>
    <w:rsid w:val="00B83A7E"/>
    <w:rsid w:val="00B83E8C"/>
    <w:rsid w:val="00B83F4C"/>
    <w:rsid w:val="00B83F79"/>
    <w:rsid w:val="00B8401F"/>
    <w:rsid w:val="00B840BA"/>
    <w:rsid w:val="00B8525C"/>
    <w:rsid w:val="00B85769"/>
    <w:rsid w:val="00B86422"/>
    <w:rsid w:val="00B865E7"/>
    <w:rsid w:val="00B8736D"/>
    <w:rsid w:val="00B873C2"/>
    <w:rsid w:val="00B87E99"/>
    <w:rsid w:val="00B905CF"/>
    <w:rsid w:val="00B9079C"/>
    <w:rsid w:val="00B9113F"/>
    <w:rsid w:val="00B91670"/>
    <w:rsid w:val="00B918E6"/>
    <w:rsid w:val="00B91A72"/>
    <w:rsid w:val="00B9236A"/>
    <w:rsid w:val="00B9266A"/>
    <w:rsid w:val="00B930FF"/>
    <w:rsid w:val="00B93407"/>
    <w:rsid w:val="00B9359D"/>
    <w:rsid w:val="00B94272"/>
    <w:rsid w:val="00B9437A"/>
    <w:rsid w:val="00B960AC"/>
    <w:rsid w:val="00B962C1"/>
    <w:rsid w:val="00B963FC"/>
    <w:rsid w:val="00B973F7"/>
    <w:rsid w:val="00B97435"/>
    <w:rsid w:val="00B975FA"/>
    <w:rsid w:val="00B978CD"/>
    <w:rsid w:val="00BA0355"/>
    <w:rsid w:val="00BA1271"/>
    <w:rsid w:val="00BA1A43"/>
    <w:rsid w:val="00BA1F73"/>
    <w:rsid w:val="00BA221D"/>
    <w:rsid w:val="00BA28A2"/>
    <w:rsid w:val="00BA3438"/>
    <w:rsid w:val="00BA3799"/>
    <w:rsid w:val="00BA3807"/>
    <w:rsid w:val="00BA430D"/>
    <w:rsid w:val="00BA471A"/>
    <w:rsid w:val="00BA474F"/>
    <w:rsid w:val="00BA4859"/>
    <w:rsid w:val="00BA50D4"/>
    <w:rsid w:val="00BA7992"/>
    <w:rsid w:val="00BB3307"/>
    <w:rsid w:val="00BB3638"/>
    <w:rsid w:val="00BB3EF7"/>
    <w:rsid w:val="00BB47F8"/>
    <w:rsid w:val="00BB51A6"/>
    <w:rsid w:val="00BB5929"/>
    <w:rsid w:val="00BB6252"/>
    <w:rsid w:val="00BB76CF"/>
    <w:rsid w:val="00BC06AC"/>
    <w:rsid w:val="00BC0AB2"/>
    <w:rsid w:val="00BC0AE6"/>
    <w:rsid w:val="00BC0EB4"/>
    <w:rsid w:val="00BC1791"/>
    <w:rsid w:val="00BC1D9F"/>
    <w:rsid w:val="00BC23F6"/>
    <w:rsid w:val="00BC24F0"/>
    <w:rsid w:val="00BC2BDA"/>
    <w:rsid w:val="00BC319E"/>
    <w:rsid w:val="00BC33D2"/>
    <w:rsid w:val="00BC33D6"/>
    <w:rsid w:val="00BC3D09"/>
    <w:rsid w:val="00BC4101"/>
    <w:rsid w:val="00BC4A36"/>
    <w:rsid w:val="00BC4BC7"/>
    <w:rsid w:val="00BC4E75"/>
    <w:rsid w:val="00BC50FD"/>
    <w:rsid w:val="00BC5527"/>
    <w:rsid w:val="00BC58E2"/>
    <w:rsid w:val="00BC59B6"/>
    <w:rsid w:val="00BC5E26"/>
    <w:rsid w:val="00BC6C75"/>
    <w:rsid w:val="00BC74C3"/>
    <w:rsid w:val="00BC75F4"/>
    <w:rsid w:val="00BC760A"/>
    <w:rsid w:val="00BC776C"/>
    <w:rsid w:val="00BC79BE"/>
    <w:rsid w:val="00BD0027"/>
    <w:rsid w:val="00BD0C1D"/>
    <w:rsid w:val="00BD12FE"/>
    <w:rsid w:val="00BD23B8"/>
    <w:rsid w:val="00BD2F36"/>
    <w:rsid w:val="00BD307D"/>
    <w:rsid w:val="00BD3377"/>
    <w:rsid w:val="00BD35EA"/>
    <w:rsid w:val="00BD49F4"/>
    <w:rsid w:val="00BD4AFF"/>
    <w:rsid w:val="00BD58AF"/>
    <w:rsid w:val="00BD5BAD"/>
    <w:rsid w:val="00BD5DA7"/>
    <w:rsid w:val="00BD66DE"/>
    <w:rsid w:val="00BD6949"/>
    <w:rsid w:val="00BD6F64"/>
    <w:rsid w:val="00BD7449"/>
    <w:rsid w:val="00BE02F7"/>
    <w:rsid w:val="00BE0390"/>
    <w:rsid w:val="00BE1272"/>
    <w:rsid w:val="00BE12BA"/>
    <w:rsid w:val="00BE24E9"/>
    <w:rsid w:val="00BE29C7"/>
    <w:rsid w:val="00BE2F34"/>
    <w:rsid w:val="00BE36A9"/>
    <w:rsid w:val="00BE463F"/>
    <w:rsid w:val="00BE47AD"/>
    <w:rsid w:val="00BE4BDA"/>
    <w:rsid w:val="00BE53CF"/>
    <w:rsid w:val="00BE5DDC"/>
    <w:rsid w:val="00BE61ED"/>
    <w:rsid w:val="00BE63D8"/>
    <w:rsid w:val="00BE71E5"/>
    <w:rsid w:val="00BE7900"/>
    <w:rsid w:val="00BF0880"/>
    <w:rsid w:val="00BF0A27"/>
    <w:rsid w:val="00BF0B79"/>
    <w:rsid w:val="00BF2430"/>
    <w:rsid w:val="00BF3748"/>
    <w:rsid w:val="00BF37FD"/>
    <w:rsid w:val="00BF4923"/>
    <w:rsid w:val="00BF4FCA"/>
    <w:rsid w:val="00BF55F0"/>
    <w:rsid w:val="00BF67F3"/>
    <w:rsid w:val="00BF6FA0"/>
    <w:rsid w:val="00BF6FFA"/>
    <w:rsid w:val="00BF71BE"/>
    <w:rsid w:val="00BF7F16"/>
    <w:rsid w:val="00C00B03"/>
    <w:rsid w:val="00C00DA6"/>
    <w:rsid w:val="00C00FF2"/>
    <w:rsid w:val="00C01178"/>
    <w:rsid w:val="00C01C07"/>
    <w:rsid w:val="00C02104"/>
    <w:rsid w:val="00C059B1"/>
    <w:rsid w:val="00C059EA"/>
    <w:rsid w:val="00C0688C"/>
    <w:rsid w:val="00C06C27"/>
    <w:rsid w:val="00C101D8"/>
    <w:rsid w:val="00C1052F"/>
    <w:rsid w:val="00C10846"/>
    <w:rsid w:val="00C109DD"/>
    <w:rsid w:val="00C10CFB"/>
    <w:rsid w:val="00C10D4B"/>
    <w:rsid w:val="00C10E71"/>
    <w:rsid w:val="00C1130D"/>
    <w:rsid w:val="00C11A03"/>
    <w:rsid w:val="00C11F1D"/>
    <w:rsid w:val="00C11FFC"/>
    <w:rsid w:val="00C12068"/>
    <w:rsid w:val="00C12FDB"/>
    <w:rsid w:val="00C13089"/>
    <w:rsid w:val="00C13295"/>
    <w:rsid w:val="00C1364D"/>
    <w:rsid w:val="00C13C1F"/>
    <w:rsid w:val="00C13ECF"/>
    <w:rsid w:val="00C15D37"/>
    <w:rsid w:val="00C15D3E"/>
    <w:rsid w:val="00C16F8A"/>
    <w:rsid w:val="00C17734"/>
    <w:rsid w:val="00C1782F"/>
    <w:rsid w:val="00C17DAD"/>
    <w:rsid w:val="00C20800"/>
    <w:rsid w:val="00C21236"/>
    <w:rsid w:val="00C229D0"/>
    <w:rsid w:val="00C22B86"/>
    <w:rsid w:val="00C23B97"/>
    <w:rsid w:val="00C23CE0"/>
    <w:rsid w:val="00C24032"/>
    <w:rsid w:val="00C24733"/>
    <w:rsid w:val="00C25161"/>
    <w:rsid w:val="00C2585F"/>
    <w:rsid w:val="00C2594B"/>
    <w:rsid w:val="00C259A6"/>
    <w:rsid w:val="00C25BF2"/>
    <w:rsid w:val="00C27B2B"/>
    <w:rsid w:val="00C3010E"/>
    <w:rsid w:val="00C30D8F"/>
    <w:rsid w:val="00C31253"/>
    <w:rsid w:val="00C31879"/>
    <w:rsid w:val="00C3279C"/>
    <w:rsid w:val="00C32F75"/>
    <w:rsid w:val="00C33914"/>
    <w:rsid w:val="00C339A0"/>
    <w:rsid w:val="00C3405F"/>
    <w:rsid w:val="00C342F8"/>
    <w:rsid w:val="00C34578"/>
    <w:rsid w:val="00C348DB"/>
    <w:rsid w:val="00C34ABA"/>
    <w:rsid w:val="00C35004"/>
    <w:rsid w:val="00C36A73"/>
    <w:rsid w:val="00C3701E"/>
    <w:rsid w:val="00C377DB"/>
    <w:rsid w:val="00C40D38"/>
    <w:rsid w:val="00C4139F"/>
    <w:rsid w:val="00C413E9"/>
    <w:rsid w:val="00C41571"/>
    <w:rsid w:val="00C4217A"/>
    <w:rsid w:val="00C42265"/>
    <w:rsid w:val="00C42C73"/>
    <w:rsid w:val="00C42D3A"/>
    <w:rsid w:val="00C42DE5"/>
    <w:rsid w:val="00C4377B"/>
    <w:rsid w:val="00C43C00"/>
    <w:rsid w:val="00C44394"/>
    <w:rsid w:val="00C44594"/>
    <w:rsid w:val="00C445F3"/>
    <w:rsid w:val="00C44910"/>
    <w:rsid w:val="00C44E73"/>
    <w:rsid w:val="00C458A4"/>
    <w:rsid w:val="00C467CD"/>
    <w:rsid w:val="00C469C4"/>
    <w:rsid w:val="00C47067"/>
    <w:rsid w:val="00C474FA"/>
    <w:rsid w:val="00C47D48"/>
    <w:rsid w:val="00C5012D"/>
    <w:rsid w:val="00C50A69"/>
    <w:rsid w:val="00C5132F"/>
    <w:rsid w:val="00C51FBF"/>
    <w:rsid w:val="00C52268"/>
    <w:rsid w:val="00C524C0"/>
    <w:rsid w:val="00C528DE"/>
    <w:rsid w:val="00C53188"/>
    <w:rsid w:val="00C5363C"/>
    <w:rsid w:val="00C55744"/>
    <w:rsid w:val="00C55B2B"/>
    <w:rsid w:val="00C561CD"/>
    <w:rsid w:val="00C5764E"/>
    <w:rsid w:val="00C5773A"/>
    <w:rsid w:val="00C57752"/>
    <w:rsid w:val="00C577B9"/>
    <w:rsid w:val="00C577CD"/>
    <w:rsid w:val="00C60296"/>
    <w:rsid w:val="00C61F72"/>
    <w:rsid w:val="00C620B5"/>
    <w:rsid w:val="00C6229B"/>
    <w:rsid w:val="00C6348A"/>
    <w:rsid w:val="00C636E8"/>
    <w:rsid w:val="00C638DB"/>
    <w:rsid w:val="00C63D64"/>
    <w:rsid w:val="00C645C6"/>
    <w:rsid w:val="00C6491B"/>
    <w:rsid w:val="00C64991"/>
    <w:rsid w:val="00C64C33"/>
    <w:rsid w:val="00C64F31"/>
    <w:rsid w:val="00C64FA4"/>
    <w:rsid w:val="00C655BA"/>
    <w:rsid w:val="00C66082"/>
    <w:rsid w:val="00C6628D"/>
    <w:rsid w:val="00C6657C"/>
    <w:rsid w:val="00C675CF"/>
    <w:rsid w:val="00C703CD"/>
    <w:rsid w:val="00C712ED"/>
    <w:rsid w:val="00C71EA1"/>
    <w:rsid w:val="00C71F34"/>
    <w:rsid w:val="00C7366A"/>
    <w:rsid w:val="00C73E83"/>
    <w:rsid w:val="00C74636"/>
    <w:rsid w:val="00C747CB"/>
    <w:rsid w:val="00C7498A"/>
    <w:rsid w:val="00C754A4"/>
    <w:rsid w:val="00C75C59"/>
    <w:rsid w:val="00C766A8"/>
    <w:rsid w:val="00C76EBF"/>
    <w:rsid w:val="00C778F0"/>
    <w:rsid w:val="00C77E8D"/>
    <w:rsid w:val="00C80667"/>
    <w:rsid w:val="00C80808"/>
    <w:rsid w:val="00C808CA"/>
    <w:rsid w:val="00C81B98"/>
    <w:rsid w:val="00C822D5"/>
    <w:rsid w:val="00C83B87"/>
    <w:rsid w:val="00C84155"/>
    <w:rsid w:val="00C841CE"/>
    <w:rsid w:val="00C85065"/>
    <w:rsid w:val="00C85E1E"/>
    <w:rsid w:val="00C87184"/>
    <w:rsid w:val="00C87781"/>
    <w:rsid w:val="00C87820"/>
    <w:rsid w:val="00C87C6A"/>
    <w:rsid w:val="00C87F41"/>
    <w:rsid w:val="00C906AB"/>
    <w:rsid w:val="00C90893"/>
    <w:rsid w:val="00C9155E"/>
    <w:rsid w:val="00C91884"/>
    <w:rsid w:val="00C91CDE"/>
    <w:rsid w:val="00C92137"/>
    <w:rsid w:val="00C922B0"/>
    <w:rsid w:val="00C925E9"/>
    <w:rsid w:val="00C926C5"/>
    <w:rsid w:val="00C93D2C"/>
    <w:rsid w:val="00C94017"/>
    <w:rsid w:val="00C94083"/>
    <w:rsid w:val="00C95DF5"/>
    <w:rsid w:val="00C96124"/>
    <w:rsid w:val="00C965DF"/>
    <w:rsid w:val="00C9674B"/>
    <w:rsid w:val="00C96978"/>
    <w:rsid w:val="00C96B4F"/>
    <w:rsid w:val="00C96F05"/>
    <w:rsid w:val="00C979F7"/>
    <w:rsid w:val="00CA0532"/>
    <w:rsid w:val="00CA17D0"/>
    <w:rsid w:val="00CA1883"/>
    <w:rsid w:val="00CA2F1B"/>
    <w:rsid w:val="00CA302F"/>
    <w:rsid w:val="00CA3A45"/>
    <w:rsid w:val="00CA400C"/>
    <w:rsid w:val="00CA495D"/>
    <w:rsid w:val="00CA4E6D"/>
    <w:rsid w:val="00CA5879"/>
    <w:rsid w:val="00CA58CE"/>
    <w:rsid w:val="00CA5A61"/>
    <w:rsid w:val="00CA5E3A"/>
    <w:rsid w:val="00CA66F6"/>
    <w:rsid w:val="00CA78A0"/>
    <w:rsid w:val="00CA7A24"/>
    <w:rsid w:val="00CA7CC3"/>
    <w:rsid w:val="00CA7E86"/>
    <w:rsid w:val="00CB0351"/>
    <w:rsid w:val="00CB1020"/>
    <w:rsid w:val="00CB1EEB"/>
    <w:rsid w:val="00CB24A2"/>
    <w:rsid w:val="00CB2502"/>
    <w:rsid w:val="00CB2C24"/>
    <w:rsid w:val="00CB3282"/>
    <w:rsid w:val="00CB3496"/>
    <w:rsid w:val="00CB4394"/>
    <w:rsid w:val="00CB4595"/>
    <w:rsid w:val="00CB46D9"/>
    <w:rsid w:val="00CB47E8"/>
    <w:rsid w:val="00CB58C3"/>
    <w:rsid w:val="00CB5D2E"/>
    <w:rsid w:val="00CB5F8C"/>
    <w:rsid w:val="00CB71D7"/>
    <w:rsid w:val="00CB7BE8"/>
    <w:rsid w:val="00CC01AF"/>
    <w:rsid w:val="00CC08C7"/>
    <w:rsid w:val="00CC1288"/>
    <w:rsid w:val="00CC18A6"/>
    <w:rsid w:val="00CC1C99"/>
    <w:rsid w:val="00CC1EE8"/>
    <w:rsid w:val="00CC22E9"/>
    <w:rsid w:val="00CC250B"/>
    <w:rsid w:val="00CC26EA"/>
    <w:rsid w:val="00CC2A5F"/>
    <w:rsid w:val="00CC2ECB"/>
    <w:rsid w:val="00CC323A"/>
    <w:rsid w:val="00CC33AC"/>
    <w:rsid w:val="00CC34D8"/>
    <w:rsid w:val="00CC362E"/>
    <w:rsid w:val="00CC3E02"/>
    <w:rsid w:val="00CC4259"/>
    <w:rsid w:val="00CC4352"/>
    <w:rsid w:val="00CC4975"/>
    <w:rsid w:val="00CC4AD4"/>
    <w:rsid w:val="00CC4D68"/>
    <w:rsid w:val="00CC519F"/>
    <w:rsid w:val="00CC5D23"/>
    <w:rsid w:val="00CC6135"/>
    <w:rsid w:val="00CC62ED"/>
    <w:rsid w:val="00CC6793"/>
    <w:rsid w:val="00CC70D2"/>
    <w:rsid w:val="00CD01E7"/>
    <w:rsid w:val="00CD048B"/>
    <w:rsid w:val="00CD1BA4"/>
    <w:rsid w:val="00CD1C51"/>
    <w:rsid w:val="00CD3030"/>
    <w:rsid w:val="00CD33C0"/>
    <w:rsid w:val="00CD3AAB"/>
    <w:rsid w:val="00CD4106"/>
    <w:rsid w:val="00CD4140"/>
    <w:rsid w:val="00CD4155"/>
    <w:rsid w:val="00CD497D"/>
    <w:rsid w:val="00CD5B33"/>
    <w:rsid w:val="00CD6B31"/>
    <w:rsid w:val="00CD7314"/>
    <w:rsid w:val="00CD78DB"/>
    <w:rsid w:val="00CE02CF"/>
    <w:rsid w:val="00CE065D"/>
    <w:rsid w:val="00CE086A"/>
    <w:rsid w:val="00CE138F"/>
    <w:rsid w:val="00CE1740"/>
    <w:rsid w:val="00CE274D"/>
    <w:rsid w:val="00CE2DD7"/>
    <w:rsid w:val="00CE3553"/>
    <w:rsid w:val="00CE3D90"/>
    <w:rsid w:val="00CE3EDB"/>
    <w:rsid w:val="00CE49E7"/>
    <w:rsid w:val="00CE4B7B"/>
    <w:rsid w:val="00CE4D4D"/>
    <w:rsid w:val="00CE51CC"/>
    <w:rsid w:val="00CE5A35"/>
    <w:rsid w:val="00CE5FB5"/>
    <w:rsid w:val="00CE6445"/>
    <w:rsid w:val="00CE6791"/>
    <w:rsid w:val="00CE693D"/>
    <w:rsid w:val="00CE70E3"/>
    <w:rsid w:val="00CF075B"/>
    <w:rsid w:val="00CF0997"/>
    <w:rsid w:val="00CF1EBA"/>
    <w:rsid w:val="00CF2396"/>
    <w:rsid w:val="00CF2DB9"/>
    <w:rsid w:val="00CF32F6"/>
    <w:rsid w:val="00CF3BB9"/>
    <w:rsid w:val="00CF4E70"/>
    <w:rsid w:val="00CF52F7"/>
    <w:rsid w:val="00CF597A"/>
    <w:rsid w:val="00CF5DDE"/>
    <w:rsid w:val="00CF5E85"/>
    <w:rsid w:val="00CF5F1A"/>
    <w:rsid w:val="00CF5F44"/>
    <w:rsid w:val="00CF5F84"/>
    <w:rsid w:val="00CF5FE7"/>
    <w:rsid w:val="00CF6DFD"/>
    <w:rsid w:val="00CF7CC4"/>
    <w:rsid w:val="00D00431"/>
    <w:rsid w:val="00D006FE"/>
    <w:rsid w:val="00D00CEF"/>
    <w:rsid w:val="00D00E1E"/>
    <w:rsid w:val="00D01393"/>
    <w:rsid w:val="00D02249"/>
    <w:rsid w:val="00D02345"/>
    <w:rsid w:val="00D02AE1"/>
    <w:rsid w:val="00D02C7C"/>
    <w:rsid w:val="00D02CAA"/>
    <w:rsid w:val="00D0343F"/>
    <w:rsid w:val="00D036C8"/>
    <w:rsid w:val="00D03888"/>
    <w:rsid w:val="00D048ED"/>
    <w:rsid w:val="00D04BC8"/>
    <w:rsid w:val="00D053E4"/>
    <w:rsid w:val="00D0551F"/>
    <w:rsid w:val="00D056CB"/>
    <w:rsid w:val="00D057A7"/>
    <w:rsid w:val="00D05B5F"/>
    <w:rsid w:val="00D05CAA"/>
    <w:rsid w:val="00D0688E"/>
    <w:rsid w:val="00D06A9C"/>
    <w:rsid w:val="00D074D0"/>
    <w:rsid w:val="00D0753D"/>
    <w:rsid w:val="00D0769E"/>
    <w:rsid w:val="00D07B66"/>
    <w:rsid w:val="00D1028D"/>
    <w:rsid w:val="00D1044F"/>
    <w:rsid w:val="00D104FD"/>
    <w:rsid w:val="00D10781"/>
    <w:rsid w:val="00D11140"/>
    <w:rsid w:val="00D11841"/>
    <w:rsid w:val="00D11F25"/>
    <w:rsid w:val="00D124A7"/>
    <w:rsid w:val="00D128AA"/>
    <w:rsid w:val="00D12A58"/>
    <w:rsid w:val="00D15568"/>
    <w:rsid w:val="00D15F99"/>
    <w:rsid w:val="00D16091"/>
    <w:rsid w:val="00D1618D"/>
    <w:rsid w:val="00D1669A"/>
    <w:rsid w:val="00D1742E"/>
    <w:rsid w:val="00D17A03"/>
    <w:rsid w:val="00D17C24"/>
    <w:rsid w:val="00D17FCA"/>
    <w:rsid w:val="00D2130B"/>
    <w:rsid w:val="00D21421"/>
    <w:rsid w:val="00D2162E"/>
    <w:rsid w:val="00D21707"/>
    <w:rsid w:val="00D21717"/>
    <w:rsid w:val="00D21CE5"/>
    <w:rsid w:val="00D21F8B"/>
    <w:rsid w:val="00D224A4"/>
    <w:rsid w:val="00D226F0"/>
    <w:rsid w:val="00D23510"/>
    <w:rsid w:val="00D23991"/>
    <w:rsid w:val="00D24C3F"/>
    <w:rsid w:val="00D24DE8"/>
    <w:rsid w:val="00D25786"/>
    <w:rsid w:val="00D26245"/>
    <w:rsid w:val="00D26318"/>
    <w:rsid w:val="00D26430"/>
    <w:rsid w:val="00D26537"/>
    <w:rsid w:val="00D2689A"/>
    <w:rsid w:val="00D27081"/>
    <w:rsid w:val="00D27088"/>
    <w:rsid w:val="00D2749D"/>
    <w:rsid w:val="00D27575"/>
    <w:rsid w:val="00D3017F"/>
    <w:rsid w:val="00D3056A"/>
    <w:rsid w:val="00D30BF6"/>
    <w:rsid w:val="00D31382"/>
    <w:rsid w:val="00D327AC"/>
    <w:rsid w:val="00D32961"/>
    <w:rsid w:val="00D32C98"/>
    <w:rsid w:val="00D3365E"/>
    <w:rsid w:val="00D34EDB"/>
    <w:rsid w:val="00D357F1"/>
    <w:rsid w:val="00D35EA9"/>
    <w:rsid w:val="00D3612D"/>
    <w:rsid w:val="00D3655F"/>
    <w:rsid w:val="00D3701C"/>
    <w:rsid w:val="00D37795"/>
    <w:rsid w:val="00D379CA"/>
    <w:rsid w:val="00D37A2A"/>
    <w:rsid w:val="00D37A3D"/>
    <w:rsid w:val="00D40427"/>
    <w:rsid w:val="00D416CC"/>
    <w:rsid w:val="00D4241C"/>
    <w:rsid w:val="00D4264F"/>
    <w:rsid w:val="00D42BF5"/>
    <w:rsid w:val="00D43110"/>
    <w:rsid w:val="00D43E34"/>
    <w:rsid w:val="00D44834"/>
    <w:rsid w:val="00D4484B"/>
    <w:rsid w:val="00D44E30"/>
    <w:rsid w:val="00D45D2E"/>
    <w:rsid w:val="00D45FDC"/>
    <w:rsid w:val="00D46258"/>
    <w:rsid w:val="00D462E4"/>
    <w:rsid w:val="00D46494"/>
    <w:rsid w:val="00D46607"/>
    <w:rsid w:val="00D46ECF"/>
    <w:rsid w:val="00D47975"/>
    <w:rsid w:val="00D47BD4"/>
    <w:rsid w:val="00D51A1D"/>
    <w:rsid w:val="00D52780"/>
    <w:rsid w:val="00D5400D"/>
    <w:rsid w:val="00D54469"/>
    <w:rsid w:val="00D545B8"/>
    <w:rsid w:val="00D54904"/>
    <w:rsid w:val="00D557D0"/>
    <w:rsid w:val="00D55A27"/>
    <w:rsid w:val="00D55B1A"/>
    <w:rsid w:val="00D55D05"/>
    <w:rsid w:val="00D568F1"/>
    <w:rsid w:val="00D56ADB"/>
    <w:rsid w:val="00D574D4"/>
    <w:rsid w:val="00D57B1C"/>
    <w:rsid w:val="00D6002E"/>
    <w:rsid w:val="00D61BB0"/>
    <w:rsid w:val="00D6250A"/>
    <w:rsid w:val="00D632A8"/>
    <w:rsid w:val="00D63ADD"/>
    <w:rsid w:val="00D63AE1"/>
    <w:rsid w:val="00D64491"/>
    <w:rsid w:val="00D648C5"/>
    <w:rsid w:val="00D64D4E"/>
    <w:rsid w:val="00D6548E"/>
    <w:rsid w:val="00D65AF5"/>
    <w:rsid w:val="00D65E80"/>
    <w:rsid w:val="00D66175"/>
    <w:rsid w:val="00D66BCC"/>
    <w:rsid w:val="00D66D43"/>
    <w:rsid w:val="00D67380"/>
    <w:rsid w:val="00D676DB"/>
    <w:rsid w:val="00D67C01"/>
    <w:rsid w:val="00D67D97"/>
    <w:rsid w:val="00D70479"/>
    <w:rsid w:val="00D71A6A"/>
    <w:rsid w:val="00D71A76"/>
    <w:rsid w:val="00D71C0B"/>
    <w:rsid w:val="00D71D27"/>
    <w:rsid w:val="00D72DA5"/>
    <w:rsid w:val="00D73066"/>
    <w:rsid w:val="00D730DB"/>
    <w:rsid w:val="00D742DC"/>
    <w:rsid w:val="00D74641"/>
    <w:rsid w:val="00D74740"/>
    <w:rsid w:val="00D74981"/>
    <w:rsid w:val="00D75875"/>
    <w:rsid w:val="00D75B26"/>
    <w:rsid w:val="00D75E68"/>
    <w:rsid w:val="00D75F90"/>
    <w:rsid w:val="00D766DC"/>
    <w:rsid w:val="00D7671C"/>
    <w:rsid w:val="00D7713F"/>
    <w:rsid w:val="00D7796A"/>
    <w:rsid w:val="00D80B14"/>
    <w:rsid w:val="00D80F88"/>
    <w:rsid w:val="00D81CDD"/>
    <w:rsid w:val="00D81E1D"/>
    <w:rsid w:val="00D82235"/>
    <w:rsid w:val="00D82551"/>
    <w:rsid w:val="00D83066"/>
    <w:rsid w:val="00D83E95"/>
    <w:rsid w:val="00D84599"/>
    <w:rsid w:val="00D845E1"/>
    <w:rsid w:val="00D855DA"/>
    <w:rsid w:val="00D85607"/>
    <w:rsid w:val="00D858DA"/>
    <w:rsid w:val="00D85DFE"/>
    <w:rsid w:val="00D86C4E"/>
    <w:rsid w:val="00D872D6"/>
    <w:rsid w:val="00D87CBD"/>
    <w:rsid w:val="00D911EE"/>
    <w:rsid w:val="00D919A6"/>
    <w:rsid w:val="00D91EC4"/>
    <w:rsid w:val="00D921A8"/>
    <w:rsid w:val="00D93012"/>
    <w:rsid w:val="00D935B0"/>
    <w:rsid w:val="00D93D0A"/>
    <w:rsid w:val="00D93EE8"/>
    <w:rsid w:val="00D942F1"/>
    <w:rsid w:val="00D94732"/>
    <w:rsid w:val="00D94BC0"/>
    <w:rsid w:val="00D95462"/>
    <w:rsid w:val="00D95FEB"/>
    <w:rsid w:val="00D962CD"/>
    <w:rsid w:val="00D96D4D"/>
    <w:rsid w:val="00D96E4D"/>
    <w:rsid w:val="00D976FA"/>
    <w:rsid w:val="00DA15AC"/>
    <w:rsid w:val="00DA182F"/>
    <w:rsid w:val="00DA1EE4"/>
    <w:rsid w:val="00DA2456"/>
    <w:rsid w:val="00DA2D2B"/>
    <w:rsid w:val="00DA3488"/>
    <w:rsid w:val="00DA391C"/>
    <w:rsid w:val="00DA48B9"/>
    <w:rsid w:val="00DA5C82"/>
    <w:rsid w:val="00DA6579"/>
    <w:rsid w:val="00DA658D"/>
    <w:rsid w:val="00DA6BD7"/>
    <w:rsid w:val="00DA7882"/>
    <w:rsid w:val="00DA79A6"/>
    <w:rsid w:val="00DB00EF"/>
    <w:rsid w:val="00DB136A"/>
    <w:rsid w:val="00DB1839"/>
    <w:rsid w:val="00DB1A96"/>
    <w:rsid w:val="00DB3B1D"/>
    <w:rsid w:val="00DB3E94"/>
    <w:rsid w:val="00DB3ECF"/>
    <w:rsid w:val="00DB4292"/>
    <w:rsid w:val="00DB43EE"/>
    <w:rsid w:val="00DB4C07"/>
    <w:rsid w:val="00DB54E9"/>
    <w:rsid w:val="00DB6924"/>
    <w:rsid w:val="00DB6D38"/>
    <w:rsid w:val="00DB7B89"/>
    <w:rsid w:val="00DB7EEE"/>
    <w:rsid w:val="00DC0056"/>
    <w:rsid w:val="00DC0331"/>
    <w:rsid w:val="00DC06E9"/>
    <w:rsid w:val="00DC07E7"/>
    <w:rsid w:val="00DC0881"/>
    <w:rsid w:val="00DC1262"/>
    <w:rsid w:val="00DC199A"/>
    <w:rsid w:val="00DC241A"/>
    <w:rsid w:val="00DC26FA"/>
    <w:rsid w:val="00DC2AC1"/>
    <w:rsid w:val="00DC2FEB"/>
    <w:rsid w:val="00DC335D"/>
    <w:rsid w:val="00DC3531"/>
    <w:rsid w:val="00DC3EC9"/>
    <w:rsid w:val="00DC3FE8"/>
    <w:rsid w:val="00DC52F5"/>
    <w:rsid w:val="00DC593C"/>
    <w:rsid w:val="00DC5F83"/>
    <w:rsid w:val="00DC600F"/>
    <w:rsid w:val="00DC697B"/>
    <w:rsid w:val="00DC6A79"/>
    <w:rsid w:val="00DC72F3"/>
    <w:rsid w:val="00DC73C3"/>
    <w:rsid w:val="00DC753D"/>
    <w:rsid w:val="00DD0DF0"/>
    <w:rsid w:val="00DD2E26"/>
    <w:rsid w:val="00DD3B31"/>
    <w:rsid w:val="00DD3B40"/>
    <w:rsid w:val="00DD4C54"/>
    <w:rsid w:val="00DD5076"/>
    <w:rsid w:val="00DD55BA"/>
    <w:rsid w:val="00DD5673"/>
    <w:rsid w:val="00DD5BFE"/>
    <w:rsid w:val="00DD5D0B"/>
    <w:rsid w:val="00DD6009"/>
    <w:rsid w:val="00DD68F5"/>
    <w:rsid w:val="00DD6E81"/>
    <w:rsid w:val="00DD750F"/>
    <w:rsid w:val="00DD7AB9"/>
    <w:rsid w:val="00DD7D36"/>
    <w:rsid w:val="00DE035E"/>
    <w:rsid w:val="00DE06C1"/>
    <w:rsid w:val="00DE1F58"/>
    <w:rsid w:val="00DE2BE7"/>
    <w:rsid w:val="00DE357C"/>
    <w:rsid w:val="00DE376C"/>
    <w:rsid w:val="00DE47BC"/>
    <w:rsid w:val="00DE49AB"/>
    <w:rsid w:val="00DE5BF0"/>
    <w:rsid w:val="00DE5F2C"/>
    <w:rsid w:val="00DE6A2C"/>
    <w:rsid w:val="00DE7552"/>
    <w:rsid w:val="00DE7CA9"/>
    <w:rsid w:val="00DF01CF"/>
    <w:rsid w:val="00DF06C2"/>
    <w:rsid w:val="00DF17E8"/>
    <w:rsid w:val="00DF198D"/>
    <w:rsid w:val="00DF19F1"/>
    <w:rsid w:val="00DF2461"/>
    <w:rsid w:val="00DF318B"/>
    <w:rsid w:val="00DF3598"/>
    <w:rsid w:val="00DF4D43"/>
    <w:rsid w:val="00DF4F66"/>
    <w:rsid w:val="00DF5454"/>
    <w:rsid w:val="00DF6129"/>
    <w:rsid w:val="00DF64F9"/>
    <w:rsid w:val="00DF6C3E"/>
    <w:rsid w:val="00DF6E5E"/>
    <w:rsid w:val="00DF6F11"/>
    <w:rsid w:val="00DF6F8D"/>
    <w:rsid w:val="00DF7680"/>
    <w:rsid w:val="00DF76D9"/>
    <w:rsid w:val="00E0007D"/>
    <w:rsid w:val="00E0032D"/>
    <w:rsid w:val="00E00376"/>
    <w:rsid w:val="00E00F9F"/>
    <w:rsid w:val="00E010CE"/>
    <w:rsid w:val="00E01F09"/>
    <w:rsid w:val="00E026F9"/>
    <w:rsid w:val="00E0279A"/>
    <w:rsid w:val="00E02913"/>
    <w:rsid w:val="00E039AF"/>
    <w:rsid w:val="00E03C7C"/>
    <w:rsid w:val="00E049BE"/>
    <w:rsid w:val="00E063B2"/>
    <w:rsid w:val="00E06ACC"/>
    <w:rsid w:val="00E06CEC"/>
    <w:rsid w:val="00E070F3"/>
    <w:rsid w:val="00E10406"/>
    <w:rsid w:val="00E10699"/>
    <w:rsid w:val="00E122C0"/>
    <w:rsid w:val="00E124A8"/>
    <w:rsid w:val="00E1255A"/>
    <w:rsid w:val="00E13252"/>
    <w:rsid w:val="00E1346D"/>
    <w:rsid w:val="00E13A57"/>
    <w:rsid w:val="00E14197"/>
    <w:rsid w:val="00E15E79"/>
    <w:rsid w:val="00E16408"/>
    <w:rsid w:val="00E1654B"/>
    <w:rsid w:val="00E17917"/>
    <w:rsid w:val="00E17C46"/>
    <w:rsid w:val="00E20ACA"/>
    <w:rsid w:val="00E20D45"/>
    <w:rsid w:val="00E219D1"/>
    <w:rsid w:val="00E21CB6"/>
    <w:rsid w:val="00E21CF3"/>
    <w:rsid w:val="00E2212A"/>
    <w:rsid w:val="00E2382E"/>
    <w:rsid w:val="00E2396B"/>
    <w:rsid w:val="00E24559"/>
    <w:rsid w:val="00E24887"/>
    <w:rsid w:val="00E24BE6"/>
    <w:rsid w:val="00E24D97"/>
    <w:rsid w:val="00E254B5"/>
    <w:rsid w:val="00E25C2D"/>
    <w:rsid w:val="00E25E46"/>
    <w:rsid w:val="00E26120"/>
    <w:rsid w:val="00E26778"/>
    <w:rsid w:val="00E2752D"/>
    <w:rsid w:val="00E2757C"/>
    <w:rsid w:val="00E27F81"/>
    <w:rsid w:val="00E30088"/>
    <w:rsid w:val="00E30960"/>
    <w:rsid w:val="00E31174"/>
    <w:rsid w:val="00E31AEF"/>
    <w:rsid w:val="00E3343D"/>
    <w:rsid w:val="00E335E0"/>
    <w:rsid w:val="00E344B9"/>
    <w:rsid w:val="00E34C2A"/>
    <w:rsid w:val="00E34CB3"/>
    <w:rsid w:val="00E35470"/>
    <w:rsid w:val="00E3624A"/>
    <w:rsid w:val="00E401FB"/>
    <w:rsid w:val="00E40A15"/>
    <w:rsid w:val="00E41AED"/>
    <w:rsid w:val="00E4213E"/>
    <w:rsid w:val="00E425E4"/>
    <w:rsid w:val="00E42B0B"/>
    <w:rsid w:val="00E4320E"/>
    <w:rsid w:val="00E432EF"/>
    <w:rsid w:val="00E43398"/>
    <w:rsid w:val="00E43400"/>
    <w:rsid w:val="00E4358C"/>
    <w:rsid w:val="00E435E0"/>
    <w:rsid w:val="00E44141"/>
    <w:rsid w:val="00E442BF"/>
    <w:rsid w:val="00E44E7C"/>
    <w:rsid w:val="00E45205"/>
    <w:rsid w:val="00E4529D"/>
    <w:rsid w:val="00E4561A"/>
    <w:rsid w:val="00E46086"/>
    <w:rsid w:val="00E46364"/>
    <w:rsid w:val="00E463E1"/>
    <w:rsid w:val="00E4651A"/>
    <w:rsid w:val="00E46E17"/>
    <w:rsid w:val="00E47323"/>
    <w:rsid w:val="00E473B6"/>
    <w:rsid w:val="00E47AF8"/>
    <w:rsid w:val="00E50F76"/>
    <w:rsid w:val="00E5120C"/>
    <w:rsid w:val="00E513DF"/>
    <w:rsid w:val="00E52E21"/>
    <w:rsid w:val="00E540DB"/>
    <w:rsid w:val="00E546BA"/>
    <w:rsid w:val="00E54F1C"/>
    <w:rsid w:val="00E55708"/>
    <w:rsid w:val="00E564CD"/>
    <w:rsid w:val="00E56603"/>
    <w:rsid w:val="00E57057"/>
    <w:rsid w:val="00E57D43"/>
    <w:rsid w:val="00E602E3"/>
    <w:rsid w:val="00E60307"/>
    <w:rsid w:val="00E605B9"/>
    <w:rsid w:val="00E605D1"/>
    <w:rsid w:val="00E60674"/>
    <w:rsid w:val="00E620E0"/>
    <w:rsid w:val="00E6243E"/>
    <w:rsid w:val="00E6249B"/>
    <w:rsid w:val="00E62635"/>
    <w:rsid w:val="00E62ACF"/>
    <w:rsid w:val="00E62FA4"/>
    <w:rsid w:val="00E638A1"/>
    <w:rsid w:val="00E63996"/>
    <w:rsid w:val="00E63E86"/>
    <w:rsid w:val="00E65016"/>
    <w:rsid w:val="00E6548C"/>
    <w:rsid w:val="00E65B4C"/>
    <w:rsid w:val="00E65DE7"/>
    <w:rsid w:val="00E65F16"/>
    <w:rsid w:val="00E66050"/>
    <w:rsid w:val="00E66940"/>
    <w:rsid w:val="00E67808"/>
    <w:rsid w:val="00E67881"/>
    <w:rsid w:val="00E70A3B"/>
    <w:rsid w:val="00E7128F"/>
    <w:rsid w:val="00E71367"/>
    <w:rsid w:val="00E71C0F"/>
    <w:rsid w:val="00E71C87"/>
    <w:rsid w:val="00E72822"/>
    <w:rsid w:val="00E734E5"/>
    <w:rsid w:val="00E74E77"/>
    <w:rsid w:val="00E7573E"/>
    <w:rsid w:val="00E7697E"/>
    <w:rsid w:val="00E76A96"/>
    <w:rsid w:val="00E76C4A"/>
    <w:rsid w:val="00E774F8"/>
    <w:rsid w:val="00E77D03"/>
    <w:rsid w:val="00E77F9C"/>
    <w:rsid w:val="00E8008A"/>
    <w:rsid w:val="00E807DA"/>
    <w:rsid w:val="00E8155F"/>
    <w:rsid w:val="00E818CE"/>
    <w:rsid w:val="00E82C6F"/>
    <w:rsid w:val="00E82D10"/>
    <w:rsid w:val="00E8334F"/>
    <w:rsid w:val="00E83492"/>
    <w:rsid w:val="00E83833"/>
    <w:rsid w:val="00E84828"/>
    <w:rsid w:val="00E84839"/>
    <w:rsid w:val="00E84E3B"/>
    <w:rsid w:val="00E85084"/>
    <w:rsid w:val="00E85281"/>
    <w:rsid w:val="00E85763"/>
    <w:rsid w:val="00E85A3C"/>
    <w:rsid w:val="00E85FD5"/>
    <w:rsid w:val="00E86D0E"/>
    <w:rsid w:val="00E8722C"/>
    <w:rsid w:val="00E87255"/>
    <w:rsid w:val="00E87AB4"/>
    <w:rsid w:val="00E87F47"/>
    <w:rsid w:val="00E90340"/>
    <w:rsid w:val="00E90425"/>
    <w:rsid w:val="00E90B6B"/>
    <w:rsid w:val="00E91119"/>
    <w:rsid w:val="00E9117D"/>
    <w:rsid w:val="00E91E60"/>
    <w:rsid w:val="00E9238E"/>
    <w:rsid w:val="00E92C81"/>
    <w:rsid w:val="00E930CA"/>
    <w:rsid w:val="00E9356D"/>
    <w:rsid w:val="00E93A4A"/>
    <w:rsid w:val="00E93F15"/>
    <w:rsid w:val="00E9482E"/>
    <w:rsid w:val="00E94863"/>
    <w:rsid w:val="00E94D3D"/>
    <w:rsid w:val="00E95AC3"/>
    <w:rsid w:val="00E95B73"/>
    <w:rsid w:val="00E967DA"/>
    <w:rsid w:val="00E978CE"/>
    <w:rsid w:val="00E97F96"/>
    <w:rsid w:val="00EA2B05"/>
    <w:rsid w:val="00EA336F"/>
    <w:rsid w:val="00EA367D"/>
    <w:rsid w:val="00EA4C62"/>
    <w:rsid w:val="00EA5540"/>
    <w:rsid w:val="00EA579F"/>
    <w:rsid w:val="00EA5FB2"/>
    <w:rsid w:val="00EA6061"/>
    <w:rsid w:val="00EA6436"/>
    <w:rsid w:val="00EA67A4"/>
    <w:rsid w:val="00EA6B23"/>
    <w:rsid w:val="00EA789A"/>
    <w:rsid w:val="00EA7B1E"/>
    <w:rsid w:val="00EB0670"/>
    <w:rsid w:val="00EB0981"/>
    <w:rsid w:val="00EB186F"/>
    <w:rsid w:val="00EB3119"/>
    <w:rsid w:val="00EB37F5"/>
    <w:rsid w:val="00EB44E0"/>
    <w:rsid w:val="00EB4519"/>
    <w:rsid w:val="00EB4964"/>
    <w:rsid w:val="00EB4F1F"/>
    <w:rsid w:val="00EB4F79"/>
    <w:rsid w:val="00EB623D"/>
    <w:rsid w:val="00EB6960"/>
    <w:rsid w:val="00EB6BE0"/>
    <w:rsid w:val="00EB6C45"/>
    <w:rsid w:val="00EB6CF4"/>
    <w:rsid w:val="00EC1173"/>
    <w:rsid w:val="00EC12EF"/>
    <w:rsid w:val="00EC1E74"/>
    <w:rsid w:val="00EC2151"/>
    <w:rsid w:val="00EC2AAD"/>
    <w:rsid w:val="00EC2F1E"/>
    <w:rsid w:val="00EC36B6"/>
    <w:rsid w:val="00EC41FB"/>
    <w:rsid w:val="00EC4E8A"/>
    <w:rsid w:val="00EC5B5E"/>
    <w:rsid w:val="00EC65D7"/>
    <w:rsid w:val="00EC68B1"/>
    <w:rsid w:val="00EC6B19"/>
    <w:rsid w:val="00EC7099"/>
    <w:rsid w:val="00EC709A"/>
    <w:rsid w:val="00EC7363"/>
    <w:rsid w:val="00ED0DF1"/>
    <w:rsid w:val="00ED0E35"/>
    <w:rsid w:val="00ED102E"/>
    <w:rsid w:val="00ED13B2"/>
    <w:rsid w:val="00ED187B"/>
    <w:rsid w:val="00ED216F"/>
    <w:rsid w:val="00ED2483"/>
    <w:rsid w:val="00ED24BB"/>
    <w:rsid w:val="00ED2B45"/>
    <w:rsid w:val="00ED2E5A"/>
    <w:rsid w:val="00ED3EE8"/>
    <w:rsid w:val="00ED3F5E"/>
    <w:rsid w:val="00ED4205"/>
    <w:rsid w:val="00ED427A"/>
    <w:rsid w:val="00ED476D"/>
    <w:rsid w:val="00ED4DF8"/>
    <w:rsid w:val="00ED50A6"/>
    <w:rsid w:val="00ED53FC"/>
    <w:rsid w:val="00ED5958"/>
    <w:rsid w:val="00ED5ADD"/>
    <w:rsid w:val="00ED5EEC"/>
    <w:rsid w:val="00ED71EB"/>
    <w:rsid w:val="00ED7CDB"/>
    <w:rsid w:val="00EE22A4"/>
    <w:rsid w:val="00EE2949"/>
    <w:rsid w:val="00EE32AF"/>
    <w:rsid w:val="00EE3678"/>
    <w:rsid w:val="00EE3E89"/>
    <w:rsid w:val="00EE525A"/>
    <w:rsid w:val="00EE5AA0"/>
    <w:rsid w:val="00EE6F30"/>
    <w:rsid w:val="00EE70E1"/>
    <w:rsid w:val="00EE7411"/>
    <w:rsid w:val="00EE7DCA"/>
    <w:rsid w:val="00EF049E"/>
    <w:rsid w:val="00EF0CAA"/>
    <w:rsid w:val="00EF0D19"/>
    <w:rsid w:val="00EF0DBB"/>
    <w:rsid w:val="00EF146F"/>
    <w:rsid w:val="00EF2F6F"/>
    <w:rsid w:val="00EF34D9"/>
    <w:rsid w:val="00EF3814"/>
    <w:rsid w:val="00EF3DCF"/>
    <w:rsid w:val="00EF416B"/>
    <w:rsid w:val="00EF47EE"/>
    <w:rsid w:val="00EF4EED"/>
    <w:rsid w:val="00EF60F1"/>
    <w:rsid w:val="00EF672D"/>
    <w:rsid w:val="00EF6CF4"/>
    <w:rsid w:val="00EF6F76"/>
    <w:rsid w:val="00EF79E4"/>
    <w:rsid w:val="00F00038"/>
    <w:rsid w:val="00F0115D"/>
    <w:rsid w:val="00F01274"/>
    <w:rsid w:val="00F01A9E"/>
    <w:rsid w:val="00F0344F"/>
    <w:rsid w:val="00F0345D"/>
    <w:rsid w:val="00F037F8"/>
    <w:rsid w:val="00F039C4"/>
    <w:rsid w:val="00F03D99"/>
    <w:rsid w:val="00F041A9"/>
    <w:rsid w:val="00F04679"/>
    <w:rsid w:val="00F04A0F"/>
    <w:rsid w:val="00F04ECB"/>
    <w:rsid w:val="00F05101"/>
    <w:rsid w:val="00F05B04"/>
    <w:rsid w:val="00F06801"/>
    <w:rsid w:val="00F069F1"/>
    <w:rsid w:val="00F076E8"/>
    <w:rsid w:val="00F101D8"/>
    <w:rsid w:val="00F103D8"/>
    <w:rsid w:val="00F110E1"/>
    <w:rsid w:val="00F112AE"/>
    <w:rsid w:val="00F112C2"/>
    <w:rsid w:val="00F114BF"/>
    <w:rsid w:val="00F12977"/>
    <w:rsid w:val="00F1298D"/>
    <w:rsid w:val="00F13865"/>
    <w:rsid w:val="00F13FBB"/>
    <w:rsid w:val="00F140C8"/>
    <w:rsid w:val="00F148C6"/>
    <w:rsid w:val="00F153E8"/>
    <w:rsid w:val="00F15B9F"/>
    <w:rsid w:val="00F15E3F"/>
    <w:rsid w:val="00F15EA2"/>
    <w:rsid w:val="00F16783"/>
    <w:rsid w:val="00F16C82"/>
    <w:rsid w:val="00F17914"/>
    <w:rsid w:val="00F17C4F"/>
    <w:rsid w:val="00F20174"/>
    <w:rsid w:val="00F20CAB"/>
    <w:rsid w:val="00F21192"/>
    <w:rsid w:val="00F214B8"/>
    <w:rsid w:val="00F21A3B"/>
    <w:rsid w:val="00F21AFE"/>
    <w:rsid w:val="00F21CAD"/>
    <w:rsid w:val="00F22806"/>
    <w:rsid w:val="00F229E1"/>
    <w:rsid w:val="00F22A5E"/>
    <w:rsid w:val="00F23063"/>
    <w:rsid w:val="00F240EA"/>
    <w:rsid w:val="00F248DF"/>
    <w:rsid w:val="00F25056"/>
    <w:rsid w:val="00F250AF"/>
    <w:rsid w:val="00F25689"/>
    <w:rsid w:val="00F25800"/>
    <w:rsid w:val="00F26410"/>
    <w:rsid w:val="00F26A33"/>
    <w:rsid w:val="00F26B82"/>
    <w:rsid w:val="00F26DD9"/>
    <w:rsid w:val="00F27452"/>
    <w:rsid w:val="00F2779B"/>
    <w:rsid w:val="00F277E7"/>
    <w:rsid w:val="00F304E5"/>
    <w:rsid w:val="00F30606"/>
    <w:rsid w:val="00F30651"/>
    <w:rsid w:val="00F3078E"/>
    <w:rsid w:val="00F30826"/>
    <w:rsid w:val="00F3082A"/>
    <w:rsid w:val="00F30C21"/>
    <w:rsid w:val="00F31B7E"/>
    <w:rsid w:val="00F31F6A"/>
    <w:rsid w:val="00F321A3"/>
    <w:rsid w:val="00F3234E"/>
    <w:rsid w:val="00F32CE4"/>
    <w:rsid w:val="00F338B6"/>
    <w:rsid w:val="00F338D8"/>
    <w:rsid w:val="00F33A46"/>
    <w:rsid w:val="00F33AD2"/>
    <w:rsid w:val="00F33C80"/>
    <w:rsid w:val="00F341B0"/>
    <w:rsid w:val="00F3684A"/>
    <w:rsid w:val="00F36A3E"/>
    <w:rsid w:val="00F36D3B"/>
    <w:rsid w:val="00F379F3"/>
    <w:rsid w:val="00F37B5B"/>
    <w:rsid w:val="00F37B92"/>
    <w:rsid w:val="00F37BF4"/>
    <w:rsid w:val="00F37D08"/>
    <w:rsid w:val="00F4017F"/>
    <w:rsid w:val="00F402AC"/>
    <w:rsid w:val="00F404FB"/>
    <w:rsid w:val="00F40955"/>
    <w:rsid w:val="00F41234"/>
    <w:rsid w:val="00F415BA"/>
    <w:rsid w:val="00F41D3C"/>
    <w:rsid w:val="00F41D5C"/>
    <w:rsid w:val="00F42571"/>
    <w:rsid w:val="00F4341A"/>
    <w:rsid w:val="00F43F13"/>
    <w:rsid w:val="00F44B9F"/>
    <w:rsid w:val="00F44C5A"/>
    <w:rsid w:val="00F45291"/>
    <w:rsid w:val="00F4669C"/>
    <w:rsid w:val="00F478C7"/>
    <w:rsid w:val="00F47C3B"/>
    <w:rsid w:val="00F50C4A"/>
    <w:rsid w:val="00F50CC3"/>
    <w:rsid w:val="00F50D80"/>
    <w:rsid w:val="00F5129C"/>
    <w:rsid w:val="00F5179C"/>
    <w:rsid w:val="00F51EE6"/>
    <w:rsid w:val="00F5361B"/>
    <w:rsid w:val="00F551F2"/>
    <w:rsid w:val="00F55677"/>
    <w:rsid w:val="00F55AC9"/>
    <w:rsid w:val="00F55FFE"/>
    <w:rsid w:val="00F56050"/>
    <w:rsid w:val="00F564AC"/>
    <w:rsid w:val="00F56F35"/>
    <w:rsid w:val="00F5787B"/>
    <w:rsid w:val="00F57C73"/>
    <w:rsid w:val="00F57F21"/>
    <w:rsid w:val="00F602DD"/>
    <w:rsid w:val="00F6038B"/>
    <w:rsid w:val="00F60BDA"/>
    <w:rsid w:val="00F60C8B"/>
    <w:rsid w:val="00F6120D"/>
    <w:rsid w:val="00F616C0"/>
    <w:rsid w:val="00F61727"/>
    <w:rsid w:val="00F61CE4"/>
    <w:rsid w:val="00F62281"/>
    <w:rsid w:val="00F622A9"/>
    <w:rsid w:val="00F62593"/>
    <w:rsid w:val="00F627BD"/>
    <w:rsid w:val="00F63115"/>
    <w:rsid w:val="00F6388D"/>
    <w:rsid w:val="00F6416F"/>
    <w:rsid w:val="00F6477F"/>
    <w:rsid w:val="00F65910"/>
    <w:rsid w:val="00F65E53"/>
    <w:rsid w:val="00F66069"/>
    <w:rsid w:val="00F6622F"/>
    <w:rsid w:val="00F666A7"/>
    <w:rsid w:val="00F66890"/>
    <w:rsid w:val="00F66A7D"/>
    <w:rsid w:val="00F67C5A"/>
    <w:rsid w:val="00F704A4"/>
    <w:rsid w:val="00F708B4"/>
    <w:rsid w:val="00F70ECA"/>
    <w:rsid w:val="00F713EA"/>
    <w:rsid w:val="00F7176F"/>
    <w:rsid w:val="00F71785"/>
    <w:rsid w:val="00F71DDF"/>
    <w:rsid w:val="00F721CC"/>
    <w:rsid w:val="00F72D3D"/>
    <w:rsid w:val="00F72F25"/>
    <w:rsid w:val="00F731F6"/>
    <w:rsid w:val="00F732EF"/>
    <w:rsid w:val="00F7336C"/>
    <w:rsid w:val="00F73690"/>
    <w:rsid w:val="00F73D52"/>
    <w:rsid w:val="00F7429F"/>
    <w:rsid w:val="00F7617B"/>
    <w:rsid w:val="00F76956"/>
    <w:rsid w:val="00F76A18"/>
    <w:rsid w:val="00F76A39"/>
    <w:rsid w:val="00F76BF2"/>
    <w:rsid w:val="00F76FF7"/>
    <w:rsid w:val="00F77848"/>
    <w:rsid w:val="00F779D1"/>
    <w:rsid w:val="00F77F07"/>
    <w:rsid w:val="00F80624"/>
    <w:rsid w:val="00F80A32"/>
    <w:rsid w:val="00F80EAB"/>
    <w:rsid w:val="00F811D8"/>
    <w:rsid w:val="00F81556"/>
    <w:rsid w:val="00F8187A"/>
    <w:rsid w:val="00F818B6"/>
    <w:rsid w:val="00F81D1D"/>
    <w:rsid w:val="00F82668"/>
    <w:rsid w:val="00F82C38"/>
    <w:rsid w:val="00F83311"/>
    <w:rsid w:val="00F83CF3"/>
    <w:rsid w:val="00F842E9"/>
    <w:rsid w:val="00F8487A"/>
    <w:rsid w:val="00F84BFF"/>
    <w:rsid w:val="00F8505A"/>
    <w:rsid w:val="00F8597D"/>
    <w:rsid w:val="00F86920"/>
    <w:rsid w:val="00F86BCA"/>
    <w:rsid w:val="00F873AB"/>
    <w:rsid w:val="00F8748C"/>
    <w:rsid w:val="00F87956"/>
    <w:rsid w:val="00F9014A"/>
    <w:rsid w:val="00F90DD2"/>
    <w:rsid w:val="00F915FF"/>
    <w:rsid w:val="00F91CC6"/>
    <w:rsid w:val="00F92106"/>
    <w:rsid w:val="00F932C2"/>
    <w:rsid w:val="00F93D07"/>
    <w:rsid w:val="00F94209"/>
    <w:rsid w:val="00F959E2"/>
    <w:rsid w:val="00F960FC"/>
    <w:rsid w:val="00F9618A"/>
    <w:rsid w:val="00F9629A"/>
    <w:rsid w:val="00F96608"/>
    <w:rsid w:val="00F96C94"/>
    <w:rsid w:val="00F97339"/>
    <w:rsid w:val="00F979BD"/>
    <w:rsid w:val="00FA0403"/>
    <w:rsid w:val="00FA0636"/>
    <w:rsid w:val="00FA0D2A"/>
    <w:rsid w:val="00FA1CF5"/>
    <w:rsid w:val="00FA2296"/>
    <w:rsid w:val="00FA2E9B"/>
    <w:rsid w:val="00FA2FED"/>
    <w:rsid w:val="00FA3364"/>
    <w:rsid w:val="00FA3809"/>
    <w:rsid w:val="00FA3903"/>
    <w:rsid w:val="00FA39FD"/>
    <w:rsid w:val="00FA3D30"/>
    <w:rsid w:val="00FA47C6"/>
    <w:rsid w:val="00FA4AC6"/>
    <w:rsid w:val="00FA4DF0"/>
    <w:rsid w:val="00FA542D"/>
    <w:rsid w:val="00FA57A3"/>
    <w:rsid w:val="00FA5A15"/>
    <w:rsid w:val="00FA5F81"/>
    <w:rsid w:val="00FA62B7"/>
    <w:rsid w:val="00FA69AC"/>
    <w:rsid w:val="00FA7140"/>
    <w:rsid w:val="00FA759E"/>
    <w:rsid w:val="00FA7B03"/>
    <w:rsid w:val="00FA7DD2"/>
    <w:rsid w:val="00FA7EEB"/>
    <w:rsid w:val="00FB0F45"/>
    <w:rsid w:val="00FB29F8"/>
    <w:rsid w:val="00FB32EA"/>
    <w:rsid w:val="00FB339A"/>
    <w:rsid w:val="00FB35AA"/>
    <w:rsid w:val="00FB3C57"/>
    <w:rsid w:val="00FB4D81"/>
    <w:rsid w:val="00FB59D7"/>
    <w:rsid w:val="00FB65A8"/>
    <w:rsid w:val="00FB67B7"/>
    <w:rsid w:val="00FB6818"/>
    <w:rsid w:val="00FB6BF6"/>
    <w:rsid w:val="00FB7BE8"/>
    <w:rsid w:val="00FC0417"/>
    <w:rsid w:val="00FC0551"/>
    <w:rsid w:val="00FC06A8"/>
    <w:rsid w:val="00FC0CFD"/>
    <w:rsid w:val="00FC0D2B"/>
    <w:rsid w:val="00FC201D"/>
    <w:rsid w:val="00FC210D"/>
    <w:rsid w:val="00FC23FB"/>
    <w:rsid w:val="00FC264C"/>
    <w:rsid w:val="00FC272D"/>
    <w:rsid w:val="00FC2A76"/>
    <w:rsid w:val="00FC2E8E"/>
    <w:rsid w:val="00FC3515"/>
    <w:rsid w:val="00FC434A"/>
    <w:rsid w:val="00FC5008"/>
    <w:rsid w:val="00FC53CD"/>
    <w:rsid w:val="00FC58AF"/>
    <w:rsid w:val="00FC68BA"/>
    <w:rsid w:val="00FC68D4"/>
    <w:rsid w:val="00FC7981"/>
    <w:rsid w:val="00FC7C7D"/>
    <w:rsid w:val="00FC7D57"/>
    <w:rsid w:val="00FD0B28"/>
    <w:rsid w:val="00FD0C58"/>
    <w:rsid w:val="00FD10B7"/>
    <w:rsid w:val="00FD1D27"/>
    <w:rsid w:val="00FD1D5C"/>
    <w:rsid w:val="00FD2624"/>
    <w:rsid w:val="00FD2F77"/>
    <w:rsid w:val="00FD35BB"/>
    <w:rsid w:val="00FD3A26"/>
    <w:rsid w:val="00FD4082"/>
    <w:rsid w:val="00FD415F"/>
    <w:rsid w:val="00FD42DF"/>
    <w:rsid w:val="00FD4957"/>
    <w:rsid w:val="00FD4C1D"/>
    <w:rsid w:val="00FD58FC"/>
    <w:rsid w:val="00FD59A9"/>
    <w:rsid w:val="00FD5A84"/>
    <w:rsid w:val="00FD606D"/>
    <w:rsid w:val="00FD645E"/>
    <w:rsid w:val="00FD74C4"/>
    <w:rsid w:val="00FD76A1"/>
    <w:rsid w:val="00FE00D7"/>
    <w:rsid w:val="00FE0252"/>
    <w:rsid w:val="00FE0834"/>
    <w:rsid w:val="00FE09F2"/>
    <w:rsid w:val="00FE1687"/>
    <w:rsid w:val="00FE1780"/>
    <w:rsid w:val="00FE1844"/>
    <w:rsid w:val="00FE2613"/>
    <w:rsid w:val="00FE34B9"/>
    <w:rsid w:val="00FE386D"/>
    <w:rsid w:val="00FE4295"/>
    <w:rsid w:val="00FE4317"/>
    <w:rsid w:val="00FE435C"/>
    <w:rsid w:val="00FE5AA3"/>
    <w:rsid w:val="00FE7998"/>
    <w:rsid w:val="00FE7ADA"/>
    <w:rsid w:val="00FE7D9D"/>
    <w:rsid w:val="00FF0869"/>
    <w:rsid w:val="00FF0ED7"/>
    <w:rsid w:val="00FF182C"/>
    <w:rsid w:val="00FF1DEA"/>
    <w:rsid w:val="00FF3CCB"/>
    <w:rsid w:val="00FF4510"/>
    <w:rsid w:val="00FF491D"/>
    <w:rsid w:val="00FF4AF2"/>
    <w:rsid w:val="00FF4AF9"/>
    <w:rsid w:val="00FF4BBC"/>
    <w:rsid w:val="00FF4CF1"/>
    <w:rsid w:val="00FF55D3"/>
    <w:rsid w:val="00FF608F"/>
    <w:rsid w:val="00FF61C8"/>
    <w:rsid w:val="00FF6BDC"/>
    <w:rsid w:val="00FF7891"/>
    <w:rsid w:val="00FF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FB311"/>
  <w15:docId w15:val="{9F947AA5-0D45-47A6-976E-444EB3182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E86"/>
    <w:pPr>
      <w:suppressAutoHyphens/>
    </w:pPr>
    <w:rPr>
      <w:sz w:val="24"/>
      <w:lang w:val="sr-Cyrl-CS" w:eastAsia="ar-SA"/>
    </w:rPr>
  </w:style>
  <w:style w:type="paragraph" w:styleId="Heading1">
    <w:name w:val="heading 1"/>
    <w:aliases w:val="DZN 1,Naslov,main title,H1,Heading A,Heading1,H1-Heading 1,1,h1,Header 1,l1,Legal Line 1,head 1,list 1,heading 1,II+,I,Head 1 (Chapter heading),Heading No. L1,Normal + Font: Helvetica,Bold,Space Before 12 pt,Not Bold,PRTM Heading 1,1st level"/>
    <w:basedOn w:val="Normal"/>
    <w:next w:val="Normal"/>
    <w:link w:val="Heading1Char"/>
    <w:qFormat/>
    <w:pPr>
      <w:keepNext/>
      <w:numPr>
        <w:numId w:val="1"/>
      </w:numPr>
      <w:jc w:val="center"/>
      <w:outlineLvl w:val="0"/>
    </w:pPr>
    <w:rPr>
      <w:b/>
      <w:bCs/>
    </w:rPr>
  </w:style>
  <w:style w:type="paragraph" w:styleId="Heading2">
    <w:name w:val="heading 2"/>
    <w:aliases w:val="sub title,2,l2,Header 2,Header&#10;2,UNDERRUBRIK 1-2,heading 2+ Indent: Left 0.25 in,Heading 2 Hidden,h2,h21,h22,H21,h23,H22,Heading2,list2,H2-Heading 2,h24,Header2,22,heading2,heading 2,2&#10;2,heading&#10;2,H23,No Number,A,o,A.B.C.,list 2,2nd level,I2"/>
    <w:basedOn w:val="Normal"/>
    <w:next w:val="Normal"/>
    <w:qFormat/>
    <w:pPr>
      <w:keepNext/>
      <w:numPr>
        <w:ilvl w:val="1"/>
        <w:numId w:val="1"/>
      </w:numPr>
      <w:jc w:val="both"/>
      <w:outlineLvl w:val="1"/>
    </w:pPr>
    <w:rPr>
      <w:b/>
      <w:bCs/>
    </w:rPr>
  </w:style>
  <w:style w:type="paragraph" w:styleId="Heading3">
    <w:name w:val="heading 3"/>
    <w:aliases w:val="H3,Kop 3V,l3,CT,3,h3,l3+toc 3,heading 3,Sub-section Title,subhead,H3-Heading 3,l3.3,list 3,list3,Section,H3-Heading 31,31,l3.31,h31,l31,list 31,list31,heading 31,Section1,Heading3,1.1.1 Heading 3,CT1,H31,l32,Heading No. L3,ITT t3,1.,Head 3"/>
    <w:basedOn w:val="Normal"/>
    <w:next w:val="Normal"/>
    <w:link w:val="Heading3Char"/>
    <w:qFormat/>
    <w:pPr>
      <w:keepNext/>
      <w:numPr>
        <w:ilvl w:val="2"/>
        <w:numId w:val="1"/>
      </w:numPr>
      <w:jc w:val="center"/>
      <w:outlineLvl w:val="2"/>
    </w:pPr>
    <w:rPr>
      <w:rFonts w:ascii="Arial Narrow" w:hAnsi="Arial Narrow"/>
      <w:b/>
      <w:bCs/>
      <w:sz w:val="32"/>
    </w:rPr>
  </w:style>
  <w:style w:type="paragraph" w:styleId="Heading4">
    <w:name w:val="heading 4"/>
    <w:aliases w:val="H4,h4,4,4heading,Heading4,H4-Heading 4,a.,heading 4,l4,l4+toc4,Numbered List,I4,list 4,mh1l,Module heading 1 large (18 points),Head 4"/>
    <w:basedOn w:val="Normal"/>
    <w:next w:val="Normal"/>
    <w:qFormat/>
    <w:pPr>
      <w:keepNext/>
      <w:numPr>
        <w:ilvl w:val="3"/>
        <w:numId w:val="1"/>
      </w:numPr>
      <w:ind w:left="-17"/>
      <w:jc w:val="both"/>
      <w:outlineLvl w:val="3"/>
    </w:pPr>
    <w:rPr>
      <w:rFonts w:ascii="Arial Narrow" w:hAnsi="Arial Narrow"/>
      <w:b/>
      <w:bCs/>
    </w:rPr>
  </w:style>
  <w:style w:type="paragraph" w:styleId="Heading5">
    <w:name w:val="heading 5"/>
    <w:aliases w:val="H5,l5,5,H5-Heading 5,h5,heading5,H5-Heading 5&#10;,heading 5,L5,PA Pico Section,Heading5,Table label,hm,mh2,Module heading 2,Head 5,list 5"/>
    <w:basedOn w:val="Normal"/>
    <w:next w:val="Normal"/>
    <w:qFormat/>
    <w:pPr>
      <w:keepNext/>
      <w:numPr>
        <w:ilvl w:val="4"/>
        <w:numId w:val="1"/>
      </w:numPr>
      <w:jc w:val="both"/>
      <w:outlineLvl w:val="4"/>
    </w:pPr>
    <w:rPr>
      <w:rFonts w:ascii="Arial Narrow" w:hAnsi="Arial Narrow"/>
      <w:sz w:val="28"/>
    </w:rPr>
  </w:style>
  <w:style w:type="paragraph" w:styleId="Heading6">
    <w:name w:val="heading 6"/>
    <w:aliases w:val="H6,l6"/>
    <w:basedOn w:val="Normal"/>
    <w:next w:val="Normal"/>
    <w:qFormat/>
    <w:pPr>
      <w:keepNext/>
      <w:numPr>
        <w:ilvl w:val="5"/>
        <w:numId w:val="1"/>
      </w:numPr>
      <w:jc w:val="both"/>
      <w:outlineLvl w:val="5"/>
    </w:pPr>
    <w:rPr>
      <w:rFonts w:ascii="Arial Narrow" w:hAnsi="Arial Narrow"/>
      <w:b/>
      <w:sz w:val="28"/>
    </w:rPr>
  </w:style>
  <w:style w:type="paragraph" w:styleId="Heading7">
    <w:name w:val="heading 7"/>
    <w:aliases w:val="l7"/>
    <w:basedOn w:val="Normal"/>
    <w:next w:val="Normal"/>
    <w:qFormat/>
    <w:pPr>
      <w:keepNext/>
      <w:numPr>
        <w:ilvl w:val="6"/>
        <w:numId w:val="1"/>
      </w:numPr>
      <w:tabs>
        <w:tab w:val="center" w:pos="2268"/>
        <w:tab w:val="center" w:pos="7938"/>
      </w:tabs>
      <w:jc w:val="center"/>
      <w:outlineLvl w:val="6"/>
    </w:pPr>
    <w:rPr>
      <w:rFonts w:ascii="Arial Narrow" w:hAnsi="Arial Narrow" w:cs="Arial"/>
      <w:b/>
      <w:sz w:val="28"/>
      <w:szCs w:val="22"/>
    </w:rPr>
  </w:style>
  <w:style w:type="paragraph" w:styleId="Heading8">
    <w:name w:val="heading 8"/>
    <w:aliases w:val="l8"/>
    <w:basedOn w:val="Normal"/>
    <w:next w:val="Normal"/>
    <w:qFormat/>
    <w:pPr>
      <w:keepNext/>
      <w:numPr>
        <w:ilvl w:val="7"/>
        <w:numId w:val="1"/>
      </w:numPr>
      <w:jc w:val="both"/>
      <w:outlineLvl w:val="7"/>
    </w:pPr>
    <w:rPr>
      <w:rFonts w:ascii="Arial Narrow" w:hAnsi="Arial Narrow"/>
      <w:b/>
      <w:bCs/>
      <w:sz w:val="23"/>
      <w:szCs w:val="23"/>
    </w:rPr>
  </w:style>
  <w:style w:type="paragraph" w:styleId="Heading9">
    <w:name w:val="heading 9"/>
    <w:aliases w:val="Titre 10,l9"/>
    <w:basedOn w:val="Normal"/>
    <w:next w:val="Normal"/>
    <w:qFormat/>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auto"/>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auto"/>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auto"/>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auto"/>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auto"/>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auto"/>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character" w:styleId="Hyperlink">
    <w:name w:val="Hyperlink"/>
    <w:uiPriority w:val="99"/>
    <w:rPr>
      <w:color w:val="0000FF"/>
      <w:u w:val="single"/>
    </w:rPr>
  </w:style>
  <w:style w:type="character" w:customStyle="1" w:styleId="FootnoteCharacters">
    <w:name w:val="Footnote Characters"/>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vertAlign w:val="superscript"/>
    </w:rPr>
  </w:style>
  <w:style w:type="paragraph" w:styleId="BodyText">
    <w:name w:val="Body Text"/>
    <w:aliases w:val=" ändrad,bt,EHPT,body indent,Body3"/>
    <w:basedOn w:val="Normal"/>
    <w:link w:val="BodyTextChar"/>
    <w:pPr>
      <w:jc w:val="both"/>
    </w:pPr>
  </w:style>
  <w:style w:type="paragraph" w:styleId="List">
    <w:name w:val="List"/>
    <w:basedOn w:val="BodyText"/>
    <w:pPr>
      <w:widowControl w:val="0"/>
      <w:spacing w:after="120"/>
      <w:jc w:val="left"/>
    </w:pPr>
    <w:rPr>
      <w:rFonts w:ascii="Tahoma" w:eastAsia="Tahoma" w:hAnsi="Tahoma"/>
      <w:szCs w:val="24"/>
      <w:lang w:val="en-US"/>
    </w:rPr>
  </w:style>
  <w:style w:type="paragraph" w:styleId="Caption">
    <w:name w:val="caption"/>
    <w:aliases w:val="ca,ref,Fig &amp; Table Title,Resp 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customStyle="1" w:styleId="WW-Caption">
    <w:name w:val="WW-Caption"/>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BodyText"/>
    <w:pPr>
      <w:keepNext/>
      <w:spacing w:before="240" w:after="120"/>
    </w:pPr>
    <w:rPr>
      <w:rFonts w:ascii="Arial" w:eastAsia="Lucida Sans Unicode" w:hAnsi="Arial" w:cs="Tahoma"/>
      <w:sz w:val="28"/>
      <w:szCs w:val="28"/>
    </w:rPr>
  </w:style>
  <w:style w:type="paragraph" w:customStyle="1" w:styleId="WW-Caption1">
    <w:name w:val="WW-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BodyText"/>
    <w:pPr>
      <w:keepNext/>
      <w:spacing w:before="240" w:after="120"/>
    </w:pPr>
    <w:rPr>
      <w:rFonts w:ascii="Arial" w:eastAsia="Lucida Sans Unicode" w:hAnsi="Arial" w:cs="Tahoma"/>
      <w:sz w:val="28"/>
      <w:szCs w:val="28"/>
    </w:rPr>
  </w:style>
  <w:style w:type="paragraph" w:customStyle="1" w:styleId="WW-Caption11">
    <w:name w:val="WW-Caption11"/>
    <w:basedOn w:val="Normal"/>
    <w:pPr>
      <w:suppressLineNumbers/>
      <w:spacing w:before="120" w:after="120"/>
    </w:pPr>
    <w:rPr>
      <w:rFonts w:cs="Tahoma"/>
      <w:i/>
      <w:iCs/>
      <w:sz w:val="20"/>
    </w:rPr>
  </w:style>
  <w:style w:type="paragraph" w:customStyle="1" w:styleId="WW-Index11">
    <w:name w:val="WW-Index11"/>
    <w:basedOn w:val="Normal"/>
    <w:pPr>
      <w:suppressLineNumbers/>
    </w:pPr>
    <w:rPr>
      <w:rFonts w:cs="Tahoma"/>
    </w:rPr>
  </w:style>
  <w:style w:type="paragraph" w:customStyle="1" w:styleId="WW-Heading11">
    <w:name w:val="WW-Heading11"/>
    <w:basedOn w:val="Normal"/>
    <w:next w:val="BodyText"/>
    <w:pPr>
      <w:keepNext/>
      <w:spacing w:before="240" w:after="120"/>
    </w:pPr>
    <w:rPr>
      <w:rFonts w:ascii="Arial" w:eastAsia="Lucida Sans Unicode" w:hAnsi="Arial" w:cs="Tahoma"/>
      <w:sz w:val="28"/>
      <w:szCs w:val="28"/>
    </w:rPr>
  </w:style>
  <w:style w:type="paragraph" w:customStyle="1" w:styleId="WW-Caption111">
    <w:name w:val="WW-Caption111"/>
    <w:basedOn w:val="Normal"/>
    <w:pPr>
      <w:suppressLineNumbers/>
      <w:spacing w:before="120" w:after="120"/>
    </w:pPr>
    <w:rPr>
      <w:rFonts w:cs="Tahoma"/>
      <w:i/>
      <w:iCs/>
      <w:sz w:val="20"/>
    </w:rPr>
  </w:style>
  <w:style w:type="paragraph" w:customStyle="1" w:styleId="WW-Index111">
    <w:name w:val="WW-Index111"/>
    <w:basedOn w:val="Normal"/>
    <w:pPr>
      <w:suppressLineNumbers/>
    </w:pPr>
    <w:rPr>
      <w:rFonts w:cs="Tahoma"/>
    </w:rPr>
  </w:style>
  <w:style w:type="paragraph" w:customStyle="1" w:styleId="WW-Heading111">
    <w:name w:val="WW-Heading111"/>
    <w:basedOn w:val="Normal"/>
    <w:next w:val="BodyText"/>
    <w:pPr>
      <w:keepNext/>
      <w:spacing w:before="240" w:after="120"/>
    </w:pPr>
    <w:rPr>
      <w:rFonts w:ascii="Arial" w:eastAsia="Lucida Sans Unicode" w:hAnsi="Arial" w:cs="Tahoma"/>
      <w:sz w:val="28"/>
      <w:szCs w:val="28"/>
    </w:rPr>
  </w:style>
  <w:style w:type="paragraph" w:customStyle="1" w:styleId="WW-Caption1111">
    <w:name w:val="WW-Caption1111"/>
    <w:basedOn w:val="Normal"/>
    <w:pPr>
      <w:suppressLineNumbers/>
      <w:spacing w:before="120" w:after="120"/>
    </w:pPr>
    <w:rPr>
      <w:rFonts w:cs="Tahoma"/>
      <w:i/>
      <w:iCs/>
      <w:sz w:val="20"/>
    </w:rPr>
  </w:style>
  <w:style w:type="paragraph" w:customStyle="1" w:styleId="WW-Index1111">
    <w:name w:val="WW-Index1111"/>
    <w:basedOn w:val="Normal"/>
    <w:pPr>
      <w:suppressLineNumbers/>
    </w:pPr>
    <w:rPr>
      <w:rFonts w:cs="Tahoma"/>
    </w:rPr>
  </w:style>
  <w:style w:type="paragraph" w:customStyle="1" w:styleId="WW-Heading1111">
    <w:name w:val="WW-Heading1111"/>
    <w:basedOn w:val="Normal"/>
    <w:next w:val="BodyText"/>
    <w:pPr>
      <w:keepNext/>
      <w:spacing w:before="240" w:after="120"/>
    </w:pPr>
    <w:rPr>
      <w:rFonts w:ascii="Arial" w:eastAsia="Lucida Sans Unicode" w:hAnsi="Arial" w:cs="Tahoma"/>
      <w:sz w:val="28"/>
      <w:szCs w:val="28"/>
    </w:rPr>
  </w:style>
  <w:style w:type="paragraph" w:customStyle="1" w:styleId="WW-Caption11111">
    <w:name w:val="WW-Caption11111"/>
    <w:basedOn w:val="Normal"/>
    <w:pPr>
      <w:suppressLineNumbers/>
      <w:spacing w:before="120" w:after="120"/>
    </w:pPr>
    <w:rPr>
      <w:rFonts w:cs="Tahoma"/>
      <w:i/>
      <w:iCs/>
      <w:sz w:val="20"/>
    </w:rPr>
  </w:style>
  <w:style w:type="paragraph" w:customStyle="1" w:styleId="WW-Index11111">
    <w:name w:val="WW-Index11111"/>
    <w:basedOn w:val="Normal"/>
    <w:pPr>
      <w:suppressLineNumbers/>
    </w:pPr>
    <w:rPr>
      <w:rFonts w:cs="Tahoma"/>
    </w:rPr>
  </w:style>
  <w:style w:type="paragraph" w:customStyle="1" w:styleId="WW-Heading11111">
    <w:name w:val="WW-Heading11111"/>
    <w:basedOn w:val="Normal"/>
    <w:next w:val="BodyText"/>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pPr>
      <w:ind w:left="360" w:hanging="360"/>
      <w:jc w:val="both"/>
    </w:pPr>
  </w:style>
  <w:style w:type="paragraph" w:styleId="Title">
    <w:name w:val="Title"/>
    <w:basedOn w:val="Normal"/>
    <w:next w:val="Subtitle"/>
    <w:link w:val="TitleChar"/>
    <w:qFormat/>
    <w:pPr>
      <w:jc w:val="center"/>
    </w:pPr>
    <w:rPr>
      <w:b/>
      <w:bCs/>
    </w:rPr>
  </w:style>
  <w:style w:type="paragraph" w:styleId="Subtitle">
    <w:name w:val="Subtitle"/>
    <w:basedOn w:val="WW-Heading11111"/>
    <w:next w:val="BodyText"/>
    <w:link w:val="SubtitleChar"/>
    <w:uiPriority w:val="11"/>
    <w:qFormat/>
    <w:pPr>
      <w:jc w:val="center"/>
    </w:pPr>
    <w:rPr>
      <w:i/>
      <w:iCs/>
    </w:rPr>
  </w:style>
  <w:style w:type="paragraph" w:customStyle="1" w:styleId="WW-BodyTextIndent2">
    <w:name w:val="WW-Body Text Indent 2"/>
    <w:basedOn w:val="Normal"/>
    <w:pPr>
      <w:ind w:left="360"/>
      <w:jc w:val="both"/>
    </w:pPr>
    <w:rPr>
      <w:rFonts w:ascii="Arial Narrow" w:hAnsi="Arial Narrow"/>
    </w:rPr>
  </w:style>
  <w:style w:type="paragraph" w:customStyle="1" w:styleId="WW-BodyTextIndent3">
    <w:name w:val="WW-Body Text Indent 3"/>
    <w:basedOn w:val="Normal"/>
    <w:pPr>
      <w:ind w:left="426"/>
      <w:jc w:val="both"/>
    </w:pPr>
    <w:rPr>
      <w:rFonts w:ascii="Arial" w:hAnsi="Arial" w:cs="Arial"/>
    </w:rPr>
  </w:style>
  <w:style w:type="paragraph" w:customStyle="1" w:styleId="WW-BodyText2">
    <w:name w:val="WW-Body Text 2"/>
    <w:basedOn w:val="Normal"/>
    <w:pPr>
      <w:jc w:val="both"/>
    </w:pPr>
    <w:rPr>
      <w:rFonts w:ascii="Arial Narrow" w:hAnsi="Arial Narrow"/>
      <w:b/>
      <w:bCs/>
    </w:rPr>
  </w:style>
  <w:style w:type="paragraph" w:customStyle="1" w:styleId="WW-BodyText3">
    <w:name w:val="WW-Body Text 3"/>
    <w:basedOn w:val="Normal"/>
    <w:pPr>
      <w:jc w:val="both"/>
    </w:pPr>
    <w:rPr>
      <w:rFonts w:ascii="Arial Narrow" w:hAnsi="Arial Narrow"/>
      <w:sz w:val="23"/>
      <w:szCs w:val="23"/>
    </w:rPr>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pPr>
      <w:tabs>
        <w:tab w:val="center" w:pos="4320"/>
        <w:tab w:val="right" w:pos="8640"/>
      </w:tabs>
    </w:pPr>
  </w:style>
  <w:style w:type="paragraph" w:customStyle="1" w:styleId="WW-BlockText">
    <w:name w:val="WW-Block Text"/>
    <w:basedOn w:val="Normal"/>
    <w:pPr>
      <w:spacing w:before="60"/>
      <w:ind w:left="288" w:right="3600"/>
      <w:jc w:val="both"/>
    </w:pPr>
    <w:rPr>
      <w:rFonts w:ascii="Arial" w:hAnsi="Arial" w:cs="Arial"/>
    </w:rPr>
  </w:style>
  <w:style w:type="paragraph" w:customStyle="1" w:styleId="EVHeading2">
    <w:name w:val="EV Heading 2"/>
    <w:basedOn w:val="Title"/>
    <w:pPr>
      <w:jc w:val="both"/>
    </w:pPr>
    <w:rPr>
      <w:rFonts w:ascii="Arial" w:hAnsi="Arial" w:cs="Arial"/>
      <w:sz w:val="28"/>
      <w:szCs w:val="36"/>
      <w:u w:val="single"/>
      <w:lang w:val="en-GB"/>
    </w:rPr>
  </w:style>
  <w:style w:type="paragraph" w:styleId="TOC1">
    <w:name w:val="toc 1"/>
    <w:basedOn w:val="Normal"/>
    <w:next w:val="Normal"/>
    <w:uiPriority w:val="39"/>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Pr>
      <w:rFonts w:ascii="Tahoma" w:hAnsi="Tahoma" w:cs="Tahoma"/>
      <w:sz w:val="16"/>
      <w:szCs w:val="16"/>
    </w:rPr>
  </w:style>
  <w:style w:type="paragraph" w:customStyle="1" w:styleId="Normal1">
    <w:name w:val="Normal1"/>
    <w:basedOn w:val="Normal"/>
    <w:pPr>
      <w:spacing w:before="280" w:after="280"/>
    </w:pPr>
    <w:rPr>
      <w:rFonts w:ascii="Arial" w:hAnsi="Arial" w:cs="Arial"/>
      <w:sz w:val="22"/>
      <w:szCs w:val="22"/>
      <w:lang w:val="en-US"/>
    </w:rPr>
  </w:style>
  <w:style w:type="paragraph" w:customStyle="1" w:styleId="WW-Default">
    <w:name w:val="WW-Default"/>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uiPriority w:val="99"/>
    <w:pPr>
      <w:suppressLineNumbers/>
    </w:pPr>
  </w:style>
  <w:style w:type="paragraph" w:customStyle="1" w:styleId="WW-TableContents">
    <w:name w:val="WW-Table Contents"/>
    <w:basedOn w:val="BodyText"/>
    <w:pPr>
      <w:suppressLineNumbers/>
    </w:pPr>
  </w:style>
  <w:style w:type="paragraph" w:customStyle="1" w:styleId="WW-TableContents1">
    <w:name w:val="WW-Table Contents1"/>
    <w:basedOn w:val="BodyText"/>
    <w:pPr>
      <w:suppressLineNumbers/>
    </w:pPr>
  </w:style>
  <w:style w:type="paragraph" w:customStyle="1" w:styleId="WW-TableContents11">
    <w:name w:val="WW-Table Contents11"/>
    <w:basedOn w:val="BodyText"/>
    <w:pPr>
      <w:suppressLineNumbers/>
    </w:pPr>
  </w:style>
  <w:style w:type="paragraph" w:customStyle="1" w:styleId="WW-TableContents111">
    <w:name w:val="WW-Table Contents111"/>
    <w:basedOn w:val="BodyText"/>
    <w:pPr>
      <w:suppressLineNumbers/>
    </w:pPr>
  </w:style>
  <w:style w:type="paragraph" w:customStyle="1" w:styleId="WW-TableContents1111">
    <w:name w:val="WW-Table Contents1111"/>
    <w:basedOn w:val="BodyText"/>
    <w:pPr>
      <w:suppressLineNumbers/>
    </w:pPr>
  </w:style>
  <w:style w:type="paragraph" w:customStyle="1" w:styleId="WW-TableContents11111">
    <w:name w:val="WW-Table Contents11111"/>
    <w:basedOn w:val="BodyText"/>
    <w:pPr>
      <w:suppressLineNumbers/>
    </w:pPr>
  </w:style>
  <w:style w:type="paragraph" w:customStyle="1" w:styleId="WW-TableContents111111">
    <w:name w:val="WW-Table Contents111111"/>
    <w:basedOn w:val="BodyText"/>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FootnoteText">
    <w:name w:val="footnote text"/>
    <w:basedOn w:val="Normal"/>
    <w:link w:val="FootnoteTextChar"/>
    <w:rPr>
      <w:sz w:val="20"/>
      <w:lang w:val="x-none"/>
    </w:rPr>
  </w:style>
  <w:style w:type="paragraph" w:customStyle="1" w:styleId="CM4">
    <w:name w:val="CM4"/>
    <w:basedOn w:val="WW-Default"/>
    <w:next w:val="WW-Default"/>
    <w:pPr>
      <w:spacing w:line="246" w:lineRule="atLeast"/>
    </w:pPr>
    <w:rPr>
      <w:color w:val="auto"/>
      <w:sz w:val="20"/>
      <w:szCs w:val="20"/>
    </w:rPr>
  </w:style>
  <w:style w:type="paragraph" w:customStyle="1" w:styleId="CM18">
    <w:name w:val="CM18"/>
    <w:basedOn w:val="WW-Default"/>
    <w:next w:val="WW-Default"/>
    <w:pPr>
      <w:spacing w:after="353"/>
    </w:pPr>
    <w:rPr>
      <w:color w:val="auto"/>
      <w:sz w:val="20"/>
      <w:szCs w:val="20"/>
    </w:rPr>
  </w:style>
  <w:style w:type="paragraph" w:customStyle="1" w:styleId="CM73">
    <w:name w:val="CM73"/>
    <w:basedOn w:val="WW-Default"/>
    <w:next w:val="WW-Default"/>
    <w:pPr>
      <w:spacing w:after="463"/>
    </w:pPr>
    <w:rPr>
      <w:rFonts w:ascii="Arial" w:hAnsi="Arial" w:cs="Arial"/>
      <w:color w:val="auto"/>
    </w:rPr>
  </w:style>
  <w:style w:type="paragraph" w:customStyle="1" w:styleId="CM83">
    <w:name w:val="CM83"/>
    <w:basedOn w:val="WW-Default"/>
    <w:next w:val="WW-Default"/>
    <w:pPr>
      <w:spacing w:after="85"/>
    </w:pPr>
    <w:rPr>
      <w:rFonts w:ascii="Arial" w:hAnsi="Arial" w:cs="Arial"/>
      <w:color w:val="auto"/>
    </w:rPr>
  </w:style>
  <w:style w:type="paragraph" w:customStyle="1" w:styleId="formula1">
    <w:name w:val="formula1"/>
    <w:basedOn w:val="Normal"/>
    <w:rPr>
      <w:rFonts w:ascii="Arial Narrow" w:hAnsi="Arial Narrow"/>
      <w:b/>
      <w:bCs/>
      <w:sz w:val="28"/>
      <w:szCs w:val="28"/>
    </w:rPr>
  </w:style>
  <w:style w:type="paragraph" w:customStyle="1" w:styleId="WW-CommentText">
    <w:name w:val="WW-Comment Text"/>
    <w:basedOn w:val="Normal"/>
    <w:rPr>
      <w:rFonts w:ascii="Times Roman YU" w:hAnsi="Times Roman YU"/>
      <w:sz w:val="20"/>
      <w:lang w:val="sl-SI"/>
    </w:rPr>
  </w:style>
  <w:style w:type="paragraph" w:customStyle="1" w:styleId="CM16">
    <w:name w:val="CM16"/>
    <w:basedOn w:val="WW-Default"/>
    <w:next w:val="WW-Default"/>
    <w:pPr>
      <w:spacing w:after="245"/>
    </w:pPr>
    <w:rPr>
      <w:color w:val="auto"/>
      <w:sz w:val="20"/>
      <w:szCs w:val="20"/>
    </w:rPr>
  </w:style>
  <w:style w:type="paragraph" w:customStyle="1" w:styleId="WW-Heading111111">
    <w:name w:val="WW-Heading111111"/>
    <w:basedOn w:val="Normal"/>
    <w:next w:val="BodyText"/>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pPr>
      <w:widowControl w:val="0"/>
      <w:suppressLineNumbers/>
    </w:pPr>
    <w:rPr>
      <w:rFonts w:ascii="Tahoma" w:eastAsia="Tahoma" w:hAnsi="Tahoma"/>
      <w:szCs w:val="24"/>
      <w:lang w:val="en-US"/>
    </w:rPr>
  </w:style>
  <w:style w:type="paragraph" w:customStyle="1" w:styleId="ContentsHeading">
    <w:name w:val="Contents Heading"/>
    <w:basedOn w:val="Heading"/>
    <w:pPr>
      <w:suppressLineNumbers/>
    </w:pPr>
    <w:rPr>
      <w:b/>
      <w:bCs/>
      <w:sz w:val="32"/>
      <w:szCs w:val="32"/>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BodyText"/>
  </w:style>
  <w:style w:type="paragraph" w:customStyle="1" w:styleId="WW-Framecontents">
    <w:name w:val="WW-Frame contents"/>
    <w:basedOn w:val="BodyText"/>
  </w:style>
  <w:style w:type="paragraph" w:customStyle="1" w:styleId="WW-Framecontents1">
    <w:name w:val="WW-Frame contents1"/>
    <w:basedOn w:val="BodyText"/>
  </w:style>
  <w:style w:type="paragraph" w:customStyle="1" w:styleId="WW-Framecontents11">
    <w:name w:val="WW-Frame contents11"/>
    <w:basedOn w:val="BodyText"/>
  </w:style>
  <w:style w:type="paragraph" w:customStyle="1" w:styleId="WW-Framecontents111">
    <w:name w:val="WW-Frame contents111"/>
    <w:basedOn w:val="BodyText"/>
  </w:style>
  <w:style w:type="paragraph" w:customStyle="1" w:styleId="WW-Framecontents1111">
    <w:name w:val="WW-Frame contents1111"/>
    <w:basedOn w:val="BodyText"/>
  </w:style>
  <w:style w:type="paragraph" w:customStyle="1" w:styleId="WW-Framecontents11111">
    <w:name w:val="WW-Frame contents11111"/>
    <w:basedOn w:val="BodyText"/>
  </w:style>
  <w:style w:type="paragraph" w:styleId="BodyTextIndent2">
    <w:name w:val="Body Text Indent 2"/>
    <w:basedOn w:val="Normal"/>
    <w:pPr>
      <w:spacing w:after="120"/>
      <w:ind w:left="1077"/>
      <w:jc w:val="both"/>
    </w:pPr>
    <w:rPr>
      <w:rFonts w:ascii="Arial Narrow" w:hAnsi="Arial Narrow"/>
    </w:rPr>
  </w:style>
  <w:style w:type="paragraph" w:styleId="BodyTextIndent3">
    <w:name w:val="Body Text Indent 3"/>
    <w:basedOn w:val="Normal"/>
    <w:pPr>
      <w:ind w:left="720"/>
      <w:jc w:val="both"/>
    </w:pPr>
    <w:rPr>
      <w:rFonts w:ascii="Arial Narrow" w:hAnsi="Arial Narrow"/>
    </w:rPr>
  </w:style>
  <w:style w:type="character" w:styleId="CommentReference">
    <w:name w:val="annotation reference"/>
    <w:semiHidden/>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rPr>
      <w:rFonts w:ascii="Tahoma" w:hAnsi="Tahoma"/>
      <w:sz w:val="16"/>
      <w:szCs w:val="16"/>
    </w:rPr>
  </w:style>
  <w:style w:type="character" w:styleId="FootnoteReference">
    <w:name w:val="footnote reference"/>
    <w:semiHidden/>
    <w:rPr>
      <w:vertAlign w:val="superscript"/>
    </w:rPr>
  </w:style>
  <w:style w:type="table" w:styleId="TableGrid">
    <w:name w:val="Table Grid"/>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rsid w:val="002A60C7"/>
    <w:pPr>
      <w:widowControl w:val="0"/>
      <w:tabs>
        <w:tab w:val="right" w:pos="1246"/>
      </w:tabs>
      <w:suppressAutoHyphens w:val="0"/>
      <w:autoSpaceDE w:val="0"/>
      <w:autoSpaceDN w:val="0"/>
      <w:adjustRightInd w:val="0"/>
      <w:jc w:val="both"/>
    </w:pPr>
    <w:rPr>
      <w:snapToGrid w:val="0"/>
      <w:w w:val="90"/>
      <w:szCs w:val="24"/>
      <w:lang w:eastAsia="en-US"/>
    </w:rPr>
  </w:style>
  <w:style w:type="paragraph" w:styleId="BodyText2">
    <w:name w:val="Body Text 2"/>
    <w:basedOn w:val="Normal"/>
    <w:link w:val="BodyText2Char"/>
    <w:rsid w:val="00561EE0"/>
    <w:pPr>
      <w:spacing w:after="120" w:line="480" w:lineRule="auto"/>
    </w:pPr>
  </w:style>
  <w:style w:type="character" w:customStyle="1" w:styleId="BodyTextChar">
    <w:name w:val="Body Text Char"/>
    <w:aliases w:val=" ändrad Char,bt Char,EHPT Char,body indent Char,Body3 Char"/>
    <w:link w:val="BodyText"/>
    <w:rsid w:val="006104DB"/>
    <w:rPr>
      <w:sz w:val="24"/>
      <w:lang w:val="sr-Cyrl-CS" w:eastAsia="ar-SA" w:bidi="ar-SA"/>
    </w:rPr>
  </w:style>
  <w:style w:type="character" w:customStyle="1" w:styleId="content">
    <w:name w:val="content"/>
    <w:basedOn w:val="DefaultParagraphFont"/>
    <w:rsid w:val="00DB4292"/>
  </w:style>
  <w:style w:type="paragraph" w:customStyle="1" w:styleId="nabrajanje">
    <w:name w:val="nabrajanje"/>
    <w:basedOn w:val="Normal"/>
    <w:rsid w:val="00BC1D9F"/>
    <w:pPr>
      <w:numPr>
        <w:numId w:val="2"/>
      </w:numPr>
      <w:suppressAutoHyphens w:val="0"/>
    </w:pPr>
    <w:rPr>
      <w:lang w:eastAsia="en-US"/>
    </w:rPr>
  </w:style>
  <w:style w:type="paragraph" w:styleId="PlainText">
    <w:name w:val="Plain Text"/>
    <w:basedOn w:val="Normal"/>
    <w:link w:val="PlainTextChar"/>
    <w:rsid w:val="00B10505"/>
    <w:pPr>
      <w:suppressAutoHyphens w:val="0"/>
    </w:pPr>
    <w:rPr>
      <w:rFonts w:ascii="Courier New" w:hAnsi="Courier New"/>
      <w:sz w:val="20"/>
      <w:lang w:val="x-none" w:eastAsia="x-none"/>
    </w:rPr>
  </w:style>
  <w:style w:type="character" w:customStyle="1" w:styleId="CharChar1">
    <w:name w:val="Char Char1"/>
    <w:aliases w:val="Body Text Indent Char, Char Char Char Char Char Char, Char Char Char Char Char1, Char Char Char,Char Char Char Char Char Char1,Char Char Char Char Char Char Char,Char Char Char Char,Char Char Char1"/>
    <w:rsid w:val="00D07B66"/>
    <w:rPr>
      <w:sz w:val="24"/>
      <w:lang w:val="sr-Cyrl-CS" w:eastAsia="ar-SA" w:bidi="ar-SA"/>
    </w:rPr>
  </w:style>
  <w:style w:type="paragraph" w:styleId="ListParagraph">
    <w:name w:val="List Paragraph"/>
    <w:basedOn w:val="Normal"/>
    <w:link w:val="ListParagraphChar"/>
    <w:uiPriority w:val="34"/>
    <w:qFormat/>
    <w:rsid w:val="002164F6"/>
    <w:pPr>
      <w:suppressAutoHyphens w:val="0"/>
      <w:spacing w:after="200" w:line="276" w:lineRule="auto"/>
      <w:ind w:left="720"/>
      <w:contextualSpacing/>
    </w:pPr>
    <w:rPr>
      <w:rFonts w:ascii="Calibri" w:eastAsia="Calibri" w:hAnsi="Calibri"/>
      <w:sz w:val="22"/>
      <w:szCs w:val="22"/>
      <w:lang w:val="x-none" w:eastAsia="x-none"/>
    </w:rPr>
  </w:style>
  <w:style w:type="character" w:customStyle="1" w:styleId="apple-style-span">
    <w:name w:val="apple-style-span"/>
    <w:basedOn w:val="DefaultParagraphFont"/>
    <w:rsid w:val="002164F6"/>
  </w:style>
  <w:style w:type="character" w:customStyle="1" w:styleId="apple-converted-space">
    <w:name w:val="apple-converted-space"/>
    <w:basedOn w:val="DefaultParagraphFont"/>
    <w:rsid w:val="002164F6"/>
  </w:style>
  <w:style w:type="character" w:customStyle="1" w:styleId="st1">
    <w:name w:val="st1"/>
    <w:rsid w:val="00487568"/>
  </w:style>
  <w:style w:type="numbering" w:customStyle="1" w:styleId="NoList1">
    <w:name w:val="No List1"/>
    <w:next w:val="NoList"/>
    <w:semiHidden/>
    <w:unhideWhenUsed/>
    <w:rsid w:val="00E473B6"/>
  </w:style>
  <w:style w:type="paragraph" w:customStyle="1" w:styleId="CM14">
    <w:name w:val="CM14"/>
    <w:basedOn w:val="Normal"/>
    <w:next w:val="Normal"/>
    <w:rsid w:val="00E473B6"/>
    <w:pPr>
      <w:widowControl w:val="0"/>
      <w:suppressAutoHyphens w:val="0"/>
      <w:autoSpaceDE w:val="0"/>
      <w:autoSpaceDN w:val="0"/>
      <w:adjustRightInd w:val="0"/>
      <w:spacing w:after="235"/>
    </w:pPr>
    <w:rPr>
      <w:rFonts w:ascii="Arial" w:hAnsi="Arial" w:cs="Arial"/>
      <w:szCs w:val="24"/>
      <w:lang w:val="en-US" w:eastAsia="en-US"/>
    </w:rPr>
  </w:style>
  <w:style w:type="character" w:customStyle="1" w:styleId="expand1">
    <w:name w:val="expand1"/>
    <w:rsid w:val="00392AE8"/>
    <w:rPr>
      <w:rFonts w:ascii="Arial" w:hAnsi="Arial" w:cs="Arial" w:hint="default"/>
      <w:i w:val="0"/>
      <w:iCs w:val="0"/>
      <w:vanish/>
      <w:webHidden w:val="0"/>
      <w:sz w:val="18"/>
      <w:szCs w:val="18"/>
      <w:specVanish w:val="0"/>
    </w:rPr>
  </w:style>
  <w:style w:type="character" w:customStyle="1" w:styleId="FooterChar">
    <w:name w:val="Footer Char"/>
    <w:link w:val="Footer"/>
    <w:rsid w:val="00357BA3"/>
    <w:rPr>
      <w:sz w:val="24"/>
      <w:lang w:val="sr-Cyrl-CS" w:eastAsia="ar-SA"/>
    </w:rPr>
  </w:style>
  <w:style w:type="character" w:customStyle="1" w:styleId="st">
    <w:name w:val="st"/>
    <w:rsid w:val="000E2137"/>
  </w:style>
  <w:style w:type="character" w:styleId="Emphasis">
    <w:name w:val="Emphasis"/>
    <w:qFormat/>
    <w:rsid w:val="000E2137"/>
    <w:rPr>
      <w:i/>
      <w:iCs/>
    </w:rPr>
  </w:style>
  <w:style w:type="paragraph" w:styleId="NormalWeb">
    <w:name w:val="Normal (Web)"/>
    <w:basedOn w:val="Normal"/>
    <w:link w:val="NormalWebChar"/>
    <w:unhideWhenUsed/>
    <w:rsid w:val="00A1024E"/>
    <w:pPr>
      <w:suppressAutoHyphens w:val="0"/>
      <w:spacing w:after="90"/>
    </w:pPr>
    <w:rPr>
      <w:szCs w:val="24"/>
      <w:lang w:val="en-US" w:eastAsia="en-US"/>
    </w:rPr>
  </w:style>
  <w:style w:type="paragraph" w:customStyle="1" w:styleId="StyleHeading2Bold">
    <w:name w:val="Style Heading 2 + Bold"/>
    <w:basedOn w:val="Heading2"/>
    <w:next w:val="a"/>
    <w:rsid w:val="008A68E4"/>
    <w:pPr>
      <w:numPr>
        <w:ilvl w:val="0"/>
        <w:numId w:val="0"/>
      </w:numPr>
      <w:tabs>
        <w:tab w:val="left" w:pos="1440"/>
      </w:tabs>
      <w:suppressAutoHyphens w:val="0"/>
      <w:spacing w:before="240" w:after="60"/>
      <w:jc w:val="center"/>
    </w:pPr>
    <w:rPr>
      <w:rFonts w:cs="Arial"/>
      <w:sz w:val="26"/>
      <w:szCs w:val="28"/>
      <w:lang w:val="x-none" w:eastAsia="x-none"/>
    </w:rPr>
  </w:style>
  <w:style w:type="character" w:customStyle="1" w:styleId="HeaderChar">
    <w:name w:val="Header Char"/>
    <w:link w:val="Header"/>
    <w:rsid w:val="0017420F"/>
    <w:rPr>
      <w:sz w:val="24"/>
      <w:lang w:eastAsia="ar-SA"/>
    </w:rPr>
  </w:style>
  <w:style w:type="character" w:customStyle="1" w:styleId="ListParagraphChar">
    <w:name w:val="List Paragraph Char"/>
    <w:link w:val="ListParagraph"/>
    <w:uiPriority w:val="34"/>
    <w:rsid w:val="00F60BDA"/>
    <w:rPr>
      <w:rFonts w:ascii="Calibri" w:eastAsia="Calibri" w:hAnsi="Calibri"/>
      <w:sz w:val="22"/>
      <w:szCs w:val="22"/>
    </w:rPr>
  </w:style>
  <w:style w:type="paragraph" w:customStyle="1" w:styleId="CharCharChar">
    <w:name w:val="Char Char Char"/>
    <w:basedOn w:val="Normal"/>
    <w:rsid w:val="006737D5"/>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rsid w:val="00DD5673"/>
    <w:pPr>
      <w:keepLines/>
      <w:suppressAutoHyphens w:val="0"/>
      <w:spacing w:before="960" w:line="288" w:lineRule="atLeast"/>
      <w:jc w:val="both"/>
    </w:pPr>
    <w:rPr>
      <w:rFonts w:ascii="Arial" w:hAnsi="Arial"/>
      <w:sz w:val="22"/>
      <w:lang w:val="en-US" w:eastAsia="en-US"/>
    </w:rPr>
  </w:style>
  <w:style w:type="paragraph" w:customStyle="1" w:styleId="Normal10">
    <w:name w:val="Normal1"/>
    <w:basedOn w:val="Normal"/>
    <w:link w:val="normalChar"/>
    <w:rsid w:val="00DD5673"/>
    <w:pPr>
      <w:suppressAutoHyphens w:val="0"/>
      <w:spacing w:before="100" w:beforeAutospacing="1" w:after="100" w:afterAutospacing="1"/>
    </w:pPr>
    <w:rPr>
      <w:rFonts w:ascii="Arial" w:hAnsi="Arial"/>
      <w:sz w:val="22"/>
      <w:szCs w:val="22"/>
      <w:lang w:val="x-none" w:eastAsia="x-none"/>
    </w:rPr>
  </w:style>
  <w:style w:type="character" w:styleId="Strong">
    <w:name w:val="Strong"/>
    <w:qFormat/>
    <w:rsid w:val="00DD5673"/>
    <w:rPr>
      <w:b/>
      <w:bCs/>
    </w:rPr>
  </w:style>
  <w:style w:type="character" w:customStyle="1" w:styleId="BalloonTextChar">
    <w:name w:val="Balloon Text Char"/>
    <w:link w:val="BalloonText"/>
    <w:semiHidden/>
    <w:rsid w:val="00C64C33"/>
    <w:rPr>
      <w:rFonts w:ascii="Tahoma" w:hAnsi="Tahoma" w:cs="Tahoma"/>
      <w:sz w:val="16"/>
      <w:szCs w:val="16"/>
      <w:lang w:val="sr-Cyrl-CS" w:eastAsia="ar-SA"/>
    </w:rPr>
  </w:style>
  <w:style w:type="character" w:customStyle="1" w:styleId="style2">
    <w:name w:val="style2"/>
    <w:rsid w:val="00C64C33"/>
  </w:style>
  <w:style w:type="table" w:customStyle="1" w:styleId="TableGrid1">
    <w:name w:val="Table Grid1"/>
    <w:basedOn w:val="TableNormal"/>
    <w:next w:val="TableGrid"/>
    <w:rsid w:val="00C64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C64C33"/>
    <w:rPr>
      <w:b/>
      <w:bCs/>
      <w:sz w:val="24"/>
      <w:lang w:val="sr-Cyrl-CS" w:eastAsia="ar-SA"/>
    </w:rPr>
  </w:style>
  <w:style w:type="character" w:customStyle="1" w:styleId="Heading3Char">
    <w:name w:val="Heading 3 Char"/>
    <w:aliases w:val="H3 Char,Kop 3V Char,l3 Char,CT Char,3 Char,h3 Char,l3+toc 3 Char,heading 3 Char,Sub-section Title Char,subhead Char,H3-Heading 3 Char,l3.3 Char,list 3 Char,list3 Char,Section Char,H3-Heading 31 Char,31 Char,l3.31 Char,h31 Char,l31 Char"/>
    <w:link w:val="Heading3"/>
    <w:rsid w:val="00C64C33"/>
    <w:rPr>
      <w:rFonts w:ascii="Arial Narrow" w:hAnsi="Arial Narrow"/>
      <w:b/>
      <w:bCs/>
      <w:sz w:val="32"/>
      <w:lang w:val="sr-Cyrl-CS" w:eastAsia="ar-SA"/>
    </w:rPr>
  </w:style>
  <w:style w:type="character" w:customStyle="1" w:styleId="PlainTextChar">
    <w:name w:val="Plain Text Char"/>
    <w:link w:val="PlainText"/>
    <w:rsid w:val="00C64C33"/>
    <w:rPr>
      <w:rFonts w:ascii="Courier New" w:hAnsi="Courier New"/>
    </w:rPr>
  </w:style>
  <w:style w:type="character" w:customStyle="1" w:styleId="normalChar">
    <w:name w:val="normal Char"/>
    <w:link w:val="Normal10"/>
    <w:rsid w:val="00C64C33"/>
    <w:rPr>
      <w:rFonts w:ascii="Arial" w:hAnsi="Arial" w:cs="Arial"/>
      <w:sz w:val="22"/>
      <w:szCs w:val="22"/>
    </w:rPr>
  </w:style>
  <w:style w:type="table" w:customStyle="1" w:styleId="LightList1">
    <w:name w:val="Light List1"/>
    <w:basedOn w:val="TableNormal"/>
    <w:uiPriority w:val="61"/>
    <w:rsid w:val="00C64C33"/>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C64C33"/>
    <w:pPr>
      <w:tabs>
        <w:tab w:val="decimal" w:pos="360"/>
      </w:tabs>
      <w:suppressAutoHyphens w:val="0"/>
      <w:spacing w:after="200" w:line="276" w:lineRule="auto"/>
    </w:pPr>
    <w:rPr>
      <w:rFonts w:ascii="Calibri" w:eastAsia="Calibri" w:hAnsi="Calibri"/>
      <w:sz w:val="22"/>
      <w:szCs w:val="22"/>
      <w:lang w:val="en-US" w:eastAsia="ja-JP"/>
    </w:rPr>
  </w:style>
  <w:style w:type="character" w:customStyle="1" w:styleId="FootnoteTextChar">
    <w:name w:val="Footnote Text Char"/>
    <w:link w:val="FootnoteText"/>
    <w:uiPriority w:val="99"/>
    <w:rsid w:val="00C64C33"/>
    <w:rPr>
      <w:lang w:eastAsia="ar-SA"/>
    </w:rPr>
  </w:style>
  <w:style w:type="character" w:styleId="SubtleEmphasis">
    <w:name w:val="Subtle Emphasis"/>
    <w:uiPriority w:val="19"/>
    <w:qFormat/>
    <w:rsid w:val="00C64C33"/>
    <w:rPr>
      <w:i/>
      <w:iCs/>
      <w:color w:val="7F7F7F"/>
    </w:rPr>
  </w:style>
  <w:style w:type="table" w:styleId="MediumShading2-Accent5">
    <w:name w:val="Medium Shading 2 Accent 5"/>
    <w:basedOn w:val="TableNormal"/>
    <w:uiPriority w:val="64"/>
    <w:rsid w:val="00C64C33"/>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Char">
    <w:name w:val="Comment Text Char"/>
    <w:link w:val="CommentText"/>
    <w:rsid w:val="00C64C33"/>
    <w:rPr>
      <w:lang w:val="sr-Cyrl-CS" w:eastAsia="ar-SA"/>
    </w:rPr>
  </w:style>
  <w:style w:type="paragraph" w:customStyle="1" w:styleId="ColorfulList-Accent11">
    <w:name w:val="Colorful List - Accent 11"/>
    <w:basedOn w:val="Normal"/>
    <w:link w:val="ColorfulList-Accent1Char"/>
    <w:qFormat/>
    <w:rsid w:val="00C64C33"/>
    <w:pPr>
      <w:suppressAutoHyphens w:val="0"/>
      <w:spacing w:after="200" w:line="276" w:lineRule="auto"/>
      <w:ind w:left="720"/>
      <w:contextualSpacing/>
    </w:pPr>
    <w:rPr>
      <w:rFonts w:ascii="Calibri" w:eastAsia="Calibri" w:hAnsi="Calibri"/>
      <w:sz w:val="22"/>
      <w:szCs w:val="22"/>
      <w:lang w:val="sr-Latn-CS" w:eastAsia="x-none"/>
    </w:rPr>
  </w:style>
  <w:style w:type="character" w:customStyle="1" w:styleId="ColorfulList-Accent1Char">
    <w:name w:val="Colorful List - Accent 1 Char"/>
    <w:link w:val="ColorfulList-Accent11"/>
    <w:rsid w:val="00C64C33"/>
    <w:rPr>
      <w:rFonts w:ascii="Calibri" w:eastAsia="Calibri" w:hAnsi="Calibri"/>
      <w:sz w:val="22"/>
      <w:szCs w:val="22"/>
      <w:lang w:val="sr-Latn-CS"/>
    </w:rPr>
  </w:style>
  <w:style w:type="paragraph" w:styleId="NoSpacing">
    <w:name w:val="No Spacing"/>
    <w:qFormat/>
    <w:rsid w:val="002B15A3"/>
    <w:rPr>
      <w:rFonts w:ascii="Calibri" w:hAnsi="Calibri"/>
      <w:sz w:val="22"/>
      <w:szCs w:val="22"/>
    </w:rPr>
  </w:style>
  <w:style w:type="character" w:customStyle="1" w:styleId="Heading1Char">
    <w:name w:val="Heading 1 Char"/>
    <w:aliases w:val="DZN 1 Char,Naslov Char,main title Char,H1 Char,Heading A Char,Heading1 Char,H1-Heading 1 Char,1 Char,h1 Char,Header 1 Char,l1 Char,Legal Line 1 Char,head 1 Char,list 1 Char,heading 1 Char,II+ Char,I Char,Head 1 (Chapter heading) Char"/>
    <w:link w:val="Heading1"/>
    <w:rsid w:val="002B15A3"/>
    <w:rPr>
      <w:b/>
      <w:bCs/>
      <w:sz w:val="24"/>
      <w:lang w:val="sr-Cyrl-CS" w:eastAsia="ar-SA"/>
    </w:rPr>
  </w:style>
  <w:style w:type="character" w:customStyle="1" w:styleId="shorttext">
    <w:name w:val="short_text"/>
    <w:rsid w:val="002B15A3"/>
  </w:style>
  <w:style w:type="character" w:customStyle="1" w:styleId="hps">
    <w:name w:val="hps"/>
    <w:rsid w:val="002B15A3"/>
  </w:style>
  <w:style w:type="character" w:customStyle="1" w:styleId="CommentSubjectChar">
    <w:name w:val="Comment Subject Char"/>
    <w:link w:val="CommentSubject"/>
    <w:semiHidden/>
    <w:rsid w:val="002B15A3"/>
    <w:rPr>
      <w:b/>
      <w:bCs/>
      <w:lang w:val="sr-Cyrl-CS" w:eastAsia="ar-SA"/>
    </w:rPr>
  </w:style>
  <w:style w:type="character" w:customStyle="1" w:styleId="atn">
    <w:name w:val="atn"/>
    <w:rsid w:val="002B15A3"/>
  </w:style>
  <w:style w:type="paragraph" w:customStyle="1" w:styleId="text">
    <w:name w:val="text"/>
    <w:basedOn w:val="Normal"/>
    <w:uiPriority w:val="99"/>
    <w:rsid w:val="00100312"/>
    <w:pPr>
      <w:suppressAutoHyphens w:val="0"/>
      <w:spacing w:before="100" w:beforeAutospacing="1" w:after="100" w:afterAutospacing="1"/>
    </w:pPr>
    <w:rPr>
      <w:szCs w:val="24"/>
      <w:lang w:val="en-US" w:eastAsia="en-US"/>
    </w:rPr>
  </w:style>
  <w:style w:type="character" w:customStyle="1" w:styleId="BodyText2Char">
    <w:name w:val="Body Text 2 Char"/>
    <w:link w:val="BodyText2"/>
    <w:uiPriority w:val="99"/>
    <w:rsid w:val="00B83E8C"/>
    <w:rPr>
      <w:sz w:val="24"/>
      <w:lang w:val="sr-Cyrl-CS" w:eastAsia="ar-SA"/>
    </w:rPr>
  </w:style>
  <w:style w:type="character" w:customStyle="1" w:styleId="BodyTextChar1">
    <w:name w:val="Body Text Char1"/>
    <w:uiPriority w:val="99"/>
    <w:rsid w:val="006E681A"/>
    <w:rPr>
      <w:rFonts w:ascii="Arial" w:hAnsi="Arial" w:cs="Arial"/>
      <w:shd w:val="clear" w:color="auto" w:fill="FFFFFF"/>
    </w:rPr>
  </w:style>
  <w:style w:type="paragraph" w:customStyle="1" w:styleId="Tabelarb">
    <w:name w:val="Tabela rb"/>
    <w:basedOn w:val="Normal"/>
    <w:rsid w:val="0086665D"/>
    <w:pPr>
      <w:numPr>
        <w:numId w:val="14"/>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ListParagraph"/>
    <w:uiPriority w:val="1"/>
    <w:qFormat/>
    <w:rsid w:val="004B17B6"/>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customStyle="1" w:styleId="SubtitleChar">
    <w:name w:val="Subtitle Char"/>
    <w:link w:val="Subtitle"/>
    <w:uiPriority w:val="11"/>
    <w:rsid w:val="004B17B6"/>
    <w:rPr>
      <w:rFonts w:ascii="Arial" w:eastAsia="Lucida Sans Unicode" w:hAnsi="Arial" w:cs="Tahoma"/>
      <w:i/>
      <w:iCs/>
      <w:sz w:val="28"/>
      <w:szCs w:val="28"/>
      <w:lang w:val="sr-Cyrl-CS" w:eastAsia="ar-SA"/>
    </w:rPr>
  </w:style>
  <w:style w:type="character" w:styleId="FollowedHyperlink">
    <w:name w:val="FollowedHyperlink"/>
    <w:unhideWhenUsed/>
    <w:rsid w:val="00E335E0"/>
    <w:rPr>
      <w:color w:val="800080"/>
      <w:u w:val="single"/>
    </w:rPr>
  </w:style>
  <w:style w:type="character" w:customStyle="1" w:styleId="NormalWebChar">
    <w:name w:val="Normal (Web) Char"/>
    <w:link w:val="NormalWeb"/>
    <w:uiPriority w:val="99"/>
    <w:rsid w:val="00A27116"/>
    <w:rPr>
      <w:sz w:val="24"/>
      <w:szCs w:val="24"/>
    </w:rPr>
  </w:style>
  <w:style w:type="paragraph" w:customStyle="1" w:styleId="rtejustify">
    <w:name w:val="rtejustify"/>
    <w:basedOn w:val="Normal"/>
    <w:rsid w:val="0091553F"/>
    <w:pPr>
      <w:suppressAutoHyphens w:val="0"/>
      <w:spacing w:before="100" w:beforeAutospacing="1" w:after="100" w:afterAutospacing="1"/>
    </w:pPr>
    <w:rPr>
      <w:szCs w:val="24"/>
      <w:lang w:val="en-US" w:eastAsia="en-US"/>
    </w:rPr>
  </w:style>
  <w:style w:type="paragraph" w:styleId="Revision">
    <w:name w:val="Revision"/>
    <w:hidden/>
    <w:uiPriority w:val="99"/>
    <w:semiHidden/>
    <w:rsid w:val="00FC5008"/>
    <w:rPr>
      <w:sz w:val="24"/>
      <w:lang w:val="sr-Cyrl-CS" w:eastAsia="ar-SA"/>
    </w:rPr>
  </w:style>
  <w:style w:type="paragraph" w:customStyle="1" w:styleId="Smalltext">
    <w:name w:val="Smalltext"/>
    <w:basedOn w:val="Normal"/>
    <w:rsid w:val="00F94209"/>
    <w:pPr>
      <w:suppressAutoHyphens w:val="0"/>
      <w:spacing w:before="120" w:beforeAutospacing="1" w:after="100" w:afterAutospacing="1" w:line="220" w:lineRule="atLeast"/>
      <w:ind w:left="864"/>
      <w:jc w:val="both"/>
    </w:pPr>
    <w:rPr>
      <w:rFonts w:ascii="Helvetica" w:hAnsi="Helvetica"/>
      <w:sz w:val="16"/>
      <w:lang w:val="de-DE" w:eastAsia="en-US"/>
    </w:rPr>
  </w:style>
  <w:style w:type="paragraph" w:styleId="TOC2">
    <w:name w:val="toc 2"/>
    <w:basedOn w:val="Normal"/>
    <w:next w:val="Normal"/>
    <w:autoRedefine/>
    <w:uiPriority w:val="39"/>
    <w:rsid w:val="00F94209"/>
    <w:pPr>
      <w:suppressAutoHyphens w:val="0"/>
      <w:spacing w:before="100" w:beforeAutospacing="1" w:after="100" w:afterAutospacing="1"/>
      <w:ind w:left="220"/>
      <w:jc w:val="both"/>
    </w:pPr>
    <w:rPr>
      <w:rFonts w:ascii="Arial" w:hAnsi="Arial"/>
      <w:sz w:val="18"/>
      <w:lang w:val="sr-Latn-CS" w:eastAsia="en-US"/>
    </w:rPr>
  </w:style>
  <w:style w:type="paragraph" w:styleId="TOC3">
    <w:name w:val="toc 3"/>
    <w:basedOn w:val="Normal"/>
    <w:next w:val="Normal"/>
    <w:autoRedefine/>
    <w:uiPriority w:val="39"/>
    <w:rsid w:val="00F94209"/>
    <w:pPr>
      <w:suppressAutoHyphens w:val="0"/>
      <w:spacing w:before="100" w:beforeAutospacing="1" w:after="100" w:afterAutospacing="1"/>
      <w:ind w:left="440"/>
      <w:jc w:val="both"/>
    </w:pPr>
    <w:rPr>
      <w:rFonts w:ascii="Arial" w:hAnsi="Arial"/>
      <w:sz w:val="18"/>
      <w:lang w:val="sr-Latn-CS" w:eastAsia="en-US"/>
    </w:rPr>
  </w:style>
  <w:style w:type="paragraph" w:styleId="TOC4">
    <w:name w:val="toc 4"/>
    <w:basedOn w:val="Normal"/>
    <w:next w:val="Normal"/>
    <w:autoRedefine/>
    <w:uiPriority w:val="39"/>
    <w:rsid w:val="00F94209"/>
    <w:pPr>
      <w:suppressAutoHyphens w:val="0"/>
      <w:spacing w:before="100" w:beforeAutospacing="1" w:after="100" w:afterAutospacing="1"/>
      <w:ind w:left="660"/>
      <w:jc w:val="both"/>
    </w:pPr>
    <w:rPr>
      <w:rFonts w:ascii="Arial" w:hAnsi="Arial"/>
      <w:sz w:val="18"/>
      <w:lang w:val="sr-Latn-CS" w:eastAsia="en-US"/>
    </w:rPr>
  </w:style>
  <w:style w:type="paragraph" w:styleId="TOC5">
    <w:name w:val="toc 5"/>
    <w:basedOn w:val="Normal"/>
    <w:next w:val="Normal"/>
    <w:autoRedefine/>
    <w:uiPriority w:val="39"/>
    <w:rsid w:val="00F94209"/>
    <w:pPr>
      <w:suppressAutoHyphens w:val="0"/>
      <w:spacing w:before="100" w:beforeAutospacing="1" w:after="100" w:afterAutospacing="1"/>
      <w:ind w:left="880"/>
      <w:jc w:val="both"/>
    </w:pPr>
    <w:rPr>
      <w:rFonts w:ascii="Arial" w:hAnsi="Arial"/>
      <w:sz w:val="18"/>
      <w:lang w:val="sr-Latn-CS" w:eastAsia="en-US"/>
    </w:rPr>
  </w:style>
  <w:style w:type="paragraph" w:styleId="TOC6">
    <w:name w:val="toc 6"/>
    <w:basedOn w:val="Normal"/>
    <w:next w:val="Normal"/>
    <w:autoRedefine/>
    <w:uiPriority w:val="39"/>
    <w:rsid w:val="00F94209"/>
    <w:pPr>
      <w:suppressAutoHyphens w:val="0"/>
      <w:spacing w:before="100" w:beforeAutospacing="1" w:after="100" w:afterAutospacing="1"/>
      <w:ind w:left="1100"/>
      <w:jc w:val="both"/>
    </w:pPr>
    <w:rPr>
      <w:rFonts w:ascii="Arial" w:hAnsi="Arial"/>
      <w:sz w:val="18"/>
      <w:lang w:val="sr-Latn-CS" w:eastAsia="en-US"/>
    </w:rPr>
  </w:style>
  <w:style w:type="paragraph" w:styleId="TOC7">
    <w:name w:val="toc 7"/>
    <w:basedOn w:val="Normal"/>
    <w:next w:val="Normal"/>
    <w:autoRedefine/>
    <w:uiPriority w:val="39"/>
    <w:rsid w:val="00F94209"/>
    <w:pPr>
      <w:suppressAutoHyphens w:val="0"/>
      <w:spacing w:before="100" w:beforeAutospacing="1" w:after="100" w:afterAutospacing="1"/>
      <w:ind w:left="1320"/>
      <w:jc w:val="both"/>
    </w:pPr>
    <w:rPr>
      <w:rFonts w:ascii="Arial" w:hAnsi="Arial"/>
      <w:sz w:val="22"/>
      <w:lang w:val="sr-Latn-CS" w:eastAsia="en-US"/>
    </w:rPr>
  </w:style>
  <w:style w:type="paragraph" w:styleId="TOC8">
    <w:name w:val="toc 8"/>
    <w:basedOn w:val="Normal"/>
    <w:next w:val="Normal"/>
    <w:autoRedefine/>
    <w:uiPriority w:val="39"/>
    <w:rsid w:val="00F94209"/>
    <w:pPr>
      <w:suppressAutoHyphens w:val="0"/>
      <w:spacing w:before="100" w:beforeAutospacing="1" w:after="100" w:afterAutospacing="1"/>
      <w:ind w:left="1540"/>
      <w:jc w:val="both"/>
    </w:pPr>
    <w:rPr>
      <w:rFonts w:ascii="Arial" w:hAnsi="Arial"/>
      <w:sz w:val="22"/>
      <w:lang w:val="sr-Latn-CS" w:eastAsia="en-US"/>
    </w:rPr>
  </w:style>
  <w:style w:type="paragraph" w:styleId="TOC9">
    <w:name w:val="toc 9"/>
    <w:basedOn w:val="Normal"/>
    <w:next w:val="Normal"/>
    <w:autoRedefine/>
    <w:uiPriority w:val="39"/>
    <w:rsid w:val="00F94209"/>
    <w:pPr>
      <w:suppressAutoHyphens w:val="0"/>
      <w:spacing w:before="100" w:beforeAutospacing="1" w:after="100" w:afterAutospacing="1"/>
      <w:ind w:left="1760"/>
      <w:jc w:val="both"/>
    </w:pPr>
    <w:rPr>
      <w:rFonts w:ascii="Arial" w:hAnsi="Arial"/>
      <w:sz w:val="22"/>
      <w:lang w:val="sr-Latn-CS" w:eastAsia="en-US"/>
    </w:rPr>
  </w:style>
  <w:style w:type="paragraph" w:styleId="DocumentMap">
    <w:name w:val="Document Map"/>
    <w:basedOn w:val="Normal"/>
    <w:link w:val="DocumentMapChar"/>
    <w:semiHidden/>
    <w:rsid w:val="00F94209"/>
    <w:pPr>
      <w:shd w:val="clear" w:color="auto" w:fill="000080"/>
      <w:suppressAutoHyphens w:val="0"/>
      <w:spacing w:before="100" w:beforeAutospacing="1" w:after="100" w:afterAutospacing="1"/>
      <w:jc w:val="both"/>
    </w:pPr>
    <w:rPr>
      <w:rFonts w:ascii="Tahoma" w:hAnsi="Tahoma"/>
      <w:sz w:val="22"/>
      <w:lang w:val="sr-Latn-CS" w:eastAsia="en-US"/>
    </w:rPr>
  </w:style>
  <w:style w:type="character" w:customStyle="1" w:styleId="DocumentMapChar">
    <w:name w:val="Document Map Char"/>
    <w:link w:val="DocumentMap"/>
    <w:semiHidden/>
    <w:rsid w:val="00F94209"/>
    <w:rPr>
      <w:rFonts w:ascii="Tahoma" w:hAnsi="Tahoma"/>
      <w:sz w:val="22"/>
      <w:shd w:val="clear" w:color="auto" w:fill="000080"/>
      <w:lang w:val="sr-Latn-CS"/>
    </w:rPr>
  </w:style>
  <w:style w:type="paragraph" w:customStyle="1" w:styleId="AHeading2">
    <w:name w:val="AHeading 2"/>
    <w:basedOn w:val="Normal"/>
    <w:rsid w:val="00F94209"/>
    <w:pPr>
      <w:suppressAutoHyphens w:val="0"/>
      <w:spacing w:before="240" w:beforeAutospacing="1" w:after="100" w:afterAutospacing="1"/>
      <w:ind w:left="630" w:hanging="630"/>
      <w:jc w:val="both"/>
    </w:pPr>
    <w:rPr>
      <w:b/>
      <w:color w:val="000000"/>
      <w:sz w:val="22"/>
      <w:lang w:val="sr-Latn-CS" w:eastAsia="en-US"/>
    </w:rPr>
  </w:style>
  <w:style w:type="paragraph" w:customStyle="1" w:styleId="1stBullet">
    <w:name w:val="1st Bullet"/>
    <w:basedOn w:val="Normal"/>
    <w:rsid w:val="00F94209"/>
    <w:pPr>
      <w:suppressAutoHyphens w:val="0"/>
      <w:spacing w:before="120" w:beforeAutospacing="1" w:after="100" w:afterAutospacing="1"/>
      <w:ind w:left="360" w:hanging="360"/>
      <w:jc w:val="both"/>
    </w:pPr>
    <w:rPr>
      <w:color w:val="000000"/>
      <w:sz w:val="22"/>
      <w:lang w:val="sr-Latn-CS" w:eastAsia="en-US"/>
    </w:rPr>
  </w:style>
  <w:style w:type="paragraph" w:customStyle="1" w:styleId="HTMLBody">
    <w:name w:val="HTML Body"/>
    <w:rsid w:val="00F94209"/>
    <w:rPr>
      <w:rFonts w:ascii="Courier New" w:hAnsi="Courier New"/>
      <w:snapToGrid w:val="0"/>
      <w:lang w:val="en-GB"/>
    </w:rPr>
  </w:style>
  <w:style w:type="paragraph" w:customStyle="1" w:styleId="H2">
    <w:name w:val="H2"/>
    <w:basedOn w:val="Normal"/>
    <w:next w:val="Normal"/>
    <w:rsid w:val="00F94209"/>
    <w:pPr>
      <w:keepNext/>
      <w:widowControl w:val="0"/>
      <w:suppressAutoHyphens w:val="0"/>
      <w:spacing w:before="100" w:beforeAutospacing="1" w:after="100" w:afterAutospacing="1"/>
      <w:jc w:val="both"/>
      <w:outlineLvl w:val="2"/>
    </w:pPr>
    <w:rPr>
      <w:b/>
      <w:snapToGrid w:val="0"/>
      <w:sz w:val="36"/>
      <w:lang w:val="en-GB" w:eastAsia="en-US"/>
    </w:rPr>
  </w:style>
  <w:style w:type="paragraph" w:customStyle="1" w:styleId="Bullet1">
    <w:name w:val="Bullet 1"/>
    <w:basedOn w:val="Normal"/>
    <w:autoRedefine/>
    <w:rsid w:val="00F94209"/>
    <w:pPr>
      <w:numPr>
        <w:numId w:val="21"/>
      </w:numPr>
      <w:suppressAutoHyphens w:val="0"/>
      <w:spacing w:before="100" w:beforeAutospacing="1" w:after="100" w:afterAutospacing="1"/>
      <w:jc w:val="both"/>
    </w:pPr>
    <w:rPr>
      <w:rFonts w:ascii="Arial" w:hAnsi="Arial"/>
      <w:snapToGrid w:val="0"/>
      <w:color w:val="000000"/>
      <w:sz w:val="20"/>
      <w:lang w:val="en-GB" w:eastAsia="en-US"/>
    </w:rPr>
  </w:style>
  <w:style w:type="paragraph" w:customStyle="1" w:styleId="figure">
    <w:name w:val="figure"/>
    <w:basedOn w:val="Normal"/>
    <w:rsid w:val="00F94209"/>
    <w:pPr>
      <w:numPr>
        <w:numId w:val="22"/>
      </w:numPr>
      <w:suppressAutoHyphens w:val="0"/>
      <w:spacing w:before="100" w:beforeAutospacing="1" w:after="100" w:afterAutospacing="1"/>
    </w:pPr>
    <w:rPr>
      <w:rFonts w:ascii="Arial" w:hAnsi="Arial"/>
      <w:i/>
      <w:sz w:val="20"/>
      <w:lang w:val="sr-Latn-CS" w:eastAsia="en-US"/>
    </w:rPr>
  </w:style>
  <w:style w:type="paragraph" w:styleId="BlockText">
    <w:name w:val="Block Text"/>
    <w:basedOn w:val="Normal"/>
    <w:rsid w:val="00F94209"/>
    <w:pPr>
      <w:numPr>
        <w:numId w:val="23"/>
      </w:numPr>
      <w:suppressAutoHyphens w:val="0"/>
      <w:spacing w:before="100" w:beforeAutospacing="1" w:after="120" w:afterAutospacing="1"/>
      <w:ind w:right="1440"/>
    </w:pPr>
    <w:rPr>
      <w:rFonts w:ascii="Arial" w:hAnsi="Arial"/>
      <w:sz w:val="20"/>
      <w:lang w:val="sr-Latn-CS" w:eastAsia="en-US"/>
    </w:rPr>
  </w:style>
  <w:style w:type="paragraph" w:customStyle="1" w:styleId="Style1">
    <w:name w:val="Style1"/>
    <w:basedOn w:val="Normal"/>
    <w:rsid w:val="00F94209"/>
    <w:pPr>
      <w:numPr>
        <w:numId w:val="24"/>
      </w:numPr>
      <w:suppressAutoHyphens w:val="0"/>
      <w:spacing w:before="100" w:beforeAutospacing="1" w:after="100" w:afterAutospacing="1"/>
      <w:jc w:val="both"/>
    </w:pPr>
    <w:rPr>
      <w:rFonts w:ascii="Arial" w:hAnsi="Arial"/>
      <w:sz w:val="20"/>
      <w:lang w:val="sr-Latn-CS" w:eastAsia="en-US"/>
    </w:rPr>
  </w:style>
  <w:style w:type="paragraph" w:styleId="BodyText3">
    <w:name w:val="Body Text 3"/>
    <w:basedOn w:val="Normal"/>
    <w:link w:val="BodyText3Char"/>
    <w:rsid w:val="00F94209"/>
    <w:pPr>
      <w:suppressAutoHyphens w:val="0"/>
      <w:spacing w:before="100" w:beforeAutospacing="1" w:after="100" w:afterAutospacing="1"/>
      <w:ind w:right="141"/>
      <w:jc w:val="both"/>
    </w:pPr>
    <w:rPr>
      <w:rFonts w:ascii="Arial" w:hAnsi="Arial"/>
      <w:lang w:val="sr-Latn-CS" w:eastAsia="en-US"/>
    </w:rPr>
  </w:style>
  <w:style w:type="character" w:customStyle="1" w:styleId="BodyText3Char">
    <w:name w:val="Body Text 3 Char"/>
    <w:link w:val="BodyText3"/>
    <w:rsid w:val="00F94209"/>
    <w:rPr>
      <w:rFonts w:ascii="Arial" w:hAnsi="Arial"/>
      <w:sz w:val="24"/>
      <w:lang w:val="sr-Latn-CS"/>
    </w:rPr>
  </w:style>
  <w:style w:type="paragraph" w:styleId="ListBullet">
    <w:name w:val="List Bullet"/>
    <w:basedOn w:val="Normal"/>
    <w:autoRedefine/>
    <w:rsid w:val="00F94209"/>
    <w:pPr>
      <w:suppressAutoHyphens w:val="0"/>
      <w:spacing w:before="100" w:beforeAutospacing="1" w:after="100" w:afterAutospacing="1"/>
      <w:jc w:val="both"/>
    </w:pPr>
    <w:rPr>
      <w:rFonts w:ascii="Arial" w:hAnsi="Arial"/>
      <w:sz w:val="22"/>
      <w:lang w:val="sl-SI" w:eastAsia="en-US"/>
    </w:rPr>
  </w:style>
  <w:style w:type="paragraph" w:styleId="Date">
    <w:name w:val="Date"/>
    <w:basedOn w:val="Normal"/>
    <w:link w:val="DateChar"/>
    <w:rsid w:val="00F94209"/>
    <w:pPr>
      <w:suppressAutoHyphens w:val="0"/>
      <w:spacing w:before="100" w:beforeAutospacing="1" w:after="100" w:afterAutospacing="1"/>
      <w:jc w:val="both"/>
    </w:pPr>
    <w:rPr>
      <w:rFonts w:ascii="Arial" w:hAnsi="Arial"/>
      <w:sz w:val="22"/>
      <w:lang w:val="en-GB" w:eastAsia="en-US"/>
    </w:rPr>
  </w:style>
  <w:style w:type="character" w:customStyle="1" w:styleId="DateChar">
    <w:name w:val="Date Char"/>
    <w:link w:val="Date"/>
    <w:rsid w:val="00F94209"/>
    <w:rPr>
      <w:rFonts w:ascii="Arial" w:hAnsi="Arial"/>
      <w:sz w:val="22"/>
      <w:lang w:val="en-GB"/>
    </w:rPr>
  </w:style>
  <w:style w:type="paragraph" w:styleId="List2">
    <w:name w:val="List 2"/>
    <w:basedOn w:val="Normal"/>
    <w:rsid w:val="00F94209"/>
    <w:pPr>
      <w:suppressAutoHyphens w:val="0"/>
      <w:spacing w:before="100" w:beforeAutospacing="1" w:after="100" w:afterAutospacing="1"/>
      <w:ind w:left="566" w:hanging="283"/>
      <w:jc w:val="both"/>
    </w:pPr>
    <w:rPr>
      <w:rFonts w:ascii="Arial" w:hAnsi="Arial"/>
      <w:sz w:val="22"/>
      <w:lang w:val="en-GB" w:eastAsia="en-US"/>
    </w:rPr>
  </w:style>
  <w:style w:type="paragraph" w:customStyle="1" w:styleId="Heading1h1">
    <w:name w:val="Heading 1.h1"/>
    <w:basedOn w:val="Normal"/>
    <w:next w:val="Normal"/>
    <w:rsid w:val="00F94209"/>
    <w:pPr>
      <w:keepNext/>
      <w:widowControl w:val="0"/>
      <w:tabs>
        <w:tab w:val="num" w:pos="360"/>
      </w:tabs>
      <w:suppressAutoHyphens w:val="0"/>
      <w:spacing w:before="240" w:beforeAutospacing="1" w:after="60" w:afterAutospacing="1"/>
      <w:ind w:left="360" w:hanging="360"/>
      <w:outlineLvl w:val="0"/>
    </w:pPr>
    <w:rPr>
      <w:rFonts w:ascii="Arial" w:hAnsi="Arial"/>
      <w:b/>
      <w:kern w:val="28"/>
      <w:sz w:val="28"/>
      <w:lang w:val="sr-Latn-CS" w:eastAsia="en-US"/>
    </w:rPr>
  </w:style>
  <w:style w:type="paragraph" w:customStyle="1" w:styleId="Heading2h2">
    <w:name w:val="Heading 2.h2"/>
    <w:basedOn w:val="Normal"/>
    <w:next w:val="Normal"/>
    <w:rsid w:val="00F94209"/>
    <w:pPr>
      <w:widowControl w:val="0"/>
      <w:tabs>
        <w:tab w:val="num" w:pos="0"/>
      </w:tabs>
      <w:suppressAutoHyphens w:val="0"/>
      <w:spacing w:before="240" w:beforeAutospacing="1" w:after="60" w:afterAutospacing="1"/>
      <w:outlineLvl w:val="1"/>
    </w:pPr>
    <w:rPr>
      <w:rFonts w:ascii="Arial" w:hAnsi="Arial"/>
      <w:b/>
      <w:sz w:val="22"/>
      <w:lang w:val="sr-Latn-CS" w:eastAsia="en-US"/>
    </w:rPr>
  </w:style>
  <w:style w:type="paragraph" w:customStyle="1" w:styleId="Heading3h3">
    <w:name w:val="Heading 3.h3"/>
    <w:basedOn w:val="Normal"/>
    <w:next w:val="Normal"/>
    <w:rsid w:val="00F94209"/>
    <w:pPr>
      <w:keepNext/>
      <w:widowControl w:val="0"/>
      <w:tabs>
        <w:tab w:val="num" w:pos="0"/>
      </w:tabs>
      <w:suppressAutoHyphens w:val="0"/>
      <w:spacing w:before="240" w:beforeAutospacing="1" w:after="60" w:afterAutospacing="1"/>
      <w:outlineLvl w:val="2"/>
    </w:pPr>
    <w:rPr>
      <w:rFonts w:ascii="Arial" w:hAnsi="Arial"/>
      <w:b/>
      <w:i/>
      <w:sz w:val="22"/>
      <w:lang w:val="sr-Latn-CS" w:eastAsia="en-US"/>
    </w:rPr>
  </w:style>
  <w:style w:type="paragraph" w:customStyle="1" w:styleId="DefaultText">
    <w:name w:val="Default Text"/>
    <w:basedOn w:val="Normal"/>
    <w:rsid w:val="00F94209"/>
    <w:pPr>
      <w:suppressAutoHyphens w:val="0"/>
      <w:spacing w:before="100" w:beforeAutospacing="1" w:after="100" w:afterAutospacing="1"/>
    </w:pPr>
    <w:rPr>
      <w:rFonts w:ascii="Arial" w:hAnsi="Arial"/>
      <w:sz w:val="22"/>
      <w:lang w:val="sr-Latn-CS" w:eastAsia="en-US"/>
    </w:rPr>
  </w:style>
  <w:style w:type="paragraph" w:customStyle="1" w:styleId="Bullet">
    <w:name w:val="Bullet"/>
    <w:basedOn w:val="Normal"/>
    <w:rsid w:val="00F94209"/>
    <w:pPr>
      <w:numPr>
        <w:numId w:val="26"/>
      </w:numPr>
      <w:suppressAutoHyphens w:val="0"/>
      <w:spacing w:before="90" w:beforeAutospacing="1" w:after="50" w:afterAutospacing="1"/>
    </w:pPr>
    <w:rPr>
      <w:rFonts w:ascii="Century Schoolbook" w:hAnsi="Century Schoolbook"/>
      <w:sz w:val="22"/>
      <w:lang w:val="sr-Latn-CS" w:eastAsia="en-US"/>
    </w:rPr>
  </w:style>
  <w:style w:type="paragraph" w:customStyle="1" w:styleId="BodyText1">
    <w:name w:val="Body Text1"/>
    <w:basedOn w:val="Normal"/>
    <w:rsid w:val="00F94209"/>
    <w:pPr>
      <w:keepLines/>
      <w:tabs>
        <w:tab w:val="left" w:pos="900"/>
        <w:tab w:val="left" w:pos="1460"/>
        <w:tab w:val="left" w:pos="2040"/>
      </w:tabs>
      <w:suppressAutoHyphens w:val="0"/>
      <w:spacing w:before="100" w:beforeAutospacing="1" w:after="100" w:afterAutospacing="1"/>
    </w:pPr>
    <w:rPr>
      <w:rFonts w:ascii="Arial" w:hAnsi="Arial"/>
      <w:sz w:val="22"/>
      <w:lang w:val="sr-Latn-CS" w:eastAsia="en-US"/>
    </w:rPr>
  </w:style>
  <w:style w:type="character" w:customStyle="1" w:styleId="Emphasis1">
    <w:name w:val="Emphasis1"/>
    <w:rsid w:val="00F94209"/>
  </w:style>
  <w:style w:type="paragraph" w:customStyle="1" w:styleId="Response">
    <w:name w:val="Response"/>
    <w:basedOn w:val="Normal"/>
    <w:rsid w:val="00F94209"/>
    <w:pPr>
      <w:suppressAutoHyphens w:val="0"/>
      <w:spacing w:before="60" w:beforeAutospacing="1" w:after="60" w:afterAutospacing="1"/>
      <w:ind w:left="288"/>
      <w:jc w:val="both"/>
    </w:pPr>
    <w:rPr>
      <w:color w:val="0000FF"/>
      <w:lang w:val="en-GB" w:eastAsia="en-US"/>
    </w:rPr>
  </w:style>
  <w:style w:type="paragraph" w:customStyle="1" w:styleId="ProposalSubtitle">
    <w:name w:val="Proposal Sub title"/>
    <w:basedOn w:val="Normal"/>
    <w:next w:val="Normal"/>
    <w:rsid w:val="00F94209"/>
    <w:pPr>
      <w:keepNext/>
      <w:keepLines/>
      <w:suppressAutoHyphens w:val="0"/>
      <w:spacing w:before="120" w:beforeAutospacing="1" w:after="100" w:afterAutospacing="1"/>
      <w:jc w:val="both"/>
    </w:pPr>
    <w:rPr>
      <w:rFonts w:ascii="Arial" w:hAnsi="Arial"/>
      <w:b/>
      <w:lang w:val="en-GB" w:eastAsia="en-GB"/>
    </w:rPr>
  </w:style>
  <w:style w:type="paragraph" w:customStyle="1" w:styleId="CellBody">
    <w:name w:val="CellBody"/>
    <w:rsid w:val="00F94209"/>
    <w:pPr>
      <w:widowControl w:val="0"/>
      <w:spacing w:line="280" w:lineRule="atLeast"/>
    </w:pPr>
    <w:rPr>
      <w:rFonts w:ascii="Times" w:hAnsi="Times"/>
      <w:sz w:val="24"/>
    </w:rPr>
  </w:style>
  <w:style w:type="paragraph" w:customStyle="1" w:styleId="CiscoResponse">
    <w:name w:val="Cisco Response"/>
    <w:basedOn w:val="Normal"/>
    <w:rsid w:val="00F94209"/>
    <w:pPr>
      <w:suppressAutoHyphens w:val="0"/>
      <w:spacing w:before="60" w:after="120"/>
    </w:pPr>
    <w:rPr>
      <w:color w:val="FF00FF"/>
      <w:lang w:val="sr-Latn-CS" w:eastAsia="en-US"/>
    </w:rPr>
  </w:style>
  <w:style w:type="character" w:customStyle="1" w:styleId="bodycopy1">
    <w:name w:val="bodycopy1"/>
    <w:rsid w:val="00F94209"/>
    <w:rPr>
      <w:rFonts w:ascii="Arial" w:hAnsi="Arial" w:cs="Arial" w:hint="default"/>
      <w:i w:val="0"/>
      <w:iCs w:val="0"/>
      <w:strike w:val="0"/>
      <w:dstrike w:val="0"/>
      <w:color w:val="000000"/>
      <w:sz w:val="20"/>
      <w:szCs w:val="20"/>
      <w:u w:val="none"/>
      <w:effect w:val="none"/>
    </w:rPr>
  </w:style>
  <w:style w:type="paragraph" w:styleId="ListBullet4">
    <w:name w:val="List Bullet 4"/>
    <w:basedOn w:val="Normal"/>
    <w:autoRedefine/>
    <w:rsid w:val="00F94209"/>
    <w:pPr>
      <w:numPr>
        <w:numId w:val="27"/>
      </w:numPr>
      <w:suppressAutoHyphens w:val="0"/>
      <w:jc w:val="both"/>
    </w:pPr>
    <w:rPr>
      <w:rFonts w:ascii="Arial" w:hAnsi="Arial"/>
      <w:sz w:val="22"/>
      <w:szCs w:val="24"/>
      <w:lang w:val="sr-Latn-CS" w:eastAsia="sr-Latn-CS"/>
    </w:rPr>
  </w:style>
  <w:style w:type="paragraph" w:customStyle="1" w:styleId="NormalIndent2">
    <w:name w:val="Normal Indent2"/>
    <w:basedOn w:val="NormalIndent"/>
    <w:rsid w:val="00F94209"/>
    <w:pPr>
      <w:widowControl w:val="0"/>
      <w:spacing w:before="0" w:beforeAutospacing="0" w:after="0" w:afterAutospacing="0"/>
      <w:ind w:left="1440"/>
    </w:pPr>
    <w:rPr>
      <w:sz w:val="20"/>
      <w:lang w:val="en-US" w:eastAsia="de-DE"/>
    </w:rPr>
  </w:style>
  <w:style w:type="paragraph" w:styleId="NormalIndent">
    <w:name w:val="Normal Indent"/>
    <w:basedOn w:val="Normal"/>
    <w:rsid w:val="00F94209"/>
    <w:pPr>
      <w:suppressAutoHyphens w:val="0"/>
      <w:spacing w:before="100" w:beforeAutospacing="1" w:after="100" w:afterAutospacing="1"/>
      <w:ind w:left="720"/>
      <w:jc w:val="both"/>
    </w:pPr>
    <w:rPr>
      <w:rFonts w:ascii="Arial" w:hAnsi="Arial"/>
      <w:sz w:val="22"/>
      <w:lang w:val="sr-Latn-CS" w:eastAsia="en-US"/>
    </w:rPr>
  </w:style>
  <w:style w:type="paragraph" w:customStyle="1" w:styleId="YU">
    <w:name w:val="YU"/>
    <w:basedOn w:val="Normal"/>
    <w:rsid w:val="00F94209"/>
    <w:pPr>
      <w:suppressAutoHyphens w:val="0"/>
      <w:spacing w:before="120" w:after="120"/>
    </w:pPr>
    <w:rPr>
      <w:rFonts w:ascii="YU COUR" w:hAnsi="YU COUR"/>
      <w:bCs/>
      <w:sz w:val="22"/>
      <w:lang w:val="en-GB" w:eastAsia="en-US"/>
    </w:rPr>
  </w:style>
  <w:style w:type="paragraph" w:customStyle="1" w:styleId="yu0">
    <w:name w:val="yu"/>
    <w:basedOn w:val="Normal"/>
    <w:rsid w:val="00F94209"/>
    <w:pPr>
      <w:suppressAutoHyphens w:val="0"/>
      <w:spacing w:before="120" w:after="120"/>
      <w:jc w:val="both"/>
    </w:pPr>
    <w:rPr>
      <w:rFonts w:ascii="YU COUR" w:hAnsi="YU COUR"/>
      <w:bCs/>
      <w:sz w:val="22"/>
      <w:lang w:val="en-GB" w:eastAsia="en-US"/>
    </w:rPr>
  </w:style>
  <w:style w:type="paragraph" w:customStyle="1" w:styleId="-0">
    <w:name w:val=":-("/>
    <w:rsid w:val="00F94209"/>
  </w:style>
  <w:style w:type="paragraph" w:customStyle="1" w:styleId="NormalSAGAVP">
    <w:name w:val="Normal SAGA VP"/>
    <w:basedOn w:val="Normal"/>
    <w:rsid w:val="00F94209"/>
    <w:pPr>
      <w:suppressAutoHyphens w:val="0"/>
      <w:spacing w:line="360" w:lineRule="atLeast"/>
      <w:ind w:left="567"/>
      <w:jc w:val="both"/>
    </w:pPr>
    <w:rPr>
      <w:rFonts w:ascii="Arial" w:hAnsi="Arial"/>
      <w:bCs/>
      <w:lang w:val="en-US" w:eastAsia="en-US"/>
    </w:rPr>
  </w:style>
  <w:style w:type="paragraph" w:customStyle="1" w:styleId="Nabrajanje0">
    <w:name w:val="Nabrajanje"/>
    <w:basedOn w:val="Normal"/>
    <w:rsid w:val="00F94209"/>
    <w:pPr>
      <w:widowControl w:val="0"/>
      <w:numPr>
        <w:numId w:val="28"/>
      </w:numPr>
      <w:suppressAutoHyphens w:val="0"/>
    </w:pPr>
    <w:rPr>
      <w:rFonts w:ascii="Arial" w:hAnsi="Arial"/>
      <w:bCs/>
      <w:color w:val="000000"/>
      <w:sz w:val="22"/>
      <w:lang w:val="en-GB" w:eastAsia="en-US"/>
    </w:rPr>
  </w:style>
  <w:style w:type="paragraph" w:styleId="ListBullet3">
    <w:name w:val="List Bullet 3"/>
    <w:basedOn w:val="Normal"/>
    <w:autoRedefine/>
    <w:rsid w:val="00F94209"/>
    <w:pPr>
      <w:numPr>
        <w:numId w:val="29"/>
      </w:numPr>
      <w:suppressAutoHyphens w:val="0"/>
      <w:spacing w:line="360" w:lineRule="auto"/>
      <w:ind w:left="1077" w:hanging="226"/>
    </w:pPr>
    <w:rPr>
      <w:rFonts w:ascii="Arial" w:hAnsi="Arial"/>
      <w:b/>
      <w:bCs/>
      <w:sz w:val="22"/>
      <w:lang w:val="sl-SI" w:eastAsia="en-US"/>
    </w:rPr>
  </w:style>
  <w:style w:type="character" w:customStyle="1" w:styleId="StyleArial12ptBoldUnderline">
    <w:name w:val="Style Arial 12 pt Bold Underline"/>
    <w:rsid w:val="00F94209"/>
    <w:rPr>
      <w:rFonts w:ascii="Arial" w:hAnsi="Arial"/>
      <w:sz w:val="24"/>
      <w:u w:val="none"/>
    </w:rPr>
  </w:style>
  <w:style w:type="paragraph" w:customStyle="1" w:styleId="xl35">
    <w:name w:val="xl35"/>
    <w:basedOn w:val="Normal"/>
    <w:rsid w:val="00F94209"/>
    <w:pPr>
      <w:pBdr>
        <w:left w:val="single" w:sz="4" w:space="0" w:color="auto"/>
        <w:right w:val="single" w:sz="4" w:space="0" w:color="auto"/>
      </w:pBdr>
      <w:suppressAutoHyphens w:val="0"/>
      <w:spacing w:before="100" w:beforeAutospacing="1" w:after="100" w:afterAutospacing="1"/>
    </w:pPr>
    <w:rPr>
      <w:rFonts w:ascii="Arial" w:eastAsia="Arial Unicode MS" w:hAnsi="Arial" w:cs="Arial"/>
      <w:b/>
      <w:szCs w:val="24"/>
      <w:lang w:val="en-US" w:eastAsia="en-US"/>
    </w:rPr>
  </w:style>
  <w:style w:type="paragraph" w:customStyle="1" w:styleId="xl24">
    <w:name w:val="xl24"/>
    <w:basedOn w:val="Normal"/>
    <w:rsid w:val="00F94209"/>
    <w:pPr>
      <w:pBdr>
        <w:left w:val="single" w:sz="4" w:space="0" w:color="auto"/>
        <w:right w:val="single" w:sz="4" w:space="0" w:color="auto"/>
      </w:pBdr>
      <w:suppressAutoHyphens w:val="0"/>
      <w:spacing w:before="100" w:beforeAutospacing="1" w:after="100" w:afterAutospacing="1"/>
    </w:pPr>
    <w:rPr>
      <w:rFonts w:ascii="Arial Unicode MS" w:eastAsia="Arial Unicode MS" w:hAnsi="Arial Unicode MS" w:cs="YU COUR"/>
      <w:bCs/>
      <w:szCs w:val="24"/>
      <w:lang w:val="en-US" w:eastAsia="en-US"/>
    </w:rPr>
  </w:style>
  <w:style w:type="paragraph" w:customStyle="1" w:styleId="xl25">
    <w:name w:val="xl25"/>
    <w:basedOn w:val="Normal"/>
    <w:rsid w:val="00F94209"/>
    <w:pPr>
      <w:pBdr>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hAnsi="Arial Unicode MS" w:cs="YU COUR"/>
      <w:bCs/>
      <w:szCs w:val="24"/>
      <w:lang w:val="en-US" w:eastAsia="en-US"/>
    </w:rPr>
  </w:style>
  <w:style w:type="paragraph" w:customStyle="1" w:styleId="xl26">
    <w:name w:val="xl26"/>
    <w:basedOn w:val="Normal"/>
    <w:rsid w:val="00F94209"/>
    <w:pPr>
      <w:pBdr>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hAnsi="Arial Unicode MS" w:cs="Arial Unicode MS"/>
      <w:bCs/>
      <w:szCs w:val="24"/>
      <w:lang w:val="en-US" w:eastAsia="en-US"/>
    </w:rPr>
  </w:style>
  <w:style w:type="paragraph" w:customStyle="1" w:styleId="xl27">
    <w:name w:val="xl27"/>
    <w:basedOn w:val="Normal"/>
    <w:rsid w:val="00F94209"/>
    <w:pPr>
      <w:pBdr>
        <w:left w:val="single" w:sz="4" w:space="0" w:color="auto"/>
      </w:pBdr>
      <w:suppressAutoHyphens w:val="0"/>
      <w:spacing w:before="100" w:beforeAutospacing="1" w:after="100" w:afterAutospacing="1"/>
    </w:pPr>
    <w:rPr>
      <w:rFonts w:ascii="Arial Unicode MS" w:eastAsia="Arial Unicode MS" w:hAnsi="Arial Unicode MS" w:cs="Arial Unicode MS"/>
      <w:bCs/>
      <w:szCs w:val="24"/>
      <w:lang w:val="en-US" w:eastAsia="en-US"/>
    </w:rPr>
  </w:style>
  <w:style w:type="paragraph" w:customStyle="1" w:styleId="xl28">
    <w:name w:val="xl28"/>
    <w:basedOn w:val="Normal"/>
    <w:rsid w:val="00F94209"/>
    <w:pPr>
      <w:pBdr>
        <w:left w:val="single" w:sz="4" w:space="0" w:color="auto"/>
        <w:bottom w:val="single" w:sz="4" w:space="0" w:color="auto"/>
      </w:pBdr>
      <w:suppressAutoHyphens w:val="0"/>
      <w:spacing w:before="100" w:beforeAutospacing="1" w:after="100" w:afterAutospacing="1"/>
    </w:pPr>
    <w:rPr>
      <w:rFonts w:ascii="Arial Unicode MS" w:eastAsia="Arial Unicode MS" w:hAnsi="Arial Unicode MS" w:cs="Arial Unicode MS"/>
      <w:bCs/>
      <w:szCs w:val="24"/>
      <w:lang w:val="en-US" w:eastAsia="en-US"/>
    </w:rPr>
  </w:style>
  <w:style w:type="paragraph" w:customStyle="1" w:styleId="xl29">
    <w:name w:val="xl29"/>
    <w:basedOn w:val="Normal"/>
    <w:rsid w:val="00F94209"/>
    <w:pPr>
      <w:pBdr>
        <w:top w:val="single" w:sz="4" w:space="0" w:color="auto"/>
        <w:left w:val="single" w:sz="4" w:space="0" w:color="auto"/>
        <w:right w:val="single" w:sz="4" w:space="0" w:color="auto"/>
      </w:pBdr>
      <w:suppressAutoHyphens w:val="0"/>
      <w:spacing w:before="100" w:beforeAutospacing="1" w:after="100" w:afterAutospacing="1"/>
    </w:pPr>
    <w:rPr>
      <w:rFonts w:ascii="Arial" w:eastAsia="Arial Unicode MS" w:hAnsi="Arial" w:cs="Arial"/>
      <w:b/>
      <w:szCs w:val="24"/>
      <w:lang w:val="en-US" w:eastAsia="en-US"/>
    </w:rPr>
  </w:style>
  <w:style w:type="paragraph" w:customStyle="1" w:styleId="xl30">
    <w:name w:val="xl30"/>
    <w:basedOn w:val="Normal"/>
    <w:rsid w:val="00F94209"/>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center"/>
    </w:pPr>
    <w:rPr>
      <w:rFonts w:ascii="Arial Unicode MS" w:eastAsia="Arial Unicode MS" w:hAnsi="Arial Unicode MS" w:cs="Arial Unicode MS"/>
      <w:bCs/>
      <w:szCs w:val="24"/>
      <w:lang w:val="en-US" w:eastAsia="en-US"/>
    </w:rPr>
  </w:style>
  <w:style w:type="paragraph" w:customStyle="1" w:styleId="xl31">
    <w:name w:val="xl31"/>
    <w:basedOn w:val="Normal"/>
    <w:rsid w:val="00F94209"/>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right"/>
    </w:pPr>
    <w:rPr>
      <w:rFonts w:ascii="Arial" w:eastAsia="Arial Unicode MS" w:hAnsi="Arial" w:cs="Arial"/>
      <w:b/>
      <w:szCs w:val="24"/>
      <w:lang w:val="en-US" w:eastAsia="en-US"/>
    </w:rPr>
  </w:style>
  <w:style w:type="paragraph" w:customStyle="1" w:styleId="xl32">
    <w:name w:val="xl32"/>
    <w:basedOn w:val="Normal"/>
    <w:rsid w:val="00F94209"/>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ascii="Arial Unicode MS" w:eastAsia="Arial Unicode MS" w:hAnsi="Arial Unicode MS" w:cs="Arial Unicode MS"/>
      <w:bCs/>
      <w:szCs w:val="24"/>
      <w:lang w:val="en-US" w:eastAsia="en-US"/>
    </w:rPr>
  </w:style>
  <w:style w:type="paragraph" w:customStyle="1" w:styleId="xl33">
    <w:name w:val="xl33"/>
    <w:basedOn w:val="Normal"/>
    <w:rsid w:val="00F94209"/>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ascii="Arial" w:eastAsia="Arial Unicode MS" w:hAnsi="Arial" w:cs="Arial"/>
      <w:b/>
      <w:szCs w:val="24"/>
      <w:lang w:val="en-US" w:eastAsia="en-US"/>
    </w:rPr>
  </w:style>
  <w:style w:type="paragraph" w:customStyle="1" w:styleId="xl34">
    <w:name w:val="xl34"/>
    <w:basedOn w:val="Normal"/>
    <w:rsid w:val="00F94209"/>
    <w:pPr>
      <w:pBdr>
        <w:top w:val="single" w:sz="4" w:space="0" w:color="auto"/>
        <w:left w:val="single" w:sz="4" w:space="0" w:color="auto"/>
      </w:pBdr>
      <w:suppressAutoHyphens w:val="0"/>
      <w:spacing w:before="100" w:beforeAutospacing="1" w:after="100" w:afterAutospacing="1"/>
    </w:pPr>
    <w:rPr>
      <w:rFonts w:ascii="Arial" w:eastAsia="Arial Unicode MS" w:hAnsi="Arial" w:cs="Arial"/>
      <w:b/>
      <w:szCs w:val="24"/>
      <w:lang w:val="en-US" w:eastAsia="en-US"/>
    </w:rPr>
  </w:style>
  <w:style w:type="paragraph" w:customStyle="1" w:styleId="xl36">
    <w:name w:val="xl36"/>
    <w:basedOn w:val="Normal"/>
    <w:rsid w:val="00F94209"/>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textAlignment w:val="top"/>
    </w:pPr>
    <w:rPr>
      <w:rFonts w:ascii="Arial" w:eastAsia="Arial Unicode MS" w:hAnsi="Arial" w:cs="Arial"/>
      <w:b/>
      <w:szCs w:val="24"/>
      <w:lang w:val="en-US" w:eastAsia="en-US"/>
    </w:rPr>
  </w:style>
  <w:style w:type="paragraph" w:customStyle="1" w:styleId="xl37">
    <w:name w:val="xl37"/>
    <w:basedOn w:val="Normal"/>
    <w:rsid w:val="00F94209"/>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Arial" w:eastAsia="Arial Unicode MS" w:hAnsi="Arial" w:cs="Arial"/>
      <w:b/>
      <w:sz w:val="22"/>
      <w:szCs w:val="22"/>
      <w:lang w:val="en-US" w:eastAsia="en-US"/>
    </w:rPr>
  </w:style>
  <w:style w:type="paragraph" w:customStyle="1" w:styleId="xl38">
    <w:name w:val="xl38"/>
    <w:basedOn w:val="Normal"/>
    <w:rsid w:val="00F94209"/>
    <w:pPr>
      <w:pBdr>
        <w:top w:val="single" w:sz="4" w:space="0" w:color="auto"/>
        <w:left w:val="single" w:sz="4" w:space="0" w:color="auto"/>
        <w:bottom w:val="single" w:sz="4" w:space="0" w:color="auto"/>
      </w:pBdr>
      <w:shd w:val="clear" w:color="auto" w:fill="FFFF00"/>
      <w:suppressAutoHyphens w:val="0"/>
      <w:spacing w:before="100" w:beforeAutospacing="1" w:after="100" w:afterAutospacing="1"/>
      <w:jc w:val="center"/>
    </w:pPr>
    <w:rPr>
      <w:rFonts w:ascii="Arial" w:eastAsia="Arial Unicode MS" w:hAnsi="Arial" w:cs="Arial"/>
      <w:b/>
      <w:szCs w:val="24"/>
      <w:lang w:val="en-US" w:eastAsia="en-US"/>
    </w:rPr>
  </w:style>
  <w:style w:type="paragraph" w:customStyle="1" w:styleId="xl39">
    <w:name w:val="xl39"/>
    <w:basedOn w:val="Normal"/>
    <w:rsid w:val="00F94209"/>
    <w:pPr>
      <w:pBdr>
        <w:top w:val="single" w:sz="4" w:space="0" w:color="auto"/>
        <w:left w:val="single" w:sz="4" w:space="0" w:color="auto"/>
        <w:right w:val="single" w:sz="4" w:space="0" w:color="auto"/>
      </w:pBdr>
      <w:suppressAutoHyphens w:val="0"/>
      <w:spacing w:before="100" w:beforeAutospacing="1" w:after="100" w:afterAutospacing="1"/>
    </w:pPr>
    <w:rPr>
      <w:rFonts w:ascii="Arial" w:eastAsia="Arial Unicode MS" w:hAnsi="Arial" w:cs="Arial"/>
      <w:b/>
      <w:szCs w:val="24"/>
      <w:lang w:val="en-US" w:eastAsia="en-US"/>
    </w:rPr>
  </w:style>
  <w:style w:type="paragraph" w:customStyle="1" w:styleId="xl40">
    <w:name w:val="xl40"/>
    <w:basedOn w:val="Normal"/>
    <w:rsid w:val="00F94209"/>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textAlignment w:val="top"/>
    </w:pPr>
    <w:rPr>
      <w:rFonts w:ascii="Arial" w:eastAsia="Arial Unicode MS" w:hAnsi="Arial" w:cs="Arial"/>
      <w:b/>
      <w:szCs w:val="24"/>
      <w:lang w:val="en-US" w:eastAsia="en-US"/>
    </w:rPr>
  </w:style>
  <w:style w:type="paragraph" w:customStyle="1" w:styleId="xl41">
    <w:name w:val="xl41"/>
    <w:basedOn w:val="Normal"/>
    <w:rsid w:val="00F94209"/>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w:eastAsia="Arial Unicode MS" w:hAnsi="Arial" w:cs="Arial"/>
      <w:b/>
      <w:szCs w:val="24"/>
      <w:lang w:val="en-US" w:eastAsia="en-US"/>
    </w:rPr>
  </w:style>
  <w:style w:type="paragraph" w:customStyle="1" w:styleId="xl42">
    <w:name w:val="xl42"/>
    <w:basedOn w:val="Normal"/>
    <w:rsid w:val="00F94209"/>
    <w:pPr>
      <w:pBdr>
        <w:left w:val="single" w:sz="4" w:space="0" w:color="auto"/>
        <w:right w:val="single" w:sz="4" w:space="0" w:color="auto"/>
      </w:pBdr>
      <w:suppressAutoHyphens w:val="0"/>
      <w:spacing w:before="100" w:beforeAutospacing="1" w:after="100" w:afterAutospacing="1"/>
      <w:textAlignment w:val="top"/>
    </w:pPr>
    <w:rPr>
      <w:rFonts w:ascii="Arial" w:eastAsia="Arial Unicode MS" w:hAnsi="Arial" w:cs="Arial"/>
      <w:b/>
      <w:szCs w:val="24"/>
      <w:lang w:val="en-US" w:eastAsia="en-US"/>
    </w:rPr>
  </w:style>
  <w:style w:type="paragraph" w:customStyle="1" w:styleId="xl43">
    <w:name w:val="xl43"/>
    <w:basedOn w:val="Normal"/>
    <w:rsid w:val="00F94209"/>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Arial Unicode MS" w:hAnsi="Arial" w:cs="Arial"/>
      <w:b/>
      <w:szCs w:val="24"/>
      <w:lang w:val="en-US" w:eastAsia="en-US"/>
    </w:rPr>
  </w:style>
  <w:style w:type="paragraph" w:customStyle="1" w:styleId="xl44">
    <w:name w:val="xl44"/>
    <w:basedOn w:val="Normal"/>
    <w:rsid w:val="00F94209"/>
    <w:pPr>
      <w:suppressAutoHyphens w:val="0"/>
      <w:spacing w:before="100" w:beforeAutospacing="1" w:after="100" w:afterAutospacing="1"/>
    </w:pPr>
    <w:rPr>
      <w:rFonts w:ascii="Arial Narrow" w:eastAsia="Arial Unicode MS" w:hAnsi="Arial Narrow" w:cs="Arial Unicode MS"/>
      <w:bCs/>
      <w:sz w:val="22"/>
      <w:szCs w:val="22"/>
      <w:lang w:val="en-US" w:eastAsia="en-US"/>
    </w:rPr>
  </w:style>
  <w:style w:type="paragraph" w:customStyle="1" w:styleId="xl45">
    <w:name w:val="xl45"/>
    <w:basedOn w:val="Normal"/>
    <w:rsid w:val="00F94209"/>
    <w:pPr>
      <w:suppressAutoHyphens w:val="0"/>
      <w:spacing w:before="100" w:beforeAutospacing="1" w:after="100" w:afterAutospacing="1"/>
      <w:ind w:firstLineChars="400" w:firstLine="400"/>
    </w:pPr>
    <w:rPr>
      <w:rFonts w:ascii="Symbol" w:eastAsia="Arial Unicode MS" w:hAnsi="Symbol" w:cs="Arial Unicode MS"/>
      <w:bCs/>
      <w:sz w:val="22"/>
      <w:szCs w:val="22"/>
      <w:lang w:val="en-US" w:eastAsia="en-US"/>
    </w:rPr>
  </w:style>
  <w:style w:type="paragraph" w:customStyle="1" w:styleId="xl46">
    <w:name w:val="xl46"/>
    <w:basedOn w:val="Normal"/>
    <w:rsid w:val="00F94209"/>
    <w:pPr>
      <w:pBdr>
        <w:left w:val="single" w:sz="4" w:space="0" w:color="auto"/>
        <w:right w:val="single" w:sz="4" w:space="0" w:color="auto"/>
      </w:pBdr>
      <w:suppressAutoHyphens w:val="0"/>
      <w:spacing w:before="100" w:beforeAutospacing="1" w:after="100" w:afterAutospacing="1"/>
      <w:jc w:val="center"/>
      <w:textAlignment w:val="top"/>
    </w:pPr>
    <w:rPr>
      <w:rFonts w:ascii="Arial" w:eastAsia="Arial Unicode MS" w:hAnsi="Arial" w:cs="Arial"/>
      <w:b/>
      <w:sz w:val="22"/>
      <w:szCs w:val="22"/>
      <w:lang w:val="en-US" w:eastAsia="en-US"/>
    </w:rPr>
  </w:style>
  <w:style w:type="paragraph" w:customStyle="1" w:styleId="xl47">
    <w:name w:val="xl47"/>
    <w:basedOn w:val="Normal"/>
    <w:rsid w:val="00F94209"/>
    <w:pPr>
      <w:pBdr>
        <w:bottom w:val="single" w:sz="4" w:space="0" w:color="auto"/>
        <w:right w:val="single" w:sz="4" w:space="0" w:color="auto"/>
      </w:pBdr>
      <w:shd w:val="clear" w:color="auto" w:fill="FFFFFF"/>
      <w:suppressAutoHyphens w:val="0"/>
      <w:spacing w:before="100" w:beforeAutospacing="1" w:after="100" w:afterAutospacing="1"/>
      <w:textAlignment w:val="top"/>
    </w:pPr>
    <w:rPr>
      <w:rFonts w:ascii="Arial" w:eastAsia="Arial Unicode MS" w:hAnsi="Arial" w:cs="Arial"/>
      <w:b/>
      <w:color w:val="000000"/>
      <w:sz w:val="22"/>
      <w:szCs w:val="22"/>
      <w:lang w:val="en-US" w:eastAsia="en-US"/>
    </w:rPr>
  </w:style>
  <w:style w:type="paragraph" w:customStyle="1" w:styleId="xl48">
    <w:name w:val="xl48"/>
    <w:basedOn w:val="Normal"/>
    <w:rsid w:val="00F94209"/>
    <w:pPr>
      <w:pBdr>
        <w:bottom w:val="single" w:sz="4" w:space="0" w:color="auto"/>
        <w:right w:val="single" w:sz="4" w:space="0" w:color="auto"/>
      </w:pBdr>
      <w:shd w:val="clear" w:color="auto" w:fill="FFFFFF"/>
      <w:suppressAutoHyphens w:val="0"/>
      <w:spacing w:before="100" w:beforeAutospacing="1" w:after="100" w:afterAutospacing="1"/>
      <w:jc w:val="right"/>
      <w:textAlignment w:val="top"/>
    </w:pPr>
    <w:rPr>
      <w:rFonts w:ascii="Arial" w:eastAsia="Arial Unicode MS" w:hAnsi="Arial" w:cs="Arial"/>
      <w:b/>
      <w:color w:val="000000"/>
      <w:sz w:val="22"/>
      <w:szCs w:val="22"/>
      <w:lang w:val="en-US" w:eastAsia="en-US"/>
    </w:rPr>
  </w:style>
  <w:style w:type="paragraph" w:customStyle="1" w:styleId="xl49">
    <w:name w:val="xl49"/>
    <w:basedOn w:val="Normal"/>
    <w:rsid w:val="00F94209"/>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w:eastAsia="Arial Unicode MS" w:hAnsi="Arial" w:cs="Arial"/>
      <w:b/>
      <w:sz w:val="22"/>
      <w:szCs w:val="22"/>
      <w:lang w:val="en-US" w:eastAsia="en-US"/>
    </w:rPr>
  </w:style>
  <w:style w:type="paragraph" w:customStyle="1" w:styleId="xl50">
    <w:name w:val="xl50"/>
    <w:basedOn w:val="Normal"/>
    <w:rsid w:val="00F94209"/>
    <w:pPr>
      <w:pBdr>
        <w:top w:val="single" w:sz="4" w:space="0" w:color="auto"/>
        <w:left w:val="single" w:sz="4" w:space="0" w:color="auto"/>
        <w:right w:val="single" w:sz="4" w:space="0" w:color="auto"/>
      </w:pBdr>
      <w:suppressAutoHyphens w:val="0"/>
      <w:spacing w:before="100" w:beforeAutospacing="1" w:after="100" w:afterAutospacing="1"/>
    </w:pPr>
    <w:rPr>
      <w:rFonts w:ascii="Arial" w:eastAsia="Arial Unicode MS" w:hAnsi="Arial" w:cs="Arial"/>
      <w:b/>
      <w:sz w:val="22"/>
      <w:szCs w:val="22"/>
      <w:lang w:val="en-US" w:eastAsia="en-US"/>
    </w:rPr>
  </w:style>
  <w:style w:type="paragraph" w:customStyle="1" w:styleId="xl51">
    <w:name w:val="xl51"/>
    <w:basedOn w:val="Normal"/>
    <w:rsid w:val="00F94209"/>
    <w:pPr>
      <w:pBdr>
        <w:right w:val="single" w:sz="4" w:space="0" w:color="auto"/>
      </w:pBdr>
      <w:suppressAutoHyphens w:val="0"/>
      <w:spacing w:before="100" w:beforeAutospacing="1" w:after="100" w:afterAutospacing="1"/>
      <w:textAlignment w:val="top"/>
    </w:pPr>
    <w:rPr>
      <w:rFonts w:ascii="Arial Unicode MS" w:hAnsi="Arial Unicode MS"/>
      <w:szCs w:val="24"/>
      <w:lang w:val="en-US" w:eastAsia="en-US"/>
    </w:rPr>
  </w:style>
  <w:style w:type="paragraph" w:customStyle="1" w:styleId="xl52">
    <w:name w:val="xl52"/>
    <w:basedOn w:val="Normal"/>
    <w:rsid w:val="00F94209"/>
    <w:pPr>
      <w:pBdr>
        <w:right w:val="single" w:sz="4" w:space="0" w:color="auto"/>
      </w:pBdr>
      <w:suppressAutoHyphens w:val="0"/>
      <w:spacing w:before="100" w:beforeAutospacing="1" w:after="100" w:afterAutospacing="1"/>
      <w:jc w:val="center"/>
      <w:textAlignment w:val="top"/>
    </w:pPr>
    <w:rPr>
      <w:rFonts w:ascii="Arial" w:hAnsi="Arial" w:cs="Arial"/>
      <w:b/>
      <w:bCs/>
      <w:szCs w:val="24"/>
      <w:lang w:val="en-US" w:eastAsia="en-US"/>
    </w:rPr>
  </w:style>
  <w:style w:type="paragraph" w:customStyle="1" w:styleId="xl53">
    <w:name w:val="xl53"/>
    <w:basedOn w:val="Normal"/>
    <w:rsid w:val="00F94209"/>
    <w:pPr>
      <w:pBdr>
        <w:left w:val="single" w:sz="4" w:space="0" w:color="auto"/>
        <w:bottom w:val="single" w:sz="4" w:space="0" w:color="auto"/>
      </w:pBdr>
      <w:suppressAutoHyphens w:val="0"/>
      <w:spacing w:before="100" w:beforeAutospacing="1" w:after="100" w:afterAutospacing="1"/>
    </w:pPr>
    <w:rPr>
      <w:rFonts w:ascii="Arial Unicode MS" w:hAnsi="Arial Unicode MS"/>
      <w:szCs w:val="24"/>
      <w:lang w:val="en-US" w:eastAsia="en-US"/>
    </w:rPr>
  </w:style>
  <w:style w:type="paragraph" w:customStyle="1" w:styleId="xl54">
    <w:name w:val="xl54"/>
    <w:basedOn w:val="Normal"/>
    <w:rsid w:val="00F94209"/>
    <w:pPr>
      <w:pBdr>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szCs w:val="24"/>
      <w:lang w:val="en-US" w:eastAsia="en-US"/>
    </w:rPr>
  </w:style>
  <w:style w:type="paragraph" w:customStyle="1" w:styleId="xl55">
    <w:name w:val="xl55"/>
    <w:basedOn w:val="Normal"/>
    <w:rsid w:val="00F94209"/>
    <w:pPr>
      <w:pBdr>
        <w:left w:val="single" w:sz="4" w:space="0" w:color="auto"/>
        <w:bottom w:val="single" w:sz="4" w:space="0" w:color="auto"/>
        <w:right w:val="single" w:sz="4" w:space="0" w:color="auto"/>
      </w:pBdr>
      <w:suppressAutoHyphens w:val="0"/>
      <w:spacing w:before="100" w:beforeAutospacing="1" w:after="100" w:afterAutospacing="1"/>
    </w:pPr>
    <w:rPr>
      <w:rFonts w:ascii="Arial Unicode MS" w:hAnsi="Arial Unicode MS"/>
      <w:szCs w:val="24"/>
      <w:lang w:val="en-US" w:eastAsia="en-US"/>
    </w:rPr>
  </w:style>
  <w:style w:type="paragraph" w:customStyle="1" w:styleId="xl56">
    <w:name w:val="xl56"/>
    <w:basedOn w:val="Normal"/>
    <w:rsid w:val="00F94209"/>
    <w:pPr>
      <w:pBdr>
        <w:left w:val="single" w:sz="4" w:space="0" w:color="auto"/>
        <w:bottom w:val="single" w:sz="4" w:space="0" w:color="auto"/>
      </w:pBdr>
      <w:suppressAutoHyphens w:val="0"/>
      <w:spacing w:before="100" w:beforeAutospacing="1" w:after="100" w:afterAutospacing="1"/>
      <w:textAlignment w:val="top"/>
    </w:pPr>
    <w:rPr>
      <w:rFonts w:ascii="Arial Unicode MS" w:hAnsi="Arial Unicode MS"/>
      <w:szCs w:val="24"/>
      <w:lang w:val="en-US" w:eastAsia="en-US"/>
    </w:rPr>
  </w:style>
  <w:style w:type="paragraph" w:customStyle="1" w:styleId="xl57">
    <w:name w:val="xl57"/>
    <w:basedOn w:val="Normal"/>
    <w:rsid w:val="00F94209"/>
    <w:pPr>
      <w:pBdr>
        <w:bottom w:val="single" w:sz="4" w:space="0" w:color="auto"/>
        <w:right w:val="single" w:sz="4" w:space="0" w:color="auto"/>
      </w:pBdr>
      <w:suppressAutoHyphens w:val="0"/>
      <w:spacing w:before="100" w:beforeAutospacing="1" w:after="100" w:afterAutospacing="1"/>
      <w:textAlignment w:val="top"/>
    </w:pPr>
    <w:rPr>
      <w:rFonts w:ascii="Arial Unicode MS" w:hAnsi="Arial Unicode MS"/>
      <w:szCs w:val="24"/>
      <w:lang w:val="en-US" w:eastAsia="en-US"/>
    </w:rPr>
  </w:style>
  <w:style w:type="paragraph" w:customStyle="1" w:styleId="xl58">
    <w:name w:val="xl58"/>
    <w:basedOn w:val="Normal"/>
    <w:rsid w:val="00F94209"/>
    <w:pPr>
      <w:pBdr>
        <w:top w:val="single" w:sz="4" w:space="0" w:color="auto"/>
        <w:left w:val="single" w:sz="4" w:space="0" w:color="auto"/>
        <w:bottom w:val="single" w:sz="4" w:space="0" w:color="auto"/>
      </w:pBdr>
      <w:shd w:val="clear" w:color="auto" w:fill="FFFF00"/>
      <w:suppressAutoHyphens w:val="0"/>
      <w:spacing w:before="100" w:beforeAutospacing="1" w:after="100" w:afterAutospacing="1"/>
      <w:jc w:val="right"/>
      <w:textAlignment w:val="top"/>
    </w:pPr>
    <w:rPr>
      <w:rFonts w:ascii="Arial" w:hAnsi="Arial" w:cs="Arial"/>
      <w:b/>
      <w:bCs/>
      <w:szCs w:val="24"/>
      <w:lang w:val="en-US" w:eastAsia="en-US"/>
    </w:rPr>
  </w:style>
  <w:style w:type="paragraph" w:customStyle="1" w:styleId="xl59">
    <w:name w:val="xl59"/>
    <w:basedOn w:val="Normal"/>
    <w:rsid w:val="00F94209"/>
    <w:pPr>
      <w:suppressAutoHyphens w:val="0"/>
      <w:spacing w:before="100" w:beforeAutospacing="1" w:after="100" w:afterAutospacing="1"/>
      <w:textAlignment w:val="top"/>
    </w:pPr>
    <w:rPr>
      <w:rFonts w:ascii="Arial" w:hAnsi="Arial" w:cs="Arial"/>
      <w:szCs w:val="24"/>
      <w:lang w:val="en-US" w:eastAsia="en-US"/>
    </w:rPr>
  </w:style>
  <w:style w:type="paragraph" w:customStyle="1" w:styleId="xl60">
    <w:name w:val="xl60"/>
    <w:basedOn w:val="Normal"/>
    <w:rsid w:val="00F94209"/>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center"/>
      <w:textAlignment w:val="top"/>
    </w:pPr>
    <w:rPr>
      <w:rFonts w:ascii="Arial" w:hAnsi="Arial" w:cs="Arial"/>
      <w:b/>
      <w:bCs/>
      <w:szCs w:val="24"/>
      <w:lang w:val="en-US" w:eastAsia="en-US"/>
    </w:rPr>
  </w:style>
  <w:style w:type="paragraph" w:customStyle="1" w:styleId="xl61">
    <w:name w:val="xl61"/>
    <w:basedOn w:val="Normal"/>
    <w:rsid w:val="00F94209"/>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w:hAnsi="Arial" w:cs="Arial"/>
      <w:b/>
      <w:bCs/>
      <w:szCs w:val="24"/>
      <w:lang w:val="en-US" w:eastAsia="en-US"/>
    </w:rPr>
  </w:style>
  <w:style w:type="paragraph" w:customStyle="1" w:styleId="xl62">
    <w:name w:val="xl62"/>
    <w:basedOn w:val="Normal"/>
    <w:rsid w:val="00F94209"/>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textAlignment w:val="top"/>
    </w:pPr>
    <w:rPr>
      <w:rFonts w:ascii="Arial" w:hAnsi="Arial" w:cs="Arial"/>
      <w:b/>
      <w:bCs/>
      <w:szCs w:val="24"/>
      <w:lang w:val="en-US" w:eastAsia="en-US"/>
    </w:rPr>
  </w:style>
  <w:style w:type="paragraph" w:customStyle="1" w:styleId="xl63">
    <w:name w:val="xl63"/>
    <w:basedOn w:val="Normal"/>
    <w:rsid w:val="00F94209"/>
    <w:pPr>
      <w:pBdr>
        <w:left w:val="single" w:sz="4" w:space="0" w:color="auto"/>
        <w:right w:val="single" w:sz="4" w:space="0" w:color="auto"/>
      </w:pBdr>
      <w:suppressAutoHyphens w:val="0"/>
      <w:spacing w:before="100" w:beforeAutospacing="1" w:after="100" w:afterAutospacing="1"/>
      <w:textAlignment w:val="top"/>
    </w:pPr>
    <w:rPr>
      <w:rFonts w:ascii="Arial" w:hAnsi="Arial" w:cs="Arial"/>
      <w:b/>
      <w:bCs/>
      <w:szCs w:val="24"/>
      <w:lang w:val="en-US" w:eastAsia="en-US"/>
    </w:rPr>
  </w:style>
  <w:style w:type="paragraph" w:customStyle="1" w:styleId="xl64">
    <w:name w:val="xl64"/>
    <w:basedOn w:val="Normal"/>
    <w:rsid w:val="00F94209"/>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Cs w:val="24"/>
      <w:lang w:val="en-US" w:eastAsia="en-US"/>
    </w:rPr>
  </w:style>
  <w:style w:type="paragraph" w:customStyle="1" w:styleId="xl65">
    <w:name w:val="xl65"/>
    <w:basedOn w:val="Normal"/>
    <w:rsid w:val="00F94209"/>
    <w:pPr>
      <w:pBdr>
        <w:left w:val="single" w:sz="4" w:space="0" w:color="auto"/>
        <w:right w:val="single" w:sz="4" w:space="0" w:color="auto"/>
      </w:pBdr>
      <w:suppressAutoHyphens w:val="0"/>
      <w:spacing w:before="100" w:beforeAutospacing="1" w:after="100" w:afterAutospacing="1"/>
      <w:textAlignment w:val="top"/>
    </w:pPr>
    <w:rPr>
      <w:rFonts w:ascii="Arial" w:hAnsi="Arial" w:cs="Arial"/>
      <w:b/>
      <w:bCs/>
      <w:szCs w:val="24"/>
      <w:lang w:val="en-US" w:eastAsia="en-US"/>
    </w:rPr>
  </w:style>
  <w:style w:type="paragraph" w:customStyle="1" w:styleId="xl66">
    <w:name w:val="xl66"/>
    <w:basedOn w:val="Normal"/>
    <w:rsid w:val="00F94209"/>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Cs w:val="24"/>
      <w:lang w:val="en-US" w:eastAsia="en-US"/>
    </w:rPr>
  </w:style>
  <w:style w:type="paragraph" w:customStyle="1" w:styleId="font5">
    <w:name w:val="font5"/>
    <w:basedOn w:val="Normal"/>
    <w:rsid w:val="00F94209"/>
    <w:pPr>
      <w:suppressAutoHyphens w:val="0"/>
      <w:spacing w:before="100" w:beforeAutospacing="1" w:after="100" w:afterAutospacing="1"/>
    </w:pPr>
    <w:rPr>
      <w:rFonts w:ascii="Arial" w:eastAsia="Arial Unicode MS" w:hAnsi="Arial" w:cs="Arial"/>
      <w:sz w:val="20"/>
      <w:lang w:val="en-US" w:eastAsia="en-US"/>
    </w:rPr>
  </w:style>
  <w:style w:type="paragraph" w:customStyle="1" w:styleId="psubhead1cmt">
    <w:name w:val="psubhead1cmt"/>
    <w:basedOn w:val="Normal"/>
    <w:rsid w:val="00F94209"/>
    <w:pPr>
      <w:suppressAutoHyphens w:val="0"/>
      <w:spacing w:before="100" w:beforeAutospacing="1" w:after="100" w:afterAutospacing="1"/>
    </w:pPr>
    <w:rPr>
      <w:szCs w:val="24"/>
      <w:lang w:val="en-US" w:eastAsia="en-US"/>
    </w:rPr>
  </w:style>
  <w:style w:type="paragraph" w:customStyle="1" w:styleId="psubhead2cmt">
    <w:name w:val="psubhead2cmt"/>
    <w:basedOn w:val="Normal"/>
    <w:rsid w:val="00F94209"/>
    <w:pPr>
      <w:suppressAutoHyphens w:val="0"/>
      <w:spacing w:before="100" w:beforeAutospacing="1" w:after="100" w:afterAutospacing="1"/>
    </w:pPr>
    <w:rPr>
      <w:szCs w:val="24"/>
      <w:lang w:val="en-US" w:eastAsia="en-US"/>
    </w:rPr>
  </w:style>
  <w:style w:type="paragraph" w:customStyle="1" w:styleId="pbulletcmt">
    <w:name w:val="pbulletcmt"/>
    <w:basedOn w:val="Normal"/>
    <w:rsid w:val="00F94209"/>
    <w:pPr>
      <w:suppressAutoHyphens w:val="0"/>
      <w:spacing w:before="100" w:beforeAutospacing="1" w:after="100" w:afterAutospacing="1"/>
    </w:pPr>
    <w:rPr>
      <w:szCs w:val="24"/>
      <w:lang w:val="en-US" w:eastAsia="en-US"/>
    </w:rPr>
  </w:style>
  <w:style w:type="character" w:customStyle="1" w:styleId="ccmtdefault">
    <w:name w:val="ccmtdefault"/>
    <w:rsid w:val="00F94209"/>
  </w:style>
  <w:style w:type="paragraph" w:customStyle="1" w:styleId="pbullet2cmt">
    <w:name w:val="pbullet2cmt"/>
    <w:basedOn w:val="Normal"/>
    <w:rsid w:val="00F94209"/>
    <w:pPr>
      <w:suppressAutoHyphens w:val="0"/>
      <w:spacing w:before="100" w:beforeAutospacing="1" w:after="100" w:afterAutospacing="1"/>
    </w:pPr>
    <w:rPr>
      <w:szCs w:val="24"/>
      <w:lang w:val="en-US" w:eastAsia="en-US"/>
    </w:rPr>
  </w:style>
  <w:style w:type="paragraph" w:customStyle="1" w:styleId="psubhead3cmt">
    <w:name w:val="psubhead3cmt"/>
    <w:basedOn w:val="Normal"/>
    <w:rsid w:val="00F94209"/>
    <w:pPr>
      <w:suppressAutoHyphens w:val="0"/>
      <w:spacing w:before="100" w:beforeAutospacing="1" w:after="100" w:afterAutospacing="1"/>
    </w:pPr>
    <w:rPr>
      <w:szCs w:val="24"/>
      <w:lang w:val="en-US" w:eastAsia="en-US"/>
    </w:rPr>
  </w:style>
  <w:style w:type="paragraph" w:customStyle="1" w:styleId="pfigurecaptioncmt">
    <w:name w:val="pfigurecaptioncmt"/>
    <w:basedOn w:val="Normal"/>
    <w:rsid w:val="00F94209"/>
    <w:pPr>
      <w:suppressAutoHyphens w:val="0"/>
      <w:spacing w:before="100" w:beforeAutospacing="1" w:after="100" w:afterAutospacing="1"/>
    </w:pPr>
    <w:rPr>
      <w:szCs w:val="24"/>
      <w:lang w:val="en-US" w:eastAsia="en-US"/>
    </w:rPr>
  </w:style>
  <w:style w:type="paragraph" w:customStyle="1" w:styleId="-">
    <w:name w:val="ГОСТ-дефис_список"/>
    <w:basedOn w:val="Normal"/>
    <w:rsid w:val="00F94209"/>
    <w:pPr>
      <w:numPr>
        <w:numId w:val="30"/>
      </w:numPr>
      <w:suppressAutoHyphens w:val="0"/>
      <w:jc w:val="both"/>
    </w:pPr>
    <w:rPr>
      <w:lang w:val="ru-RU" w:eastAsia="ru-RU"/>
    </w:rPr>
  </w:style>
  <w:style w:type="paragraph" w:customStyle="1" w:styleId="-1">
    <w:name w:val="ГОСТ-основной"/>
    <w:basedOn w:val="Normal"/>
    <w:rsid w:val="00F94209"/>
    <w:pPr>
      <w:tabs>
        <w:tab w:val="left" w:pos="1134"/>
      </w:tabs>
      <w:suppressAutoHyphens w:val="0"/>
      <w:ind w:firstLine="709"/>
      <w:jc w:val="both"/>
    </w:pPr>
    <w:rPr>
      <w:lang w:val="ru-RU" w:eastAsia="ru-RU"/>
    </w:rPr>
  </w:style>
  <w:style w:type="paragraph" w:customStyle="1" w:styleId="-2">
    <w:name w:val="ГОСТ-текст таблицы"/>
    <w:basedOn w:val="-1"/>
    <w:rsid w:val="00F94209"/>
    <w:pPr>
      <w:ind w:firstLine="0"/>
      <w:jc w:val="left"/>
    </w:pPr>
  </w:style>
  <w:style w:type="paragraph" w:customStyle="1" w:styleId="xl85">
    <w:name w:val="xl85"/>
    <w:basedOn w:val="Normal"/>
    <w:rsid w:val="00F942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Arial" w:hAnsi="Arial" w:cs="Arial"/>
      <w:szCs w:val="24"/>
      <w:lang w:val="en-US" w:eastAsia="en-US"/>
    </w:rPr>
  </w:style>
  <w:style w:type="paragraph" w:styleId="HTMLPreformatted">
    <w:name w:val="HTML Preformatted"/>
    <w:basedOn w:val="Normal"/>
    <w:link w:val="HTMLPreformattedChar"/>
    <w:rsid w:val="00F94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val="en-US" w:eastAsia="en-US"/>
    </w:rPr>
  </w:style>
  <w:style w:type="character" w:customStyle="1" w:styleId="HTMLPreformattedChar">
    <w:name w:val="HTML Preformatted Char"/>
    <w:link w:val="HTMLPreformatted"/>
    <w:rsid w:val="00F94209"/>
    <w:rPr>
      <w:rFonts w:ascii="Courier New" w:hAnsi="Courier New" w:cs="Courier New"/>
    </w:rPr>
  </w:style>
  <w:style w:type="paragraph" w:customStyle="1" w:styleId="msolistparagraph0">
    <w:name w:val="msolistparagraph"/>
    <w:basedOn w:val="Normal"/>
    <w:rsid w:val="00F94209"/>
    <w:pPr>
      <w:suppressAutoHyphens w:val="0"/>
      <w:ind w:left="720"/>
    </w:pPr>
    <w:rPr>
      <w:rFonts w:ascii="Calibri" w:hAnsi="Calibri"/>
      <w:sz w:val="22"/>
      <w:szCs w:val="22"/>
      <w:lang w:val="en-US" w:eastAsia="en-US"/>
    </w:rPr>
  </w:style>
  <w:style w:type="paragraph" w:customStyle="1" w:styleId="SP686126">
    <w:name w:val="SP.6.86126"/>
    <w:basedOn w:val="Default"/>
    <w:next w:val="Default"/>
    <w:rsid w:val="00F94209"/>
    <w:pPr>
      <w:widowControl/>
      <w:spacing w:before="500" w:after="160"/>
    </w:pPr>
    <w:rPr>
      <w:rFonts w:ascii="GIHDB P+ Times" w:hAnsi="GIHDB P+ Times"/>
      <w:color w:val="auto"/>
    </w:rPr>
  </w:style>
  <w:style w:type="paragraph" w:customStyle="1" w:styleId="SP686124">
    <w:name w:val="SP.6.86124"/>
    <w:basedOn w:val="Default"/>
    <w:next w:val="Default"/>
    <w:rsid w:val="00F94209"/>
    <w:pPr>
      <w:widowControl/>
      <w:spacing w:after="100"/>
    </w:pPr>
    <w:rPr>
      <w:rFonts w:ascii="GIHDB P+ Times" w:hAnsi="GIHDB P+ Times"/>
      <w:color w:val="auto"/>
    </w:rPr>
  </w:style>
  <w:style w:type="character" w:customStyle="1" w:styleId="SC62506">
    <w:name w:val="SC.6.2506"/>
    <w:rsid w:val="00F94209"/>
    <w:rPr>
      <w:rFonts w:cs="GIHDB P+ Times"/>
      <w:color w:val="000000"/>
      <w:sz w:val="20"/>
      <w:szCs w:val="20"/>
    </w:rPr>
  </w:style>
  <w:style w:type="paragraph" w:customStyle="1" w:styleId="SP686130">
    <w:name w:val="SP.6.86130"/>
    <w:basedOn w:val="Default"/>
    <w:next w:val="Default"/>
    <w:rsid w:val="00F94209"/>
    <w:pPr>
      <w:widowControl/>
    </w:pPr>
    <w:rPr>
      <w:rFonts w:ascii="GIHDB P+ Times" w:hAnsi="GIHDB P+ Times"/>
      <w:color w:val="auto"/>
    </w:rPr>
  </w:style>
  <w:style w:type="paragraph" w:customStyle="1" w:styleId="SP686139">
    <w:name w:val="SP.6.86139"/>
    <w:basedOn w:val="Default"/>
    <w:next w:val="Default"/>
    <w:rsid w:val="00F94209"/>
    <w:pPr>
      <w:widowControl/>
      <w:spacing w:after="100"/>
    </w:pPr>
    <w:rPr>
      <w:rFonts w:ascii="GIHDB P+ Times" w:hAnsi="GIHDB P+ Times"/>
      <w:color w:val="auto"/>
    </w:rPr>
  </w:style>
  <w:style w:type="character" w:customStyle="1" w:styleId="SC62515">
    <w:name w:val="SC.6.2515"/>
    <w:rsid w:val="00F94209"/>
    <w:rPr>
      <w:rFonts w:ascii="GIHDO N+ Univers" w:hAnsi="GIHDO N+ Univers" w:cs="GIHDO N+ Univers"/>
      <w:color w:val="000000"/>
      <w:sz w:val="18"/>
      <w:szCs w:val="18"/>
    </w:rPr>
  </w:style>
  <w:style w:type="paragraph" w:customStyle="1" w:styleId="NormalCourier">
    <w:name w:val="Normal + Courier"/>
    <w:basedOn w:val="Normal"/>
    <w:rsid w:val="00F94209"/>
    <w:pPr>
      <w:suppressAutoHyphens w:val="0"/>
      <w:spacing w:after="120"/>
      <w:ind w:left="1440"/>
      <w:jc w:val="both"/>
    </w:pPr>
    <w:rPr>
      <w:rFonts w:ascii="Courier New" w:hAnsi="Courier New"/>
      <w:sz w:val="22"/>
      <w:lang w:val="sr-Latn-CS" w:eastAsia="en-US"/>
    </w:rPr>
  </w:style>
  <w:style w:type="paragraph" w:customStyle="1" w:styleId="StyleNormalCourierAfter0pt">
    <w:name w:val="Style Normal + Courier + After:  0 pt"/>
    <w:basedOn w:val="NormalCourier"/>
    <w:rsid w:val="00F94209"/>
    <w:pPr>
      <w:spacing w:after="0"/>
    </w:pPr>
  </w:style>
  <w:style w:type="paragraph" w:customStyle="1" w:styleId="CarCarCarCarCarCar">
    <w:name w:val="Car Car Car Car Car Car"/>
    <w:basedOn w:val="Normal"/>
    <w:rsid w:val="00F94209"/>
    <w:pPr>
      <w:suppressAutoHyphens w:val="0"/>
      <w:spacing w:after="120"/>
      <w:jc w:val="both"/>
    </w:pPr>
    <w:rPr>
      <w:rFonts w:ascii="Verdana" w:hAnsi="Verdana"/>
      <w:b/>
      <w:color w:val="008080"/>
      <w:lang w:val="en-US" w:eastAsia="en-US"/>
    </w:rPr>
  </w:style>
  <w:style w:type="paragraph" w:customStyle="1" w:styleId="Tekst">
    <w:name w:val="Tekst"/>
    <w:basedOn w:val="Normal"/>
    <w:link w:val="TekstChar"/>
    <w:rsid w:val="00F94209"/>
    <w:pPr>
      <w:suppressAutoHyphens w:val="0"/>
      <w:spacing w:before="100" w:beforeAutospacing="1" w:after="120" w:afterAutospacing="1"/>
      <w:jc w:val="both"/>
    </w:pPr>
    <w:rPr>
      <w:lang w:val="sl-SI" w:eastAsia="en-US"/>
    </w:rPr>
  </w:style>
  <w:style w:type="character" w:customStyle="1" w:styleId="TekstChar">
    <w:name w:val="Tekst Char"/>
    <w:link w:val="Tekst"/>
    <w:rsid w:val="00F94209"/>
    <w:rPr>
      <w:sz w:val="24"/>
      <w:lang w:val="sl-SI"/>
    </w:rPr>
  </w:style>
  <w:style w:type="paragraph" w:customStyle="1" w:styleId="style4">
    <w:name w:val="style4"/>
    <w:basedOn w:val="Normal"/>
    <w:rsid w:val="00F94209"/>
    <w:pPr>
      <w:suppressAutoHyphens w:val="0"/>
      <w:spacing w:before="100" w:beforeAutospacing="1" w:after="100" w:afterAutospacing="1"/>
    </w:pPr>
    <w:rPr>
      <w:szCs w:val="24"/>
      <w:lang w:val="en-US" w:eastAsia="en-US"/>
    </w:rPr>
  </w:style>
  <w:style w:type="paragraph" w:customStyle="1" w:styleId="pchartbodycmt">
    <w:name w:val="pchart_bodycmt"/>
    <w:basedOn w:val="Normal"/>
    <w:rsid w:val="00F94209"/>
    <w:pPr>
      <w:suppressAutoHyphens w:val="0"/>
      <w:spacing w:before="100" w:beforeAutospacing="1" w:after="100" w:afterAutospacing="1"/>
    </w:pPr>
    <w:rPr>
      <w:szCs w:val="24"/>
      <w:lang w:val="en-US" w:eastAsia="en-US"/>
    </w:rPr>
  </w:style>
  <w:style w:type="paragraph" w:customStyle="1" w:styleId="pcellbodycmt">
    <w:name w:val="pcellbodycmt"/>
    <w:basedOn w:val="Normal"/>
    <w:rsid w:val="00F94209"/>
    <w:pPr>
      <w:suppressAutoHyphens w:val="0"/>
      <w:spacing w:before="100" w:beforeAutospacing="1" w:after="100" w:afterAutospacing="1"/>
    </w:pPr>
    <w:rPr>
      <w:szCs w:val="24"/>
      <w:lang w:val="en-US" w:eastAsia="en-US"/>
    </w:rPr>
  </w:style>
  <w:style w:type="character" w:customStyle="1" w:styleId="skunamecart">
    <w:name w:val="skunamecart"/>
    <w:rsid w:val="00F94209"/>
  </w:style>
  <w:style w:type="paragraph" w:customStyle="1" w:styleId="BodyText20">
    <w:name w:val="Body Text2"/>
    <w:basedOn w:val="Normal"/>
    <w:rsid w:val="00F94209"/>
    <w:pPr>
      <w:keepLines/>
      <w:tabs>
        <w:tab w:val="left" w:pos="900"/>
        <w:tab w:val="left" w:pos="1460"/>
        <w:tab w:val="left" w:pos="2040"/>
      </w:tabs>
      <w:suppressAutoHyphens w:val="0"/>
      <w:spacing w:before="100" w:beforeAutospacing="1" w:after="100" w:afterAutospacing="1"/>
    </w:pPr>
    <w:rPr>
      <w:rFonts w:ascii="Arial" w:hAnsi="Arial"/>
      <w:sz w:val="22"/>
      <w:lang w:val="sr-Latn-CS" w:eastAsia="en-US"/>
    </w:rPr>
  </w:style>
  <w:style w:type="character" w:customStyle="1" w:styleId="Emphasis2">
    <w:name w:val="Emphasis2"/>
    <w:rsid w:val="00F94209"/>
  </w:style>
  <w:style w:type="character" w:customStyle="1" w:styleId="skucartminor">
    <w:name w:val="skucartminor"/>
    <w:rsid w:val="00F94209"/>
  </w:style>
  <w:style w:type="paragraph" w:customStyle="1" w:styleId="aNumbered">
    <w:name w:val="a.Numbered"/>
    <w:basedOn w:val="Normal"/>
    <w:rsid w:val="00F94209"/>
    <w:pPr>
      <w:keepNext/>
      <w:numPr>
        <w:numId w:val="20"/>
      </w:numPr>
      <w:suppressAutoHyphens w:val="0"/>
      <w:snapToGrid w:val="0"/>
      <w:ind w:left="0" w:firstLine="0"/>
      <w:outlineLvl w:val="2"/>
    </w:pPr>
    <w:rPr>
      <w:rFonts w:ascii="Arial" w:hAnsi="Arial" w:cs="Arial"/>
      <w:color w:val="000000"/>
      <w:sz w:val="22"/>
      <w:szCs w:val="22"/>
      <w:lang w:val="en-US" w:eastAsia="en-US"/>
    </w:rPr>
  </w:style>
  <w:style w:type="character" w:styleId="LineNumber">
    <w:name w:val="line number"/>
    <w:basedOn w:val="DefaultParagraphFont"/>
    <w:uiPriority w:val="99"/>
    <w:semiHidden/>
    <w:unhideWhenUsed/>
    <w:rsid w:val="00CB5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83374">
      <w:bodyDiv w:val="1"/>
      <w:marLeft w:val="0"/>
      <w:marRight w:val="0"/>
      <w:marTop w:val="0"/>
      <w:marBottom w:val="0"/>
      <w:divBdr>
        <w:top w:val="none" w:sz="0" w:space="0" w:color="auto"/>
        <w:left w:val="none" w:sz="0" w:space="0" w:color="auto"/>
        <w:bottom w:val="none" w:sz="0" w:space="0" w:color="auto"/>
        <w:right w:val="none" w:sz="0" w:space="0" w:color="auto"/>
      </w:divBdr>
    </w:div>
    <w:div w:id="165483262">
      <w:bodyDiv w:val="1"/>
      <w:marLeft w:val="0"/>
      <w:marRight w:val="0"/>
      <w:marTop w:val="0"/>
      <w:marBottom w:val="0"/>
      <w:divBdr>
        <w:top w:val="none" w:sz="0" w:space="0" w:color="auto"/>
        <w:left w:val="none" w:sz="0" w:space="0" w:color="auto"/>
        <w:bottom w:val="none" w:sz="0" w:space="0" w:color="auto"/>
        <w:right w:val="none" w:sz="0" w:space="0" w:color="auto"/>
      </w:divBdr>
    </w:div>
    <w:div w:id="171068620">
      <w:bodyDiv w:val="1"/>
      <w:marLeft w:val="0"/>
      <w:marRight w:val="0"/>
      <w:marTop w:val="0"/>
      <w:marBottom w:val="0"/>
      <w:divBdr>
        <w:top w:val="none" w:sz="0" w:space="0" w:color="auto"/>
        <w:left w:val="none" w:sz="0" w:space="0" w:color="auto"/>
        <w:bottom w:val="none" w:sz="0" w:space="0" w:color="auto"/>
        <w:right w:val="none" w:sz="0" w:space="0" w:color="auto"/>
      </w:divBdr>
    </w:div>
    <w:div w:id="363331624">
      <w:bodyDiv w:val="1"/>
      <w:marLeft w:val="0"/>
      <w:marRight w:val="0"/>
      <w:marTop w:val="0"/>
      <w:marBottom w:val="0"/>
      <w:divBdr>
        <w:top w:val="none" w:sz="0" w:space="0" w:color="auto"/>
        <w:left w:val="none" w:sz="0" w:space="0" w:color="auto"/>
        <w:bottom w:val="none" w:sz="0" w:space="0" w:color="auto"/>
        <w:right w:val="none" w:sz="0" w:space="0" w:color="auto"/>
      </w:divBdr>
    </w:div>
    <w:div w:id="440954048">
      <w:bodyDiv w:val="1"/>
      <w:marLeft w:val="0"/>
      <w:marRight w:val="0"/>
      <w:marTop w:val="0"/>
      <w:marBottom w:val="0"/>
      <w:divBdr>
        <w:top w:val="none" w:sz="0" w:space="0" w:color="auto"/>
        <w:left w:val="none" w:sz="0" w:space="0" w:color="auto"/>
        <w:bottom w:val="none" w:sz="0" w:space="0" w:color="auto"/>
        <w:right w:val="none" w:sz="0" w:space="0" w:color="auto"/>
      </w:divBdr>
    </w:div>
    <w:div w:id="638193377">
      <w:bodyDiv w:val="1"/>
      <w:marLeft w:val="0"/>
      <w:marRight w:val="0"/>
      <w:marTop w:val="0"/>
      <w:marBottom w:val="0"/>
      <w:divBdr>
        <w:top w:val="none" w:sz="0" w:space="0" w:color="auto"/>
        <w:left w:val="none" w:sz="0" w:space="0" w:color="auto"/>
        <w:bottom w:val="none" w:sz="0" w:space="0" w:color="auto"/>
        <w:right w:val="none" w:sz="0" w:space="0" w:color="auto"/>
      </w:divBdr>
    </w:div>
    <w:div w:id="780029752">
      <w:bodyDiv w:val="1"/>
      <w:marLeft w:val="0"/>
      <w:marRight w:val="0"/>
      <w:marTop w:val="0"/>
      <w:marBottom w:val="0"/>
      <w:divBdr>
        <w:top w:val="none" w:sz="0" w:space="0" w:color="auto"/>
        <w:left w:val="none" w:sz="0" w:space="0" w:color="auto"/>
        <w:bottom w:val="none" w:sz="0" w:space="0" w:color="auto"/>
        <w:right w:val="none" w:sz="0" w:space="0" w:color="auto"/>
      </w:divBdr>
    </w:div>
    <w:div w:id="847673571">
      <w:bodyDiv w:val="1"/>
      <w:marLeft w:val="0"/>
      <w:marRight w:val="0"/>
      <w:marTop w:val="0"/>
      <w:marBottom w:val="0"/>
      <w:divBdr>
        <w:top w:val="none" w:sz="0" w:space="0" w:color="auto"/>
        <w:left w:val="none" w:sz="0" w:space="0" w:color="auto"/>
        <w:bottom w:val="none" w:sz="0" w:space="0" w:color="auto"/>
        <w:right w:val="none" w:sz="0" w:space="0" w:color="auto"/>
      </w:divBdr>
    </w:div>
    <w:div w:id="861550572">
      <w:bodyDiv w:val="1"/>
      <w:marLeft w:val="0"/>
      <w:marRight w:val="0"/>
      <w:marTop w:val="0"/>
      <w:marBottom w:val="0"/>
      <w:divBdr>
        <w:top w:val="none" w:sz="0" w:space="0" w:color="auto"/>
        <w:left w:val="none" w:sz="0" w:space="0" w:color="auto"/>
        <w:bottom w:val="none" w:sz="0" w:space="0" w:color="auto"/>
        <w:right w:val="none" w:sz="0" w:space="0" w:color="auto"/>
      </w:divBdr>
    </w:div>
    <w:div w:id="897981236">
      <w:bodyDiv w:val="1"/>
      <w:marLeft w:val="0"/>
      <w:marRight w:val="0"/>
      <w:marTop w:val="0"/>
      <w:marBottom w:val="0"/>
      <w:divBdr>
        <w:top w:val="none" w:sz="0" w:space="0" w:color="auto"/>
        <w:left w:val="none" w:sz="0" w:space="0" w:color="auto"/>
        <w:bottom w:val="none" w:sz="0" w:space="0" w:color="auto"/>
        <w:right w:val="none" w:sz="0" w:space="0" w:color="auto"/>
      </w:divBdr>
    </w:div>
    <w:div w:id="909658676">
      <w:bodyDiv w:val="1"/>
      <w:marLeft w:val="0"/>
      <w:marRight w:val="0"/>
      <w:marTop w:val="0"/>
      <w:marBottom w:val="0"/>
      <w:divBdr>
        <w:top w:val="none" w:sz="0" w:space="0" w:color="auto"/>
        <w:left w:val="none" w:sz="0" w:space="0" w:color="auto"/>
        <w:bottom w:val="none" w:sz="0" w:space="0" w:color="auto"/>
        <w:right w:val="none" w:sz="0" w:space="0" w:color="auto"/>
      </w:divBdr>
    </w:div>
    <w:div w:id="917859087">
      <w:bodyDiv w:val="1"/>
      <w:marLeft w:val="0"/>
      <w:marRight w:val="0"/>
      <w:marTop w:val="0"/>
      <w:marBottom w:val="0"/>
      <w:divBdr>
        <w:top w:val="none" w:sz="0" w:space="0" w:color="auto"/>
        <w:left w:val="none" w:sz="0" w:space="0" w:color="auto"/>
        <w:bottom w:val="none" w:sz="0" w:space="0" w:color="auto"/>
        <w:right w:val="none" w:sz="0" w:space="0" w:color="auto"/>
      </w:divBdr>
    </w:div>
    <w:div w:id="938412573">
      <w:bodyDiv w:val="1"/>
      <w:marLeft w:val="0"/>
      <w:marRight w:val="0"/>
      <w:marTop w:val="0"/>
      <w:marBottom w:val="0"/>
      <w:divBdr>
        <w:top w:val="none" w:sz="0" w:space="0" w:color="auto"/>
        <w:left w:val="none" w:sz="0" w:space="0" w:color="auto"/>
        <w:bottom w:val="none" w:sz="0" w:space="0" w:color="auto"/>
        <w:right w:val="none" w:sz="0" w:space="0" w:color="auto"/>
      </w:divBdr>
    </w:div>
    <w:div w:id="967514701">
      <w:bodyDiv w:val="1"/>
      <w:marLeft w:val="0"/>
      <w:marRight w:val="0"/>
      <w:marTop w:val="0"/>
      <w:marBottom w:val="0"/>
      <w:divBdr>
        <w:top w:val="none" w:sz="0" w:space="0" w:color="auto"/>
        <w:left w:val="none" w:sz="0" w:space="0" w:color="auto"/>
        <w:bottom w:val="none" w:sz="0" w:space="0" w:color="auto"/>
        <w:right w:val="none" w:sz="0" w:space="0" w:color="auto"/>
      </w:divBdr>
    </w:div>
    <w:div w:id="1077820681">
      <w:bodyDiv w:val="1"/>
      <w:marLeft w:val="0"/>
      <w:marRight w:val="0"/>
      <w:marTop w:val="0"/>
      <w:marBottom w:val="0"/>
      <w:divBdr>
        <w:top w:val="none" w:sz="0" w:space="0" w:color="auto"/>
        <w:left w:val="none" w:sz="0" w:space="0" w:color="auto"/>
        <w:bottom w:val="none" w:sz="0" w:space="0" w:color="auto"/>
        <w:right w:val="none" w:sz="0" w:space="0" w:color="auto"/>
      </w:divBdr>
    </w:div>
    <w:div w:id="1211385006">
      <w:bodyDiv w:val="1"/>
      <w:marLeft w:val="0"/>
      <w:marRight w:val="0"/>
      <w:marTop w:val="0"/>
      <w:marBottom w:val="0"/>
      <w:divBdr>
        <w:top w:val="none" w:sz="0" w:space="0" w:color="auto"/>
        <w:left w:val="none" w:sz="0" w:space="0" w:color="auto"/>
        <w:bottom w:val="none" w:sz="0" w:space="0" w:color="auto"/>
        <w:right w:val="none" w:sz="0" w:space="0" w:color="auto"/>
      </w:divBdr>
    </w:div>
    <w:div w:id="1363746546">
      <w:bodyDiv w:val="1"/>
      <w:marLeft w:val="0"/>
      <w:marRight w:val="0"/>
      <w:marTop w:val="0"/>
      <w:marBottom w:val="0"/>
      <w:divBdr>
        <w:top w:val="none" w:sz="0" w:space="0" w:color="auto"/>
        <w:left w:val="none" w:sz="0" w:space="0" w:color="auto"/>
        <w:bottom w:val="none" w:sz="0" w:space="0" w:color="auto"/>
        <w:right w:val="none" w:sz="0" w:space="0" w:color="auto"/>
      </w:divBdr>
    </w:div>
    <w:div w:id="1385637725">
      <w:bodyDiv w:val="1"/>
      <w:marLeft w:val="0"/>
      <w:marRight w:val="0"/>
      <w:marTop w:val="0"/>
      <w:marBottom w:val="0"/>
      <w:divBdr>
        <w:top w:val="none" w:sz="0" w:space="0" w:color="auto"/>
        <w:left w:val="none" w:sz="0" w:space="0" w:color="auto"/>
        <w:bottom w:val="none" w:sz="0" w:space="0" w:color="auto"/>
        <w:right w:val="none" w:sz="0" w:space="0" w:color="auto"/>
      </w:divBdr>
    </w:div>
    <w:div w:id="1459564748">
      <w:bodyDiv w:val="1"/>
      <w:marLeft w:val="0"/>
      <w:marRight w:val="0"/>
      <w:marTop w:val="0"/>
      <w:marBottom w:val="0"/>
      <w:divBdr>
        <w:top w:val="none" w:sz="0" w:space="0" w:color="auto"/>
        <w:left w:val="none" w:sz="0" w:space="0" w:color="auto"/>
        <w:bottom w:val="none" w:sz="0" w:space="0" w:color="auto"/>
        <w:right w:val="none" w:sz="0" w:space="0" w:color="auto"/>
      </w:divBdr>
    </w:div>
    <w:div w:id="1643999796">
      <w:bodyDiv w:val="1"/>
      <w:marLeft w:val="0"/>
      <w:marRight w:val="0"/>
      <w:marTop w:val="0"/>
      <w:marBottom w:val="0"/>
      <w:divBdr>
        <w:top w:val="none" w:sz="0" w:space="0" w:color="auto"/>
        <w:left w:val="none" w:sz="0" w:space="0" w:color="auto"/>
        <w:bottom w:val="none" w:sz="0" w:space="0" w:color="auto"/>
        <w:right w:val="none" w:sz="0" w:space="0" w:color="auto"/>
      </w:divBdr>
    </w:div>
    <w:div w:id="1712265153">
      <w:bodyDiv w:val="1"/>
      <w:marLeft w:val="0"/>
      <w:marRight w:val="0"/>
      <w:marTop w:val="0"/>
      <w:marBottom w:val="0"/>
      <w:divBdr>
        <w:top w:val="none" w:sz="0" w:space="0" w:color="auto"/>
        <w:left w:val="none" w:sz="0" w:space="0" w:color="auto"/>
        <w:bottom w:val="none" w:sz="0" w:space="0" w:color="auto"/>
        <w:right w:val="none" w:sz="0" w:space="0" w:color="auto"/>
      </w:divBdr>
    </w:div>
    <w:div w:id="1774474292">
      <w:bodyDiv w:val="1"/>
      <w:marLeft w:val="0"/>
      <w:marRight w:val="0"/>
      <w:marTop w:val="0"/>
      <w:marBottom w:val="0"/>
      <w:divBdr>
        <w:top w:val="none" w:sz="0" w:space="0" w:color="auto"/>
        <w:left w:val="none" w:sz="0" w:space="0" w:color="auto"/>
        <w:bottom w:val="none" w:sz="0" w:space="0" w:color="auto"/>
        <w:right w:val="none" w:sz="0" w:space="0" w:color="auto"/>
      </w:divBdr>
      <w:divsChild>
        <w:div w:id="523981739">
          <w:marLeft w:val="0"/>
          <w:marRight w:val="0"/>
          <w:marTop w:val="0"/>
          <w:marBottom w:val="0"/>
          <w:divBdr>
            <w:top w:val="none" w:sz="0" w:space="0" w:color="auto"/>
            <w:left w:val="none" w:sz="0" w:space="0" w:color="auto"/>
            <w:bottom w:val="none" w:sz="0" w:space="0" w:color="auto"/>
            <w:right w:val="none" w:sz="0" w:space="0" w:color="auto"/>
          </w:divBdr>
          <w:divsChild>
            <w:div w:id="843319981">
              <w:marLeft w:val="0"/>
              <w:marRight w:val="0"/>
              <w:marTop w:val="0"/>
              <w:marBottom w:val="0"/>
              <w:divBdr>
                <w:top w:val="none" w:sz="0" w:space="0" w:color="auto"/>
                <w:left w:val="none" w:sz="0" w:space="0" w:color="auto"/>
                <w:bottom w:val="none" w:sz="0" w:space="0" w:color="auto"/>
                <w:right w:val="none" w:sz="0" w:space="0" w:color="auto"/>
              </w:divBdr>
              <w:divsChild>
                <w:div w:id="1537353292">
                  <w:marLeft w:val="0"/>
                  <w:marRight w:val="0"/>
                  <w:marTop w:val="0"/>
                  <w:marBottom w:val="0"/>
                  <w:divBdr>
                    <w:top w:val="none" w:sz="0" w:space="0" w:color="auto"/>
                    <w:left w:val="none" w:sz="0" w:space="0" w:color="auto"/>
                    <w:bottom w:val="none" w:sz="0" w:space="0" w:color="auto"/>
                    <w:right w:val="none" w:sz="0" w:space="0" w:color="auto"/>
                  </w:divBdr>
                  <w:divsChild>
                    <w:div w:id="710225392">
                      <w:marLeft w:val="0"/>
                      <w:marRight w:val="0"/>
                      <w:marTop w:val="0"/>
                      <w:marBottom w:val="0"/>
                      <w:divBdr>
                        <w:top w:val="none" w:sz="0" w:space="0" w:color="auto"/>
                        <w:left w:val="none" w:sz="0" w:space="0" w:color="auto"/>
                        <w:bottom w:val="none" w:sz="0" w:space="0" w:color="auto"/>
                        <w:right w:val="none" w:sz="0" w:space="0" w:color="auto"/>
                      </w:divBdr>
                      <w:divsChild>
                        <w:div w:id="1197814255">
                          <w:marLeft w:val="0"/>
                          <w:marRight w:val="0"/>
                          <w:marTop w:val="0"/>
                          <w:marBottom w:val="0"/>
                          <w:divBdr>
                            <w:top w:val="none" w:sz="0" w:space="0" w:color="auto"/>
                            <w:left w:val="none" w:sz="0" w:space="0" w:color="auto"/>
                            <w:bottom w:val="none" w:sz="0" w:space="0" w:color="auto"/>
                            <w:right w:val="none" w:sz="0" w:space="0" w:color="auto"/>
                          </w:divBdr>
                          <w:divsChild>
                            <w:div w:id="234709714">
                              <w:marLeft w:val="0"/>
                              <w:marRight w:val="0"/>
                              <w:marTop w:val="240"/>
                              <w:marBottom w:val="240"/>
                              <w:divBdr>
                                <w:top w:val="none" w:sz="0" w:space="0" w:color="auto"/>
                                <w:left w:val="none" w:sz="0" w:space="0" w:color="auto"/>
                                <w:bottom w:val="none" w:sz="0" w:space="0" w:color="auto"/>
                                <w:right w:val="none" w:sz="0" w:space="0" w:color="auto"/>
                              </w:divBdr>
                              <w:divsChild>
                                <w:div w:id="638994774">
                                  <w:marLeft w:val="0"/>
                                  <w:marRight w:val="0"/>
                                  <w:marTop w:val="240"/>
                                  <w:marBottom w:val="240"/>
                                  <w:divBdr>
                                    <w:top w:val="none" w:sz="0" w:space="0" w:color="auto"/>
                                    <w:left w:val="none" w:sz="0" w:space="0" w:color="auto"/>
                                    <w:bottom w:val="none" w:sz="0" w:space="0" w:color="auto"/>
                                    <w:right w:val="none" w:sz="0" w:space="0" w:color="auto"/>
                                  </w:divBdr>
                                </w:div>
                              </w:divsChild>
                            </w:div>
                            <w:div w:id="1330985790">
                              <w:marLeft w:val="0"/>
                              <w:marRight w:val="0"/>
                              <w:marTop w:val="0"/>
                              <w:marBottom w:val="0"/>
                              <w:divBdr>
                                <w:top w:val="none" w:sz="0" w:space="0" w:color="auto"/>
                                <w:left w:val="none" w:sz="0" w:space="0" w:color="auto"/>
                                <w:bottom w:val="none" w:sz="0" w:space="0" w:color="auto"/>
                                <w:right w:val="none" w:sz="0" w:space="0" w:color="auto"/>
                              </w:divBdr>
                            </w:div>
                            <w:div w:id="1400516080">
                              <w:marLeft w:val="0"/>
                              <w:marRight w:val="0"/>
                              <w:marTop w:val="0"/>
                              <w:marBottom w:val="0"/>
                              <w:divBdr>
                                <w:top w:val="none" w:sz="0" w:space="0" w:color="auto"/>
                                <w:left w:val="none" w:sz="0" w:space="0" w:color="auto"/>
                                <w:bottom w:val="none" w:sz="0" w:space="0" w:color="auto"/>
                                <w:right w:val="none" w:sz="0" w:space="0" w:color="auto"/>
                              </w:divBdr>
                            </w:div>
                            <w:div w:id="1488519508">
                              <w:marLeft w:val="0"/>
                              <w:marRight w:val="0"/>
                              <w:marTop w:val="0"/>
                              <w:marBottom w:val="0"/>
                              <w:divBdr>
                                <w:top w:val="none" w:sz="0" w:space="0" w:color="auto"/>
                                <w:left w:val="none" w:sz="0" w:space="0" w:color="auto"/>
                                <w:bottom w:val="none" w:sz="0" w:space="0" w:color="auto"/>
                                <w:right w:val="none" w:sz="0" w:space="0" w:color="auto"/>
                              </w:divBdr>
                            </w:div>
                            <w:div w:id="1809668647">
                              <w:marLeft w:val="0"/>
                              <w:marRight w:val="0"/>
                              <w:marTop w:val="0"/>
                              <w:marBottom w:val="0"/>
                              <w:divBdr>
                                <w:top w:val="none" w:sz="0" w:space="0" w:color="auto"/>
                                <w:left w:val="none" w:sz="0" w:space="0" w:color="auto"/>
                                <w:bottom w:val="none" w:sz="0" w:space="0" w:color="auto"/>
                                <w:right w:val="none" w:sz="0" w:space="0" w:color="auto"/>
                              </w:divBdr>
                              <w:divsChild>
                                <w:div w:id="621572695">
                                  <w:marLeft w:val="0"/>
                                  <w:marRight w:val="0"/>
                                  <w:marTop w:val="0"/>
                                  <w:marBottom w:val="0"/>
                                  <w:divBdr>
                                    <w:top w:val="none" w:sz="0" w:space="0" w:color="auto"/>
                                    <w:left w:val="none" w:sz="0" w:space="0" w:color="auto"/>
                                    <w:bottom w:val="none" w:sz="0" w:space="0" w:color="auto"/>
                                    <w:right w:val="none" w:sz="0" w:space="0" w:color="auto"/>
                                  </w:divBdr>
                                  <w:divsChild>
                                    <w:div w:id="46805808">
                                      <w:marLeft w:val="0"/>
                                      <w:marRight w:val="0"/>
                                      <w:marTop w:val="0"/>
                                      <w:marBottom w:val="0"/>
                                      <w:divBdr>
                                        <w:top w:val="none" w:sz="0" w:space="0" w:color="auto"/>
                                        <w:left w:val="none" w:sz="0" w:space="0" w:color="auto"/>
                                        <w:bottom w:val="none" w:sz="0" w:space="0" w:color="auto"/>
                                        <w:right w:val="none" w:sz="0" w:space="0" w:color="auto"/>
                                      </w:divBdr>
                                    </w:div>
                                    <w:div w:id="1464041332">
                                      <w:marLeft w:val="0"/>
                                      <w:marRight w:val="0"/>
                                      <w:marTop w:val="0"/>
                                      <w:marBottom w:val="0"/>
                                      <w:divBdr>
                                        <w:top w:val="none" w:sz="0" w:space="0" w:color="auto"/>
                                        <w:left w:val="none" w:sz="0" w:space="0" w:color="auto"/>
                                        <w:bottom w:val="none" w:sz="0" w:space="0" w:color="auto"/>
                                        <w:right w:val="none" w:sz="0" w:space="0" w:color="auto"/>
                                      </w:divBdr>
                                      <w:divsChild>
                                        <w:div w:id="164203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8571">
                                  <w:marLeft w:val="0"/>
                                  <w:marRight w:val="0"/>
                                  <w:marTop w:val="0"/>
                                  <w:marBottom w:val="0"/>
                                  <w:divBdr>
                                    <w:top w:val="none" w:sz="0" w:space="0" w:color="auto"/>
                                    <w:left w:val="none" w:sz="0" w:space="0" w:color="auto"/>
                                    <w:bottom w:val="none" w:sz="0" w:space="0" w:color="auto"/>
                                    <w:right w:val="none" w:sz="0" w:space="0" w:color="auto"/>
                                  </w:divBdr>
                                  <w:divsChild>
                                    <w:div w:id="226065551">
                                      <w:marLeft w:val="0"/>
                                      <w:marRight w:val="0"/>
                                      <w:marTop w:val="0"/>
                                      <w:marBottom w:val="0"/>
                                      <w:divBdr>
                                        <w:top w:val="none" w:sz="0" w:space="0" w:color="auto"/>
                                        <w:left w:val="none" w:sz="0" w:space="0" w:color="auto"/>
                                        <w:bottom w:val="none" w:sz="0" w:space="0" w:color="auto"/>
                                        <w:right w:val="none" w:sz="0" w:space="0" w:color="auto"/>
                                      </w:divBdr>
                                      <w:divsChild>
                                        <w:div w:id="1063217318">
                                          <w:marLeft w:val="0"/>
                                          <w:marRight w:val="0"/>
                                          <w:marTop w:val="0"/>
                                          <w:marBottom w:val="0"/>
                                          <w:divBdr>
                                            <w:top w:val="none" w:sz="0" w:space="0" w:color="auto"/>
                                            <w:left w:val="none" w:sz="0" w:space="0" w:color="auto"/>
                                            <w:bottom w:val="none" w:sz="0" w:space="0" w:color="auto"/>
                                            <w:right w:val="none" w:sz="0" w:space="0" w:color="auto"/>
                                          </w:divBdr>
                                        </w:div>
                                        <w:div w:id="1254246545">
                                          <w:marLeft w:val="0"/>
                                          <w:marRight w:val="0"/>
                                          <w:marTop w:val="0"/>
                                          <w:marBottom w:val="0"/>
                                          <w:divBdr>
                                            <w:top w:val="none" w:sz="0" w:space="0" w:color="auto"/>
                                            <w:left w:val="none" w:sz="0" w:space="0" w:color="auto"/>
                                            <w:bottom w:val="none" w:sz="0" w:space="0" w:color="auto"/>
                                            <w:right w:val="none" w:sz="0" w:space="0" w:color="auto"/>
                                          </w:divBdr>
                                        </w:div>
                                      </w:divsChild>
                                    </w:div>
                                    <w:div w:id="441219436">
                                      <w:marLeft w:val="0"/>
                                      <w:marRight w:val="0"/>
                                      <w:marTop w:val="0"/>
                                      <w:marBottom w:val="0"/>
                                      <w:divBdr>
                                        <w:top w:val="none" w:sz="0" w:space="0" w:color="auto"/>
                                        <w:left w:val="none" w:sz="0" w:space="0" w:color="auto"/>
                                        <w:bottom w:val="none" w:sz="0" w:space="0" w:color="auto"/>
                                        <w:right w:val="none" w:sz="0" w:space="0" w:color="auto"/>
                                      </w:divBdr>
                                      <w:divsChild>
                                        <w:div w:id="271743015">
                                          <w:marLeft w:val="0"/>
                                          <w:marRight w:val="0"/>
                                          <w:marTop w:val="0"/>
                                          <w:marBottom w:val="0"/>
                                          <w:divBdr>
                                            <w:top w:val="none" w:sz="0" w:space="0" w:color="auto"/>
                                            <w:left w:val="none" w:sz="0" w:space="0" w:color="auto"/>
                                            <w:bottom w:val="none" w:sz="0" w:space="0" w:color="auto"/>
                                            <w:right w:val="none" w:sz="0" w:space="0" w:color="auto"/>
                                          </w:divBdr>
                                          <w:divsChild>
                                            <w:div w:id="1256328674">
                                              <w:marLeft w:val="0"/>
                                              <w:marRight w:val="0"/>
                                              <w:marTop w:val="0"/>
                                              <w:marBottom w:val="0"/>
                                              <w:divBdr>
                                                <w:top w:val="none" w:sz="0" w:space="0" w:color="auto"/>
                                                <w:left w:val="none" w:sz="0" w:space="0" w:color="auto"/>
                                                <w:bottom w:val="none" w:sz="0" w:space="0" w:color="auto"/>
                                                <w:right w:val="none" w:sz="0" w:space="0" w:color="auto"/>
                                              </w:divBdr>
                                            </w:div>
                                          </w:divsChild>
                                        </w:div>
                                        <w:div w:id="5091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3451042">
      <w:bodyDiv w:val="1"/>
      <w:marLeft w:val="0"/>
      <w:marRight w:val="0"/>
      <w:marTop w:val="0"/>
      <w:marBottom w:val="0"/>
      <w:divBdr>
        <w:top w:val="none" w:sz="0" w:space="0" w:color="auto"/>
        <w:left w:val="none" w:sz="0" w:space="0" w:color="auto"/>
        <w:bottom w:val="none" w:sz="0" w:space="0" w:color="auto"/>
        <w:right w:val="none" w:sz="0" w:space="0" w:color="auto"/>
      </w:divBdr>
    </w:div>
    <w:div w:id="1803692491">
      <w:bodyDiv w:val="1"/>
      <w:marLeft w:val="0"/>
      <w:marRight w:val="0"/>
      <w:marTop w:val="0"/>
      <w:marBottom w:val="0"/>
      <w:divBdr>
        <w:top w:val="none" w:sz="0" w:space="0" w:color="auto"/>
        <w:left w:val="none" w:sz="0" w:space="0" w:color="auto"/>
        <w:bottom w:val="none" w:sz="0" w:space="0" w:color="auto"/>
        <w:right w:val="none" w:sz="0" w:space="0" w:color="auto"/>
      </w:divBdr>
    </w:div>
    <w:div w:id="196446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2.cekos.com/ce/faces/index.jsp%3F%26action%3Dpropis%26file%3D08270301.html%26path%3D08270301.html%26query%3Dzakon+o+finansiranju+lokalne+samouprave%26mark%3Dfalse%26tipPretrage%3D1%26tipPropisa%3D1%26domen%3D0%26mojiPropisi%3Dfalse%26datumOd%3D%26datumDo%3D%26groups%3D0-%40-0-%40--%40--%40-0-%40-0%26regExpZaMarkiranje%3D" TargetMode="External"/><Relationship Id="rId18" Type="http://schemas.openxmlformats.org/officeDocument/2006/relationships/hyperlink" Target="http://www.nbs.rs/internet/cirilica/67/pn.htm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kjn.gov.rs/ci/uputstvo-o-uplati-republicke-administrativne-takse.html" TargetMode="External"/><Relationship Id="rId17" Type="http://schemas.openxmlformats.org/officeDocument/2006/relationships/hyperlink" Target="http://we2.cekos.com/ce/faces/index.jsp%3F%26action%3Dpropis%26file%3D11454201.html%26path%3D11454201.html%26query%3Dzakon+o+finansiranju+lokalne+samouprave%26mark%3Dfalse%26tipPretrage%3D1%26tipPropisa%3D1%26domen%3D0%26mojiPropisi%3Dfalse%26datumOd%3D%26datumDo%3D%26groups%3D0-%40-0-%40--%40--%40-0-%40-0%26regExpZaMarkiranje%3D"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e2.cekos.com/ce/faces/index.jsp%3F%26action%3Dpropis%26file%3D10565701.html%26path%3D10565701.html%26query%3Dzakon+o+finansiranju+lokalne+samouprave%26mark%3Dfalse%26tipPretrage%3D1%26tipPropisa%3D1%26domen%3D0%26mojiPropisi%3Dfalse%26datumOd%3D%26datumDo%3D%26groups%3D0-%40-0-%40--%40--%40-0-%40-0%26regExpZaMarkiranje%3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nabavke@mtt.gov.rs"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e2.cekos.com/ce/faces/index.jsp%3F%26action%3Dpropis%26file%3D09845001.html%26path%3D09845001.html%26query%3Dzakon+o+finansiranju+lokalne+samouprave%26mark%3Dfalse%26tipPretrage%3D1%26tipPropisa%3D1%26domen%3D0%26mojiPropisi%3Dfalse%26datumOd%3D%26datumDo%3D%26groups%3D0-%40-0-%40--%40--%40-0-%40-0%26regExpZaMarkiranje%3D" TargetMode="External"/><Relationship Id="rId23" Type="http://schemas.openxmlformats.org/officeDocument/2006/relationships/hyperlink" Target="http://we2.cekos.com/ce/faces/index.jsp%3F%26file%3Df114256%26action%3Dpropis%26path%3D11425601.html%26domen%3D0%26mark%3Dfalse%26query%3Dzakon+o+bezbednosti+i+zdravlju+na+radu%26tipPretrage%3D1%26tipPropisa%3D1%26domen%3D0%26mojiPropisi%3Dfalse%26datumOd%3D%26datumDo%3D%26groups%3D-%40--%40--%40--%40--%40-" TargetMode="External"/><Relationship Id="rId10" Type="http://schemas.openxmlformats.org/officeDocument/2006/relationships/hyperlink" Target="http://www.mtt.gov.rs" TargetMode="External"/><Relationship Id="rId19" Type="http://schemas.openxmlformats.org/officeDocument/2006/relationships/hyperlink" Target="http://www.nbs.rs/internet/cirilica/67/pn.htm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e2.cekos.com/ce/faces/index.jsp%3F%26action%3Dpropis%26file%3D09016501.html%26path%3D09016501.html%26query%3Dzakon+o+finansiranju+lokalne+samouprave%26mark%3Dfalse%26tipPretrage%3D1%26tipPropisa%3D1%26domen%3D0%26mojiPropisi%3Dfalse%26datumOd%3D%26datumDo%3D%26groups%3D0-%40-0-%40--%40--%40-0-%40-0%26regExpZaMarkiranje%3D" TargetMode="External"/><Relationship Id="rId22" Type="http://schemas.openxmlformats.org/officeDocument/2006/relationships/hyperlink" Target="http://we2.cekos.com/ce/faces/index.jsp%3F%26file%3Df39908%26action%3Dpropis%26path%3D03990801.html%26domen%3D0%26mark%3Dfalse%26query%3Dzakon+o+bezbednosti+i+zdravlju+na+radu%26tipPretrage%3D1%26tipPropisa%3D1%26domen%3D0%26mojiPropisi%3Dfalse%26datumOd%3D%26datumDo%3D%26groups%3D-%40--%40--%40--%40--%4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6DE97-6314-430B-8561-E04D342014ED}">
  <ds:schemaRefs>
    <ds:schemaRef ds:uri="http://schemas.openxmlformats.org/officeDocument/2006/bibliography"/>
  </ds:schemaRefs>
</ds:datastoreItem>
</file>

<file path=customXml/itemProps2.xml><?xml version="1.0" encoding="utf-8"?>
<ds:datastoreItem xmlns:ds="http://schemas.openxmlformats.org/officeDocument/2006/customXml" ds:itemID="{3B2788EF-0215-4A34-B80E-E86967EE1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58</Pages>
  <Words>17208</Words>
  <Characters>98087</Characters>
  <Application>Microsoft Office Word</Application>
  <DocSecurity>0</DocSecurity>
  <Lines>817</Lines>
  <Paragraphs>230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Company>
  <LinksUpToDate>false</LinksUpToDate>
  <CharactersWithSpaces>115065</CharactersWithSpaces>
  <SharedDoc>false</SharedDoc>
  <HLinks>
    <vt:vector size="72" baseType="variant">
      <vt:variant>
        <vt:i4>8126570</vt:i4>
      </vt:variant>
      <vt:variant>
        <vt:i4>36</vt:i4>
      </vt:variant>
      <vt:variant>
        <vt:i4>0</vt:i4>
      </vt:variant>
      <vt:variant>
        <vt:i4>5</vt:i4>
      </vt:variant>
      <vt:variant>
        <vt:lpwstr>http://we2.cekos.com/ce/faces/index.jsp%3F%26file%3Df114256%26action%3Dpropis%26path%3D11425601.html%26domen%3D0%26mark%3Dfalse%26query%3Dzakon+o+bezbednosti+i+zdravlju+na+radu%26tipPretrage%3D1%26tipPropisa%3D1%26domen%3D0%26mojiPropisi%3Dfalse%26datumOd%3D%26datumDo%3D%26groups%3D-%40--%40--%40--%40--%40-</vt:lpwstr>
      </vt:variant>
      <vt:variant>
        <vt:lpwstr/>
      </vt:variant>
      <vt:variant>
        <vt:i4>3997823</vt:i4>
      </vt:variant>
      <vt:variant>
        <vt:i4>33</vt:i4>
      </vt:variant>
      <vt:variant>
        <vt:i4>0</vt:i4>
      </vt:variant>
      <vt:variant>
        <vt:i4>5</vt:i4>
      </vt:variant>
      <vt:variant>
        <vt:lpwstr>http://we2.cekos.com/ce/faces/index.jsp%3F%26file%3Df39908%26action%3Dpropis%26path%3D03990801.html%26domen%3D0%26mark%3Dfalse%26query%3Dzakon+o+bezbednosti+i+zdravlju+na+radu%26tipPretrage%3D1%26tipPropisa%3D1%26domen%3D0%26mojiPropisi%3Dfalse%26datumOd%3D%26datumDo%3D%26groups%3D-%40--%40--%40--%40--%40-</vt:lpwstr>
      </vt:variant>
      <vt:variant>
        <vt:lpwstr/>
      </vt:variant>
      <vt:variant>
        <vt:i4>3801136</vt:i4>
      </vt:variant>
      <vt:variant>
        <vt:i4>27</vt:i4>
      </vt:variant>
      <vt:variant>
        <vt:i4>0</vt:i4>
      </vt:variant>
      <vt:variant>
        <vt:i4>5</vt:i4>
      </vt:variant>
      <vt:variant>
        <vt:lpwstr>http://www.nbs.rs/internet/cirilica/67/pn.html</vt:lpwstr>
      </vt:variant>
      <vt:variant>
        <vt:lpwstr/>
      </vt:variant>
      <vt:variant>
        <vt:i4>3801136</vt:i4>
      </vt:variant>
      <vt:variant>
        <vt:i4>24</vt:i4>
      </vt:variant>
      <vt:variant>
        <vt:i4>0</vt:i4>
      </vt:variant>
      <vt:variant>
        <vt:i4>5</vt:i4>
      </vt:variant>
      <vt:variant>
        <vt:lpwstr>http://www.nbs.rs/internet/cirilica/67/pn.html</vt:lpwstr>
      </vt:variant>
      <vt:variant>
        <vt:lpwstr/>
      </vt:variant>
      <vt:variant>
        <vt:i4>2162734</vt:i4>
      </vt:variant>
      <vt:variant>
        <vt:i4>21</vt:i4>
      </vt:variant>
      <vt:variant>
        <vt:i4>0</vt:i4>
      </vt:variant>
      <vt:variant>
        <vt:i4>5</vt:i4>
      </vt:variant>
      <vt:variant>
        <vt:lpwstr>http://we2.cekos.com/ce/faces/index.jsp%3F%26action%3Dpropis%26file%3D11454201.html%26path%3D11454201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18</vt:i4>
      </vt:variant>
      <vt:variant>
        <vt:i4>0</vt:i4>
      </vt:variant>
      <vt:variant>
        <vt:i4>5</vt:i4>
      </vt:variant>
      <vt:variant>
        <vt:lpwstr>http://we2.cekos.com/ce/faces/index.jsp%3F%26action%3Dpropis%26file%3D10565701.html%26path%3D10565701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15</vt:i4>
      </vt:variant>
      <vt:variant>
        <vt:i4>0</vt:i4>
      </vt:variant>
      <vt:variant>
        <vt:i4>5</vt:i4>
      </vt:variant>
      <vt:variant>
        <vt:lpwstr>http://we2.cekos.com/ce/faces/index.jsp%3F%26action%3Dpropis%26file%3D09845001.html%26path%3D09845001.html%26query%3Dzakon+o+finansiranju+lokalne+samouprave%26mark%3Dfalse%26tipPretrage%3D1%26tipPropisa%3D1%26domen%3D0%26mojiPropisi%3Dfalse%26datumOd%3D%26datumDo%3D%26groups%3D0-%40-0-%40--%40--%40-0-%40-0%26regExpZaMarkiranje%3D</vt:lpwstr>
      </vt:variant>
      <vt:variant>
        <vt:lpwstr/>
      </vt:variant>
      <vt:variant>
        <vt:i4>2949154</vt:i4>
      </vt:variant>
      <vt:variant>
        <vt:i4>12</vt:i4>
      </vt:variant>
      <vt:variant>
        <vt:i4>0</vt:i4>
      </vt:variant>
      <vt:variant>
        <vt:i4>5</vt:i4>
      </vt:variant>
      <vt:variant>
        <vt:lpwstr>http://we2.cekos.com/ce/faces/index.jsp%3F%26action%3Dpropis%26file%3D09016501.html%26path%3D09016501.html%26query%3Dzakon+o+finansiranju+lokalne+samouprave%26mark%3Dfalse%26tipPretrage%3D1%26tipPropisa%3D1%26domen%3D0%26mojiPropisi%3Dfalse%26datumOd%3D%26datumDo%3D%26groups%3D0-%40-0-%40--%40--%40-0-%40-0%26regExpZaMarkiranje%3D</vt:lpwstr>
      </vt:variant>
      <vt:variant>
        <vt:lpwstr/>
      </vt:variant>
      <vt:variant>
        <vt:i4>2621479</vt:i4>
      </vt:variant>
      <vt:variant>
        <vt:i4>9</vt:i4>
      </vt:variant>
      <vt:variant>
        <vt:i4>0</vt:i4>
      </vt:variant>
      <vt:variant>
        <vt:i4>5</vt:i4>
      </vt:variant>
      <vt:variant>
        <vt:lpwstr>http://we2.cekos.com/ce/faces/index.jsp%3F%26action%3Dpropis%26file%3D08270301.html%26path%3D08270301.html%26query%3Dzakon+o+finansiranju+lokalne+samouprave%26mark%3Dfalse%26tipPretrage%3D1%26tipPropisa%3D1%26domen%3D0%26mojiPropisi%3Dfalse%26datumOd%3D%26datumDo%3D%26groups%3D0-%40-0-%40--%40--%40-0-%40-0%26regExpZaMarkiranje%3D</vt:lpwstr>
      </vt:variant>
      <vt:variant>
        <vt:lpwstr/>
      </vt:variant>
      <vt:variant>
        <vt:i4>2162734</vt:i4>
      </vt:variant>
      <vt:variant>
        <vt:i4>6</vt:i4>
      </vt:variant>
      <vt:variant>
        <vt:i4>0</vt:i4>
      </vt:variant>
      <vt:variant>
        <vt:i4>5</vt:i4>
      </vt:variant>
      <vt:variant>
        <vt:lpwstr>http://we2.cekos.com/ce/faces/index.jsp%3F%26action%3Dpropis%26file%3D04531401.html%26path%3D04531401.html%26query%3Dzakon+o+finansiranju+lokalne+samouprave%26mark%3Dfalse%26tipPretrage%3D1%26tipPropisa%3D1%26domen%3D0%26mojiPropisi%3Dfalse%26datumOd%3D%26datumDo%3D%26groups%3D0-%40-0-%40--%40--%40-0-%40-0%26regExpZaMarkiranje%3D</vt:lpwstr>
      </vt:variant>
      <vt:variant>
        <vt:lpwstr/>
      </vt:variant>
      <vt:variant>
        <vt:i4>7209031</vt:i4>
      </vt:variant>
      <vt:variant>
        <vt:i4>3</vt:i4>
      </vt:variant>
      <vt:variant>
        <vt:i4>0</vt:i4>
      </vt:variant>
      <vt:variant>
        <vt:i4>5</vt:i4>
      </vt:variant>
      <vt:variant>
        <vt:lpwstr>mailto:slavisa.milosevic@digitalnaagenda.gov.rs</vt:lpwstr>
      </vt:variant>
      <vt:variant>
        <vt:lpwstr/>
      </vt:variant>
      <vt:variant>
        <vt:i4>8257592</vt:i4>
      </vt:variant>
      <vt:variant>
        <vt:i4>0</vt:i4>
      </vt:variant>
      <vt:variant>
        <vt:i4>0</vt:i4>
      </vt:variant>
      <vt:variant>
        <vt:i4>5</vt:i4>
      </vt:variant>
      <vt:variant>
        <vt:lpwstr>http://www.mtt.gov.rs/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 Pejakovic</dc:creator>
  <cp:lastModifiedBy>Jasmina Blagojevic</cp:lastModifiedBy>
  <cp:revision>15</cp:revision>
  <cp:lastPrinted>2018-05-11T12:33:00Z</cp:lastPrinted>
  <dcterms:created xsi:type="dcterms:W3CDTF">2019-04-22T13:44:00Z</dcterms:created>
  <dcterms:modified xsi:type="dcterms:W3CDTF">2019-04-23T11:43:00Z</dcterms:modified>
</cp:coreProperties>
</file>